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8E4C" w14:textId="77777777" w:rsidR="00674D4B" w:rsidRPr="000662E1" w:rsidRDefault="00674D4B" w:rsidP="001B1FE7">
      <w:pPr>
        <w:spacing w:line="240" w:lineRule="auto"/>
        <w:rPr>
          <w:rFonts w:ascii="Montserrat" w:hAnsi="Montserrat"/>
          <w:b/>
          <w:bCs/>
        </w:rPr>
      </w:pPr>
    </w:p>
    <w:p w14:paraId="03CFB4EF" w14:textId="77777777" w:rsidR="004E343B" w:rsidRPr="000662E1" w:rsidRDefault="004E343B" w:rsidP="001B1FE7">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0662E1">
        <w:rPr>
          <w:rFonts w:ascii="Montserrat" w:hAnsi="Montserrat"/>
          <w:b/>
          <w:bCs/>
          <w:lang w:val="ro-RO" w:eastAsia="ro-RO"/>
        </w:rPr>
        <w:t xml:space="preserve">H O T Ă R Â R E </w:t>
      </w:r>
    </w:p>
    <w:p w14:paraId="35F5BC68" w14:textId="77777777" w:rsidR="007C62D2" w:rsidRPr="000662E1" w:rsidRDefault="007C62D2" w:rsidP="001B1FE7">
      <w:pPr>
        <w:spacing w:line="240" w:lineRule="auto"/>
        <w:jc w:val="center"/>
        <w:rPr>
          <w:rFonts w:ascii="Montserrat" w:hAnsi="Montserrat"/>
          <w:b/>
        </w:rPr>
      </w:pPr>
      <w:bookmarkStart w:id="2" w:name="_Hlk479682873"/>
      <w:bookmarkEnd w:id="0"/>
      <w:r w:rsidRPr="000662E1">
        <w:rPr>
          <w:rFonts w:ascii="Montserrat" w:hAnsi="Montserrat"/>
          <w:b/>
        </w:rPr>
        <w:t xml:space="preserve">privind </w:t>
      </w:r>
      <w:bookmarkEnd w:id="2"/>
      <w:r w:rsidRPr="000662E1">
        <w:rPr>
          <w:rFonts w:ascii="Montserrat" w:hAnsi="Montserrat"/>
          <w:b/>
        </w:rPr>
        <w:t xml:space="preserve">predarea unui obiectiv de investiții </w:t>
      </w:r>
    </w:p>
    <w:p w14:paraId="2F49A957" w14:textId="77777777" w:rsidR="007C62D2" w:rsidRPr="000662E1" w:rsidRDefault="007C62D2" w:rsidP="001B1FE7">
      <w:pPr>
        <w:spacing w:line="240" w:lineRule="auto"/>
        <w:jc w:val="center"/>
        <w:rPr>
          <w:rFonts w:ascii="Montserrat" w:hAnsi="Montserrat"/>
          <w:b/>
        </w:rPr>
      </w:pPr>
      <w:bookmarkStart w:id="3" w:name="_Hlk72143106"/>
      <w:r w:rsidRPr="000662E1">
        <w:rPr>
          <w:rFonts w:ascii="Montserrat" w:hAnsi="Montserrat"/>
          <w:b/>
        </w:rPr>
        <w:t>Inspectoratului pentru Situaţii de Urgenţă "Avram Iancu" al Judeţului Cluj</w:t>
      </w:r>
    </w:p>
    <w:bookmarkEnd w:id="3"/>
    <w:p w14:paraId="37F233FD" w14:textId="77777777" w:rsidR="007C62D2" w:rsidRPr="000662E1" w:rsidRDefault="007C62D2" w:rsidP="001B1FE7">
      <w:pPr>
        <w:spacing w:line="240" w:lineRule="auto"/>
        <w:rPr>
          <w:rFonts w:ascii="Montserrat" w:hAnsi="Montserrat"/>
          <w:b/>
        </w:rPr>
      </w:pPr>
    </w:p>
    <w:p w14:paraId="61C15264" w14:textId="77777777" w:rsidR="007C62D2" w:rsidRPr="000662E1" w:rsidRDefault="007C62D2" w:rsidP="001B1FE7">
      <w:pPr>
        <w:spacing w:line="240" w:lineRule="auto"/>
        <w:jc w:val="center"/>
        <w:rPr>
          <w:rFonts w:ascii="Montserrat" w:hAnsi="Montserrat"/>
          <w:b/>
        </w:rPr>
      </w:pPr>
    </w:p>
    <w:p w14:paraId="5082AC3B" w14:textId="104C52C7" w:rsidR="007C62D2" w:rsidRPr="000662E1" w:rsidRDefault="007C62D2" w:rsidP="001B1FE7">
      <w:pPr>
        <w:spacing w:line="240" w:lineRule="auto"/>
        <w:rPr>
          <w:rFonts w:ascii="Montserrat Light" w:hAnsi="Montserrat Light"/>
          <w:noProof/>
          <w:lang w:val="ro-RO" w:eastAsia="ro-RO"/>
        </w:rPr>
      </w:pPr>
      <w:r w:rsidRPr="000662E1">
        <w:rPr>
          <w:rFonts w:ascii="Montserrat Light" w:hAnsi="Montserrat Light"/>
          <w:noProof/>
          <w:lang w:val="ro-RO" w:eastAsia="ro-RO"/>
        </w:rPr>
        <w:t>Consiliul Judeţean Cluj întrunit în şedinţă ordinară;</w:t>
      </w:r>
    </w:p>
    <w:p w14:paraId="40162E79" w14:textId="67BDAFC7" w:rsidR="007C62D2" w:rsidRPr="000662E1" w:rsidRDefault="007C62D2" w:rsidP="001B1FE7">
      <w:pPr>
        <w:spacing w:line="240" w:lineRule="auto"/>
        <w:jc w:val="both"/>
        <w:rPr>
          <w:rFonts w:ascii="Montserrat Light" w:hAnsi="Montserrat Light"/>
          <w:noProof/>
          <w:lang w:val="ro-RO" w:eastAsia="ro-RO"/>
        </w:rPr>
      </w:pPr>
      <w:r w:rsidRPr="000662E1">
        <w:rPr>
          <w:rFonts w:ascii="Montserrat Light" w:hAnsi="Montserrat Light"/>
          <w:noProof/>
        </w:rPr>
        <w:t xml:space="preserve">Având în vedere Proiectul de hotărâre înregistrat cu nr. </w:t>
      </w:r>
      <w:r w:rsidR="001B1FE7" w:rsidRPr="000662E1">
        <w:rPr>
          <w:rFonts w:ascii="Montserrat Light" w:hAnsi="Montserrat Light"/>
          <w:noProof/>
        </w:rPr>
        <w:t xml:space="preserve">87 din 17.05.2021 </w:t>
      </w:r>
      <w:r w:rsidRPr="000662E1">
        <w:rPr>
          <w:rFonts w:ascii="Montserrat Light" w:hAnsi="Montserrat Light"/>
          <w:noProof/>
        </w:rPr>
        <w:t>privind predarea unui obiectiv de investiții Inspectoratului pentru Situaţii de Urgenţă "Avram Iancu" al Judeţului Cluj</w:t>
      </w:r>
      <w:r w:rsidR="001B1FE7" w:rsidRPr="000662E1">
        <w:rPr>
          <w:rFonts w:ascii="Montserrat Light" w:hAnsi="Montserrat Light"/>
          <w:noProof/>
        </w:rPr>
        <w:t xml:space="preserve">, </w:t>
      </w:r>
      <w:r w:rsidRPr="000662E1">
        <w:rPr>
          <w:rFonts w:ascii="Montserrat Light" w:hAnsi="Montserrat Light"/>
          <w:bCs/>
          <w:noProof/>
        </w:rPr>
        <w:t>p</w:t>
      </w:r>
      <w:r w:rsidRPr="000662E1">
        <w:rPr>
          <w:rFonts w:ascii="Montserrat Light" w:hAnsi="Montserrat Light"/>
          <w:noProof/>
        </w:rPr>
        <w:t xml:space="preserve">ropus de Președintele Consiliului Județean Cluj, domnul Alin Tișe, care este însoţit de </w:t>
      </w:r>
      <w:r w:rsidRPr="000662E1">
        <w:rPr>
          <w:rFonts w:ascii="Montserrat Light" w:hAnsi="Montserrat Light"/>
          <w:bCs/>
          <w:noProof/>
        </w:rPr>
        <w:t>R</w:t>
      </w:r>
      <w:r w:rsidRPr="000662E1">
        <w:rPr>
          <w:rFonts w:ascii="Montserrat Light" w:hAnsi="Montserrat Light"/>
          <w:noProof/>
        </w:rPr>
        <w:t xml:space="preserve">eferatul de aprobare cu nr. </w:t>
      </w:r>
      <w:r w:rsidRPr="000662E1">
        <w:rPr>
          <w:rFonts w:ascii="Montserrat Light" w:hAnsi="Montserrat Light"/>
        </w:rPr>
        <w:t xml:space="preserve"> 17845/</w:t>
      </w:r>
      <w:r w:rsidRPr="000662E1">
        <w:rPr>
          <w:rFonts w:ascii="Montserrat Light" w:hAnsi="Montserrat Light"/>
          <w:noProof/>
        </w:rPr>
        <w:t>2021; Raportul de specialitate întocmit de compartimentul de resort din cadrul aparatului de specialitate al Consiliului Judeţean Cluj cu nr.</w:t>
      </w:r>
      <w:r w:rsidRPr="000662E1">
        <w:rPr>
          <w:rFonts w:ascii="Montserrat Light" w:hAnsi="Montserrat Light"/>
        </w:rPr>
        <w:t xml:space="preserve"> 17848/2021 </w:t>
      </w:r>
      <w:r w:rsidRPr="000662E1">
        <w:rPr>
          <w:rFonts w:ascii="Montserrat Light" w:hAnsi="Montserrat Light"/>
          <w:noProof/>
        </w:rPr>
        <w:t>şi Avizul nr</w:t>
      </w:r>
      <w:r w:rsidR="001B1FE7" w:rsidRPr="000662E1">
        <w:rPr>
          <w:rFonts w:ascii="Montserrat Light" w:hAnsi="Montserrat Light"/>
          <w:noProof/>
        </w:rPr>
        <w:t xml:space="preserve">. </w:t>
      </w:r>
      <w:r w:rsidR="001B1FE7" w:rsidRPr="000662E1">
        <w:rPr>
          <w:rFonts w:ascii="Montserrat Light" w:hAnsi="Montserrat Light"/>
        </w:rPr>
        <w:t>17845 din 20.05</w:t>
      </w:r>
      <w:r w:rsidR="00921E95" w:rsidRPr="000662E1">
        <w:rPr>
          <w:rFonts w:ascii="Montserrat Light" w:hAnsi="Montserrat Light"/>
        </w:rPr>
        <w:t>.</w:t>
      </w:r>
      <w:r w:rsidR="001B1FE7" w:rsidRPr="000662E1">
        <w:rPr>
          <w:rFonts w:ascii="Montserrat Light" w:hAnsi="Montserrat Light"/>
        </w:rPr>
        <w:t>2021 a</w:t>
      </w:r>
      <w:r w:rsidRPr="000662E1">
        <w:rPr>
          <w:rFonts w:ascii="Montserrat Light" w:hAnsi="Montserrat Light"/>
          <w:noProof/>
        </w:rPr>
        <w:t xml:space="preserve">doptat de Comisia de specialitate nr. </w:t>
      </w:r>
      <w:r w:rsidR="001B1FE7" w:rsidRPr="000662E1">
        <w:rPr>
          <w:rFonts w:ascii="Montserrat Light" w:hAnsi="Montserrat Light"/>
          <w:noProof/>
        </w:rPr>
        <w:t>4</w:t>
      </w:r>
      <w:r w:rsidRPr="000662E1">
        <w:rPr>
          <w:rFonts w:ascii="Montserrat Light" w:hAnsi="Montserrat Light"/>
          <w:noProof/>
        </w:rPr>
        <w:t>, emis în conformitate cu art. 182 alin. (4) coroborat cu art. 136 din Ordonanța de urgență a Guvernului nr. 57/2019 privind Codul administrativ, cu  modificările și completările ulterioare;</w:t>
      </w:r>
    </w:p>
    <w:p w14:paraId="2E01A609" w14:textId="77777777" w:rsidR="007C62D2" w:rsidRPr="000662E1" w:rsidRDefault="007C62D2" w:rsidP="001B1FE7">
      <w:pPr>
        <w:autoSpaceDE w:val="0"/>
        <w:autoSpaceDN w:val="0"/>
        <w:adjustRightInd w:val="0"/>
        <w:spacing w:line="240" w:lineRule="auto"/>
        <w:ind w:right="99"/>
        <w:jc w:val="both"/>
        <w:rPr>
          <w:rFonts w:ascii="Montserrat Light" w:hAnsi="Montserrat Light"/>
          <w:lang w:val="ro-RO"/>
        </w:rPr>
      </w:pPr>
      <w:r w:rsidRPr="000662E1">
        <w:rPr>
          <w:rFonts w:ascii="Montserrat Light" w:hAnsi="Montserrat Light"/>
          <w:lang w:val="ro-RO"/>
        </w:rPr>
        <w:t>Ținând cont de :</w:t>
      </w:r>
    </w:p>
    <w:p w14:paraId="104B6517" w14:textId="15F180A5" w:rsidR="007C62D2" w:rsidRPr="000662E1" w:rsidRDefault="007C62D2" w:rsidP="001B1FE7">
      <w:pPr>
        <w:pStyle w:val="Listparagraf"/>
        <w:numPr>
          <w:ilvl w:val="0"/>
          <w:numId w:val="26"/>
        </w:numPr>
        <w:suppressAutoHyphens/>
        <w:jc w:val="both"/>
        <w:rPr>
          <w:rFonts w:ascii="Montserrat Light" w:eastAsia="Times New Roman" w:hAnsi="Montserrat Light"/>
          <w:noProof/>
          <w:sz w:val="22"/>
          <w:szCs w:val="22"/>
          <w:lang w:val="ro-RO"/>
        </w:rPr>
      </w:pPr>
      <w:bookmarkStart w:id="4" w:name="_Hlk72053414"/>
      <w:r w:rsidRPr="000662E1">
        <w:rPr>
          <w:rFonts w:ascii="Montserrat Light" w:eastAsia="Times New Roman" w:hAnsi="Montserrat Light"/>
          <w:noProof/>
          <w:sz w:val="22"/>
          <w:szCs w:val="22"/>
          <w:lang w:val="ro-RO"/>
        </w:rPr>
        <w:t xml:space="preserve">Hotărârea Consiliului Județean Cluj nr. </w:t>
      </w:r>
      <w:bookmarkEnd w:id="4"/>
      <w:r w:rsidRPr="000662E1">
        <w:rPr>
          <w:rFonts w:ascii="Montserrat Light" w:eastAsia="Times New Roman" w:hAnsi="Montserrat Light"/>
          <w:noProof/>
          <w:sz w:val="22"/>
          <w:szCs w:val="22"/>
          <w:lang w:val="ro-RO"/>
        </w:rPr>
        <w:t>52/2011 privind aprobarea conţinutului acordului de cooperare între Consiliul Judeţean Cluj  şi  Inspectoratul pentru Situaţii de Urgenţă "Avram Iancu" al Judeţului Cluj</w:t>
      </w:r>
      <w:r w:rsidR="001B1FE7" w:rsidRPr="000662E1">
        <w:rPr>
          <w:rFonts w:ascii="Montserrat Light" w:eastAsia="Times New Roman" w:hAnsi="Montserrat Light"/>
          <w:noProof/>
          <w:sz w:val="22"/>
          <w:szCs w:val="22"/>
          <w:lang w:val="ro-RO"/>
        </w:rPr>
        <w:t>;</w:t>
      </w:r>
    </w:p>
    <w:p w14:paraId="3771D136" w14:textId="1BEE1B89" w:rsidR="007C62D2" w:rsidRPr="000662E1" w:rsidRDefault="007C62D2" w:rsidP="001B1FE7">
      <w:pPr>
        <w:pStyle w:val="Listparagraf"/>
        <w:numPr>
          <w:ilvl w:val="0"/>
          <w:numId w:val="26"/>
        </w:numPr>
        <w:jc w:val="both"/>
        <w:rPr>
          <w:rFonts w:ascii="Montserrat Light" w:hAnsi="Montserrat Light"/>
          <w:iCs/>
          <w:noProof/>
          <w:sz w:val="22"/>
          <w:szCs w:val="22"/>
          <w:lang w:val="ro-RO"/>
        </w:rPr>
      </w:pPr>
      <w:r w:rsidRPr="000662E1">
        <w:rPr>
          <w:rFonts w:ascii="Montserrat Light" w:hAnsi="Montserrat Light"/>
          <w:iCs/>
          <w:noProof/>
          <w:sz w:val="22"/>
          <w:szCs w:val="22"/>
          <w:lang w:val="ro-RO"/>
        </w:rPr>
        <w:t xml:space="preserve">Hotărârea </w:t>
      </w:r>
      <w:r w:rsidRPr="000662E1">
        <w:rPr>
          <w:rFonts w:ascii="Montserrat Light" w:eastAsia="Times New Roman" w:hAnsi="Montserrat Light"/>
          <w:noProof/>
          <w:sz w:val="22"/>
          <w:szCs w:val="22"/>
          <w:lang w:val="ro-RO"/>
        </w:rPr>
        <w:t xml:space="preserve">Consiliului Județean Cluj </w:t>
      </w:r>
      <w:r w:rsidRPr="000662E1">
        <w:rPr>
          <w:rFonts w:ascii="Montserrat Light" w:hAnsi="Montserrat Light"/>
          <w:iCs/>
          <w:noProof/>
          <w:sz w:val="22"/>
          <w:szCs w:val="22"/>
          <w:lang w:val="ro-RO"/>
        </w:rPr>
        <w:t>nr. 292/2011 privind aprobarea caracteristicilor principale şi indicatorilor tehnico–economici pentru obiectivul de investitii D.A.L.I. “Amenajare Centru Judeţean de Conducere şi Coordonare a Intervenţiilor şi Dispecerat Integrat” Cluj-Napoca, B-dul 21 Decembrie 1989,  nr. 71, modificată prin Hotărârea nr. 164/2013</w:t>
      </w:r>
      <w:r w:rsidR="001B1FE7" w:rsidRPr="000662E1">
        <w:rPr>
          <w:rFonts w:ascii="Montserrat Light" w:hAnsi="Montserrat Light"/>
          <w:iCs/>
          <w:noProof/>
          <w:sz w:val="22"/>
          <w:szCs w:val="22"/>
          <w:lang w:val="ro-RO"/>
        </w:rPr>
        <w:t>;</w:t>
      </w:r>
    </w:p>
    <w:p w14:paraId="2473E4C1" w14:textId="0E6AF7BE" w:rsidR="007C62D2" w:rsidRPr="000662E1" w:rsidRDefault="007C62D2" w:rsidP="001B1FE7">
      <w:pPr>
        <w:pStyle w:val="Listparagraf"/>
        <w:numPr>
          <w:ilvl w:val="0"/>
          <w:numId w:val="26"/>
        </w:numPr>
        <w:jc w:val="both"/>
        <w:rPr>
          <w:rFonts w:ascii="Montserrat Light" w:hAnsi="Montserrat Light"/>
          <w:iCs/>
          <w:noProof/>
          <w:sz w:val="22"/>
          <w:szCs w:val="22"/>
          <w:lang w:val="ro-RO"/>
        </w:rPr>
      </w:pPr>
      <w:r w:rsidRPr="000662E1">
        <w:rPr>
          <w:rFonts w:ascii="Montserrat Light" w:eastAsia="Times New Roman" w:hAnsi="Montserrat Light"/>
          <w:noProof/>
          <w:sz w:val="22"/>
          <w:szCs w:val="22"/>
          <w:lang w:val="ro-RO"/>
        </w:rPr>
        <w:t xml:space="preserve">Hotărârea Consiliului Județean Cluj nr. 47/2020 </w:t>
      </w:r>
      <w:r w:rsidRPr="000662E1">
        <w:rPr>
          <w:rFonts w:ascii="Montserrat Light" w:hAnsi="Montserrat Light"/>
          <w:iCs/>
          <w:noProof/>
          <w:sz w:val="22"/>
          <w:szCs w:val="22"/>
          <w:lang w:val="ro-RO"/>
        </w:rPr>
        <w:t>privind aprobarea contractului de asociere dintre Județul Cluj și Inspectoratul pentru Situaţii de  Urgenţă „Avram Iancu" al Judeţului Cluj</w:t>
      </w:r>
      <w:r w:rsidR="001B1FE7" w:rsidRPr="000662E1">
        <w:rPr>
          <w:rFonts w:ascii="Montserrat Light" w:hAnsi="Montserrat Light"/>
          <w:iCs/>
          <w:noProof/>
          <w:sz w:val="22"/>
          <w:szCs w:val="22"/>
          <w:lang w:val="ro-RO"/>
        </w:rPr>
        <w:t>;</w:t>
      </w:r>
    </w:p>
    <w:p w14:paraId="0D1B7551" w14:textId="77777777" w:rsidR="007C62D2" w:rsidRPr="000662E1" w:rsidRDefault="007C62D2" w:rsidP="001B1FE7">
      <w:pPr>
        <w:autoSpaceDE w:val="0"/>
        <w:autoSpaceDN w:val="0"/>
        <w:adjustRightInd w:val="0"/>
        <w:spacing w:line="240" w:lineRule="auto"/>
        <w:ind w:right="99"/>
        <w:contextualSpacing/>
        <w:jc w:val="both"/>
        <w:rPr>
          <w:rFonts w:ascii="Montserrat Light" w:eastAsia="Times New Roman" w:hAnsi="Montserrat Light"/>
          <w:lang w:val="ro-RO"/>
        </w:rPr>
      </w:pPr>
      <w:r w:rsidRPr="000662E1">
        <w:rPr>
          <w:rFonts w:ascii="Montserrat Light" w:eastAsia="Times New Roman" w:hAnsi="Montserrat Light"/>
          <w:lang w:val="ro-RO"/>
        </w:rPr>
        <w:t>Luând în considerare prevederile art. 123 – 140 și ale art. 142 -156 din Regulamentul de organizare şi funcţionare a Consiliului Judeţean Cluj, aprobat prin Hotărârea Consiliului Judeţean Cluj nr. 170/2020;</w:t>
      </w:r>
    </w:p>
    <w:p w14:paraId="7DB54CEA" w14:textId="77777777" w:rsidR="007C62D2" w:rsidRPr="000662E1" w:rsidRDefault="007C62D2" w:rsidP="001B1FE7">
      <w:pPr>
        <w:autoSpaceDE w:val="0"/>
        <w:autoSpaceDN w:val="0"/>
        <w:adjustRightInd w:val="0"/>
        <w:spacing w:line="240" w:lineRule="auto"/>
        <w:ind w:right="99"/>
        <w:contextualSpacing/>
        <w:jc w:val="both"/>
        <w:rPr>
          <w:rFonts w:ascii="Montserrat Light" w:hAnsi="Montserrat Light"/>
          <w:lang w:val="ro-RO"/>
        </w:rPr>
      </w:pPr>
      <w:r w:rsidRPr="000662E1">
        <w:rPr>
          <w:rFonts w:ascii="Montserrat Light" w:hAnsi="Montserrat Light"/>
          <w:lang w:val="ro-RO"/>
        </w:rPr>
        <w:t>În conformitate cu prevederile :</w:t>
      </w:r>
    </w:p>
    <w:p w14:paraId="2F54AA37" w14:textId="7864A769" w:rsidR="007C62D2" w:rsidRPr="000662E1" w:rsidRDefault="007C62D2" w:rsidP="001B1FE7">
      <w:pPr>
        <w:pStyle w:val="Listparagraf"/>
        <w:numPr>
          <w:ilvl w:val="0"/>
          <w:numId w:val="25"/>
        </w:numPr>
        <w:tabs>
          <w:tab w:val="left" w:pos="1080"/>
        </w:tabs>
        <w:autoSpaceDE w:val="0"/>
        <w:autoSpaceDN w:val="0"/>
        <w:adjustRightInd w:val="0"/>
        <w:jc w:val="both"/>
        <w:rPr>
          <w:rFonts w:ascii="Montserrat Light" w:hAnsi="Montserrat Light" w:cs="Calibri"/>
          <w:noProof/>
          <w:sz w:val="22"/>
          <w:szCs w:val="22"/>
          <w:lang w:val="ro-RO"/>
        </w:rPr>
      </w:pPr>
      <w:r w:rsidRPr="000662E1">
        <w:rPr>
          <w:rFonts w:ascii="Montserrat Light" w:hAnsi="Montserrat Light" w:cs="Calibri"/>
          <w:noProof/>
          <w:sz w:val="22"/>
          <w:szCs w:val="22"/>
          <w:lang w:val="ro-RO"/>
        </w:rPr>
        <w:t xml:space="preserve">art. 76, </w:t>
      </w:r>
      <w:r w:rsidR="001B1FE7" w:rsidRPr="000662E1">
        <w:rPr>
          <w:rFonts w:ascii="Montserrat Light" w:hAnsi="Montserrat Light" w:cs="Calibri"/>
          <w:noProof/>
          <w:sz w:val="22"/>
          <w:szCs w:val="22"/>
          <w:lang w:val="ro-RO"/>
        </w:rPr>
        <w:t xml:space="preserve">ale </w:t>
      </w:r>
      <w:r w:rsidRPr="000662E1">
        <w:rPr>
          <w:rFonts w:ascii="Montserrat Light" w:hAnsi="Montserrat Light" w:cs="Calibri"/>
          <w:noProof/>
          <w:sz w:val="22"/>
          <w:szCs w:val="22"/>
          <w:lang w:val="ro-RO"/>
        </w:rPr>
        <w:t>art.</w:t>
      </w:r>
      <w:r w:rsidR="001B1FE7" w:rsidRPr="000662E1">
        <w:rPr>
          <w:rFonts w:ascii="Montserrat Light" w:hAnsi="Montserrat Light" w:cs="Calibri"/>
          <w:noProof/>
          <w:sz w:val="22"/>
          <w:szCs w:val="22"/>
          <w:lang w:val="ro-RO"/>
        </w:rPr>
        <w:t xml:space="preserve"> </w:t>
      </w:r>
      <w:r w:rsidRPr="000662E1">
        <w:rPr>
          <w:rFonts w:ascii="Montserrat Light" w:hAnsi="Montserrat Light" w:cs="Calibri"/>
          <w:noProof/>
          <w:sz w:val="22"/>
          <w:szCs w:val="22"/>
          <w:lang w:val="ro-RO"/>
        </w:rPr>
        <w:t>84, a</w:t>
      </w:r>
      <w:r w:rsidR="001B1FE7" w:rsidRPr="000662E1">
        <w:rPr>
          <w:rFonts w:ascii="Montserrat Light" w:hAnsi="Montserrat Light" w:cs="Calibri"/>
          <w:noProof/>
          <w:sz w:val="22"/>
          <w:szCs w:val="22"/>
          <w:lang w:val="ro-RO"/>
        </w:rPr>
        <w:t>le a</w:t>
      </w:r>
      <w:r w:rsidRPr="000662E1">
        <w:rPr>
          <w:rFonts w:ascii="Montserrat Light" w:hAnsi="Montserrat Light" w:cs="Calibri"/>
          <w:noProof/>
          <w:sz w:val="22"/>
          <w:szCs w:val="22"/>
          <w:lang w:val="ro-RO"/>
        </w:rPr>
        <w:t>rt. 87 alin</w:t>
      </w:r>
      <w:r w:rsidR="001B1FE7" w:rsidRPr="000662E1">
        <w:rPr>
          <w:rFonts w:ascii="Montserrat Light" w:hAnsi="Montserrat Light" w:cs="Calibri"/>
          <w:noProof/>
          <w:sz w:val="22"/>
          <w:szCs w:val="22"/>
          <w:lang w:val="ro-RO"/>
        </w:rPr>
        <w:t>.</w:t>
      </w:r>
      <w:r w:rsidRPr="000662E1">
        <w:rPr>
          <w:rFonts w:ascii="Montserrat Light" w:hAnsi="Montserrat Light" w:cs="Calibri"/>
          <w:noProof/>
          <w:sz w:val="22"/>
          <w:szCs w:val="22"/>
          <w:lang w:val="ro-RO"/>
        </w:rPr>
        <w:t xml:space="preserve"> (1) și (2)</w:t>
      </w:r>
      <w:r w:rsidR="001B1FE7" w:rsidRPr="000662E1">
        <w:rPr>
          <w:rFonts w:ascii="Montserrat Light" w:hAnsi="Montserrat Light" w:cs="Calibri"/>
          <w:noProof/>
          <w:sz w:val="22"/>
          <w:szCs w:val="22"/>
          <w:lang w:val="ro-RO"/>
        </w:rPr>
        <w:t xml:space="preserve"> și ale </w:t>
      </w:r>
      <w:r w:rsidRPr="000662E1">
        <w:rPr>
          <w:rFonts w:ascii="Montserrat Light" w:hAnsi="Montserrat Light" w:cs="Calibri"/>
          <w:noProof/>
          <w:sz w:val="22"/>
          <w:szCs w:val="22"/>
          <w:lang w:val="ro-RO"/>
        </w:rPr>
        <w:t>art. 173 alin. (1) lit. c), d)</w:t>
      </w:r>
      <w:r w:rsidR="001B1FE7" w:rsidRPr="000662E1">
        <w:rPr>
          <w:rFonts w:ascii="Montserrat Light" w:hAnsi="Montserrat Light" w:cs="Calibri"/>
          <w:noProof/>
          <w:sz w:val="22"/>
          <w:szCs w:val="22"/>
          <w:lang w:val="ro-RO"/>
        </w:rPr>
        <w:t xml:space="preserve"> și</w:t>
      </w:r>
      <w:r w:rsidRPr="000662E1">
        <w:rPr>
          <w:rFonts w:ascii="Montserrat Light" w:hAnsi="Montserrat Light" w:cs="Calibri"/>
          <w:noProof/>
          <w:sz w:val="22"/>
          <w:szCs w:val="22"/>
          <w:lang w:val="ro-RO"/>
        </w:rPr>
        <w:t xml:space="preserve"> e), alin. (5) lit. h),  alin. (7) lit. a)</w:t>
      </w:r>
      <w:r w:rsidR="001B1FE7" w:rsidRPr="000662E1">
        <w:rPr>
          <w:rFonts w:ascii="Montserrat Light" w:hAnsi="Montserrat Light" w:cs="Calibri"/>
          <w:noProof/>
          <w:sz w:val="22"/>
          <w:szCs w:val="22"/>
          <w:lang w:val="ro-RO"/>
        </w:rPr>
        <w:t xml:space="preserve"> și </w:t>
      </w:r>
      <w:r w:rsidRPr="000662E1">
        <w:rPr>
          <w:rFonts w:ascii="Montserrat Light" w:hAnsi="Montserrat Light" w:cs="Calibri"/>
          <w:noProof/>
          <w:sz w:val="22"/>
          <w:szCs w:val="22"/>
          <w:lang w:val="ro-RO"/>
        </w:rPr>
        <w:t>alin. (8) lit.</w:t>
      </w:r>
      <w:r w:rsidR="001B1FE7" w:rsidRPr="000662E1">
        <w:rPr>
          <w:rFonts w:ascii="Montserrat Light" w:hAnsi="Montserrat Light" w:cs="Calibri"/>
          <w:noProof/>
          <w:sz w:val="22"/>
          <w:szCs w:val="22"/>
          <w:lang w:val="ro-RO"/>
        </w:rPr>
        <w:t xml:space="preserve"> </w:t>
      </w:r>
      <w:r w:rsidRPr="000662E1">
        <w:rPr>
          <w:rFonts w:ascii="Montserrat Light" w:hAnsi="Montserrat Light" w:cs="Calibri"/>
          <w:noProof/>
          <w:sz w:val="22"/>
          <w:szCs w:val="22"/>
          <w:lang w:val="ro-RO"/>
        </w:rPr>
        <w:t xml:space="preserve">a) din Ordonanța de </w:t>
      </w:r>
      <w:r w:rsidR="001B1FE7" w:rsidRPr="000662E1">
        <w:rPr>
          <w:rFonts w:ascii="Montserrat Light" w:hAnsi="Montserrat Light" w:cs="Calibri"/>
          <w:noProof/>
          <w:sz w:val="22"/>
          <w:szCs w:val="22"/>
          <w:lang w:val="ro-RO"/>
        </w:rPr>
        <w:t>u</w:t>
      </w:r>
      <w:r w:rsidRPr="000662E1">
        <w:rPr>
          <w:rFonts w:ascii="Montserrat Light" w:hAnsi="Montserrat Light" w:cs="Calibri"/>
          <w:noProof/>
          <w:sz w:val="22"/>
          <w:szCs w:val="22"/>
          <w:lang w:val="ro-RO"/>
        </w:rPr>
        <w:t>rgență a  Guvernului nr. 57/2019 privind Codul administrativ, cu modificările și completările ulterioare;</w:t>
      </w:r>
    </w:p>
    <w:p w14:paraId="5E12C789" w14:textId="0761B55F" w:rsidR="007C62D2" w:rsidRPr="000662E1" w:rsidRDefault="007C62D2" w:rsidP="001B1FE7">
      <w:pPr>
        <w:pStyle w:val="Listparagraf"/>
        <w:numPr>
          <w:ilvl w:val="0"/>
          <w:numId w:val="24"/>
        </w:numPr>
        <w:tabs>
          <w:tab w:val="left" w:pos="1080"/>
        </w:tabs>
        <w:autoSpaceDE w:val="0"/>
        <w:autoSpaceDN w:val="0"/>
        <w:adjustRightInd w:val="0"/>
        <w:jc w:val="both"/>
        <w:rPr>
          <w:rFonts w:ascii="Montserrat Light" w:hAnsi="Montserrat Light" w:cs="Calibri"/>
          <w:noProof/>
          <w:sz w:val="22"/>
          <w:szCs w:val="22"/>
          <w:lang w:val="ro-RO"/>
        </w:rPr>
      </w:pPr>
      <w:r w:rsidRPr="000662E1">
        <w:rPr>
          <w:rFonts w:ascii="Montserrat Light" w:hAnsi="Montserrat Light" w:cs="Calibri"/>
          <w:noProof/>
          <w:sz w:val="22"/>
          <w:szCs w:val="22"/>
          <w:lang w:val="ro-RO"/>
        </w:rPr>
        <w:t>art. 23</w:t>
      </w:r>
      <w:r w:rsidR="001B1FE7" w:rsidRPr="000662E1">
        <w:rPr>
          <w:rFonts w:ascii="Montserrat Light" w:hAnsi="Montserrat Light" w:cs="Calibri"/>
          <w:noProof/>
          <w:sz w:val="22"/>
          <w:szCs w:val="22"/>
          <w:lang w:val="ro-RO"/>
        </w:rPr>
        <w:t xml:space="preserve"> și ale </w:t>
      </w:r>
      <w:r w:rsidRPr="000662E1">
        <w:rPr>
          <w:rFonts w:ascii="Montserrat Light" w:hAnsi="Montserrat Light" w:cs="Calibri"/>
          <w:noProof/>
          <w:sz w:val="22"/>
          <w:szCs w:val="22"/>
          <w:lang w:val="ro-RO"/>
        </w:rPr>
        <w:t>art. 35 alin. (1) din Legea privind finanțele publice locale nr. 273/2006, cu modificările și completările ulterioare;</w:t>
      </w:r>
    </w:p>
    <w:p w14:paraId="117DBE85" w14:textId="5DCF7829" w:rsidR="007C62D2" w:rsidRPr="000662E1" w:rsidRDefault="007C62D2" w:rsidP="001B1FE7">
      <w:pPr>
        <w:pStyle w:val="Listparagraf"/>
        <w:numPr>
          <w:ilvl w:val="0"/>
          <w:numId w:val="24"/>
        </w:numPr>
        <w:tabs>
          <w:tab w:val="left" w:pos="1080"/>
        </w:tabs>
        <w:autoSpaceDE w:val="0"/>
        <w:autoSpaceDN w:val="0"/>
        <w:adjustRightInd w:val="0"/>
        <w:jc w:val="both"/>
        <w:rPr>
          <w:rFonts w:ascii="Montserrat Light" w:hAnsi="Montserrat Light" w:cs="Calibri"/>
          <w:noProof/>
          <w:sz w:val="22"/>
          <w:szCs w:val="22"/>
          <w:lang w:val="ro-RO"/>
        </w:rPr>
      </w:pPr>
      <w:r w:rsidRPr="000662E1">
        <w:rPr>
          <w:rFonts w:ascii="Montserrat Light" w:hAnsi="Montserrat Light" w:cs="Calibri"/>
          <w:noProof/>
          <w:sz w:val="22"/>
          <w:szCs w:val="22"/>
          <w:lang w:val="ro-RO"/>
        </w:rPr>
        <w:t>a</w:t>
      </w:r>
      <w:r w:rsidRPr="000662E1">
        <w:rPr>
          <w:rFonts w:ascii="Montserrat Light" w:hAnsi="Montserrat Light"/>
          <w:sz w:val="22"/>
          <w:szCs w:val="22"/>
        </w:rPr>
        <w:t>rt. 3</w:t>
      </w:r>
      <w:r w:rsidR="001B1FE7" w:rsidRPr="000662E1">
        <w:rPr>
          <w:rFonts w:ascii="Montserrat Light" w:hAnsi="Montserrat Light"/>
          <w:sz w:val="22"/>
          <w:szCs w:val="22"/>
        </w:rPr>
        <w:t xml:space="preserve">, ale </w:t>
      </w:r>
      <w:r w:rsidRPr="000662E1">
        <w:rPr>
          <w:rFonts w:ascii="Montserrat Light" w:hAnsi="Montserrat Light"/>
          <w:noProof/>
          <w:sz w:val="22"/>
          <w:szCs w:val="22"/>
          <w:lang w:val="ro-RO"/>
        </w:rPr>
        <w:t>art. 792 -</w:t>
      </w:r>
      <w:r w:rsidR="001B1FE7" w:rsidRPr="000662E1">
        <w:rPr>
          <w:rFonts w:ascii="Montserrat Light" w:hAnsi="Montserrat Light"/>
          <w:noProof/>
          <w:sz w:val="22"/>
          <w:szCs w:val="22"/>
          <w:lang w:val="ro-RO"/>
        </w:rPr>
        <w:t xml:space="preserve"> </w:t>
      </w:r>
      <w:r w:rsidRPr="000662E1">
        <w:rPr>
          <w:rFonts w:ascii="Montserrat Light" w:hAnsi="Montserrat Light"/>
          <w:noProof/>
          <w:sz w:val="22"/>
          <w:szCs w:val="22"/>
          <w:lang w:val="ro-RO"/>
        </w:rPr>
        <w:t xml:space="preserve">857 </w:t>
      </w:r>
      <w:r w:rsidR="001B1FE7" w:rsidRPr="000662E1">
        <w:rPr>
          <w:rFonts w:ascii="Montserrat Light" w:hAnsi="Montserrat Light"/>
          <w:noProof/>
          <w:sz w:val="22"/>
          <w:szCs w:val="22"/>
          <w:lang w:val="ro-RO"/>
        </w:rPr>
        <w:t>și</w:t>
      </w:r>
      <w:r w:rsidRPr="000662E1">
        <w:rPr>
          <w:rFonts w:ascii="Montserrat Light" w:hAnsi="Montserrat Light"/>
          <w:noProof/>
          <w:sz w:val="22"/>
          <w:szCs w:val="22"/>
          <w:lang w:val="ro-RO"/>
        </w:rPr>
        <w:t xml:space="preserve"> </w:t>
      </w:r>
      <w:r w:rsidRPr="000662E1">
        <w:rPr>
          <w:rFonts w:ascii="Montserrat Light" w:eastAsia="Times New Roman" w:hAnsi="Montserrat Light"/>
          <w:sz w:val="22"/>
          <w:szCs w:val="22"/>
        </w:rPr>
        <w:t xml:space="preserve">ale art. 858 – 870 </w:t>
      </w:r>
      <w:r w:rsidRPr="000662E1">
        <w:rPr>
          <w:rFonts w:ascii="Montserrat Light" w:hAnsi="Montserrat Light"/>
          <w:sz w:val="22"/>
          <w:szCs w:val="22"/>
        </w:rPr>
        <w:t>din Legea privind Codul civil nr. 287/2009, republicată</w:t>
      </w:r>
      <w:r w:rsidRPr="000662E1">
        <w:rPr>
          <w:rFonts w:ascii="Montserrat Light" w:eastAsia="Times New Roman" w:hAnsi="Montserrat Light"/>
          <w:sz w:val="22"/>
          <w:szCs w:val="22"/>
        </w:rPr>
        <w:t>, cu modificările şi completările ulterioare;</w:t>
      </w:r>
    </w:p>
    <w:p w14:paraId="2002AF70" w14:textId="7CC5E618" w:rsidR="007C62D2" w:rsidRPr="000662E1" w:rsidRDefault="007C62D2" w:rsidP="001B1FE7">
      <w:pPr>
        <w:numPr>
          <w:ilvl w:val="0"/>
          <w:numId w:val="24"/>
        </w:numPr>
        <w:shd w:val="clear" w:color="auto" w:fill="FFFFFF"/>
        <w:spacing w:line="240" w:lineRule="auto"/>
        <w:contextualSpacing/>
        <w:jc w:val="both"/>
        <w:rPr>
          <w:rFonts w:ascii="Montserrat Light" w:eastAsia="Times New Roman" w:hAnsi="Montserrat Light" w:cs="Times New Roman"/>
          <w:noProof/>
          <w:lang w:val="en-US"/>
        </w:rPr>
      </w:pPr>
      <w:r w:rsidRPr="000662E1">
        <w:rPr>
          <w:rFonts w:ascii="Montserrat Light" w:eastAsia="Times New Roman" w:hAnsi="Montserrat Light" w:cs="Times New Roman"/>
          <w:noProof/>
          <w:lang w:val="en-US"/>
        </w:rPr>
        <w:t xml:space="preserve">art. 6, </w:t>
      </w:r>
      <w:r w:rsidR="001B1FE7" w:rsidRPr="000662E1">
        <w:rPr>
          <w:rFonts w:ascii="Montserrat Light" w:eastAsia="Times New Roman" w:hAnsi="Montserrat Light" w:cs="Times New Roman"/>
          <w:noProof/>
          <w:lang w:val="en-US"/>
        </w:rPr>
        <w:t xml:space="preserve">ale </w:t>
      </w:r>
      <w:r w:rsidRPr="000662E1">
        <w:rPr>
          <w:rFonts w:ascii="Montserrat Light" w:eastAsia="Times New Roman" w:hAnsi="Montserrat Light" w:cs="Times New Roman"/>
          <w:noProof/>
          <w:lang w:val="en-US"/>
        </w:rPr>
        <w:t>art.</w:t>
      </w:r>
      <w:r w:rsidR="001B1FE7" w:rsidRPr="000662E1">
        <w:rPr>
          <w:rFonts w:ascii="Montserrat Light" w:eastAsia="Times New Roman" w:hAnsi="Montserrat Light" w:cs="Times New Roman"/>
          <w:noProof/>
          <w:lang w:val="en-US"/>
        </w:rPr>
        <w:t xml:space="preserve"> </w:t>
      </w:r>
      <w:r w:rsidRPr="000662E1">
        <w:rPr>
          <w:rFonts w:ascii="Montserrat Light" w:eastAsia="Times New Roman" w:hAnsi="Montserrat Light" w:cs="Times New Roman"/>
          <w:noProof/>
          <w:lang w:val="en-US"/>
        </w:rPr>
        <w:t>9 lit.</w:t>
      </w:r>
      <w:r w:rsidR="001B1FE7" w:rsidRPr="000662E1">
        <w:rPr>
          <w:rFonts w:ascii="Montserrat Light" w:eastAsia="Times New Roman" w:hAnsi="Montserrat Light" w:cs="Times New Roman"/>
          <w:noProof/>
          <w:lang w:val="en-US"/>
        </w:rPr>
        <w:t xml:space="preserve"> </w:t>
      </w:r>
      <w:r w:rsidRPr="000662E1">
        <w:rPr>
          <w:rFonts w:ascii="Montserrat Light" w:eastAsia="Times New Roman" w:hAnsi="Montserrat Light" w:cs="Times New Roman"/>
          <w:noProof/>
          <w:lang w:val="en-US"/>
        </w:rPr>
        <w:t xml:space="preserve">i) și j), </w:t>
      </w:r>
      <w:r w:rsidR="001B1FE7" w:rsidRPr="000662E1">
        <w:rPr>
          <w:rFonts w:ascii="Montserrat Light" w:eastAsia="Times New Roman" w:hAnsi="Montserrat Light" w:cs="Times New Roman"/>
          <w:noProof/>
          <w:lang w:val="en-US"/>
        </w:rPr>
        <w:t xml:space="preserve">ale </w:t>
      </w:r>
      <w:r w:rsidRPr="000662E1">
        <w:rPr>
          <w:rFonts w:ascii="Montserrat Light" w:eastAsia="Times New Roman" w:hAnsi="Montserrat Light" w:cs="Times New Roman"/>
          <w:noProof/>
          <w:lang w:val="en-US"/>
        </w:rPr>
        <w:t xml:space="preserve">art. 17, </w:t>
      </w:r>
      <w:r w:rsidR="001B1FE7" w:rsidRPr="000662E1">
        <w:rPr>
          <w:rFonts w:ascii="Montserrat Light" w:eastAsia="Times New Roman" w:hAnsi="Montserrat Light" w:cs="Times New Roman"/>
          <w:noProof/>
          <w:lang w:val="en-US"/>
        </w:rPr>
        <w:t xml:space="preserve">ale </w:t>
      </w:r>
      <w:r w:rsidRPr="000662E1">
        <w:rPr>
          <w:rFonts w:ascii="Montserrat Light" w:eastAsia="Times New Roman" w:hAnsi="Montserrat Light" w:cs="Times New Roman"/>
          <w:noProof/>
          <w:lang w:val="en-US"/>
        </w:rPr>
        <w:t>art.</w:t>
      </w:r>
      <w:r w:rsidR="001B1FE7" w:rsidRPr="000662E1">
        <w:rPr>
          <w:rFonts w:ascii="Montserrat Light" w:eastAsia="Times New Roman" w:hAnsi="Montserrat Light" w:cs="Times New Roman"/>
          <w:noProof/>
          <w:lang w:val="en-US"/>
        </w:rPr>
        <w:t xml:space="preserve"> </w:t>
      </w:r>
      <w:r w:rsidRPr="000662E1">
        <w:rPr>
          <w:rFonts w:ascii="Montserrat Light" w:eastAsia="Times New Roman" w:hAnsi="Montserrat Light" w:cs="Times New Roman"/>
          <w:noProof/>
          <w:lang w:val="en-US"/>
        </w:rPr>
        <w:t xml:space="preserve">22, </w:t>
      </w:r>
      <w:r w:rsidR="001B1FE7" w:rsidRPr="000662E1">
        <w:rPr>
          <w:rFonts w:ascii="Montserrat Light" w:eastAsia="Times New Roman" w:hAnsi="Montserrat Light" w:cs="Times New Roman"/>
          <w:noProof/>
          <w:lang w:val="en-US"/>
        </w:rPr>
        <w:t xml:space="preserve">ale art. </w:t>
      </w:r>
      <w:r w:rsidRPr="000662E1">
        <w:rPr>
          <w:rFonts w:ascii="Montserrat Light" w:eastAsia="Times New Roman" w:hAnsi="Montserrat Light" w:cs="Times New Roman"/>
          <w:noProof/>
          <w:lang w:val="en-US"/>
        </w:rPr>
        <w:t>27</w:t>
      </w:r>
      <w:r w:rsidR="001B1FE7" w:rsidRPr="000662E1">
        <w:rPr>
          <w:rFonts w:ascii="Montserrat Light" w:eastAsia="Times New Roman" w:hAnsi="Montserrat Light" w:cs="Times New Roman"/>
          <w:noProof/>
          <w:lang w:val="en-US"/>
        </w:rPr>
        <w:t xml:space="preserve"> și ale art.</w:t>
      </w:r>
      <w:r w:rsidRPr="000662E1">
        <w:rPr>
          <w:rFonts w:ascii="Montserrat Light" w:eastAsia="Times New Roman" w:hAnsi="Montserrat Light" w:cs="Times New Roman"/>
          <w:noProof/>
          <w:lang w:val="en-US"/>
        </w:rPr>
        <w:t xml:space="preserve"> 28 din Legea nr. 10/1995 privind calitatea în construcţii, republicată, cu modificările şi completările ulterioare; </w:t>
      </w:r>
    </w:p>
    <w:p w14:paraId="22111B3B" w14:textId="3C6D1309" w:rsidR="007C62D2" w:rsidRPr="000662E1" w:rsidRDefault="007C62D2" w:rsidP="001B1FE7">
      <w:pPr>
        <w:pStyle w:val="Listparagraf"/>
        <w:numPr>
          <w:ilvl w:val="0"/>
          <w:numId w:val="24"/>
        </w:numPr>
        <w:tabs>
          <w:tab w:val="left" w:pos="1080"/>
        </w:tabs>
        <w:autoSpaceDE w:val="0"/>
        <w:autoSpaceDN w:val="0"/>
        <w:adjustRightInd w:val="0"/>
        <w:jc w:val="both"/>
        <w:rPr>
          <w:rFonts w:ascii="Montserrat Light" w:hAnsi="Montserrat Light" w:cs="Calibri"/>
          <w:noProof/>
          <w:sz w:val="22"/>
          <w:szCs w:val="22"/>
          <w:lang w:val="ro-RO"/>
        </w:rPr>
      </w:pPr>
      <w:r w:rsidRPr="000662E1">
        <w:rPr>
          <w:rFonts w:ascii="Montserrat Light" w:hAnsi="Montserrat Light" w:cs="Calibri"/>
          <w:noProof/>
          <w:sz w:val="22"/>
          <w:szCs w:val="22"/>
          <w:lang w:val="ro-RO"/>
        </w:rPr>
        <w:t xml:space="preserve">art. 1, </w:t>
      </w:r>
      <w:r w:rsidR="001B1FE7" w:rsidRPr="000662E1">
        <w:rPr>
          <w:rFonts w:ascii="Montserrat Light" w:hAnsi="Montserrat Light" w:cs="Calibri"/>
          <w:noProof/>
          <w:sz w:val="22"/>
          <w:szCs w:val="22"/>
          <w:lang w:val="ro-RO"/>
        </w:rPr>
        <w:t xml:space="preserve">ale </w:t>
      </w:r>
      <w:r w:rsidRPr="000662E1">
        <w:rPr>
          <w:rFonts w:ascii="Montserrat Light" w:hAnsi="Montserrat Light" w:cs="Calibri"/>
          <w:noProof/>
          <w:sz w:val="22"/>
          <w:szCs w:val="22"/>
          <w:lang w:val="ro-RO"/>
        </w:rPr>
        <w:t>art. 3</w:t>
      </w:r>
      <w:r w:rsidR="001B1FE7" w:rsidRPr="000662E1">
        <w:rPr>
          <w:rFonts w:ascii="Montserrat Light" w:hAnsi="Montserrat Light" w:cs="Calibri"/>
          <w:noProof/>
          <w:sz w:val="22"/>
          <w:szCs w:val="22"/>
          <w:lang w:val="ro-RO"/>
        </w:rPr>
        <w:t xml:space="preserve">  </w:t>
      </w:r>
      <w:r w:rsidRPr="000662E1">
        <w:rPr>
          <w:rFonts w:ascii="Montserrat Light" w:hAnsi="Montserrat Light" w:cs="Calibri"/>
          <w:noProof/>
          <w:sz w:val="22"/>
          <w:szCs w:val="22"/>
          <w:lang w:val="ro-RO"/>
        </w:rPr>
        <w:t>-</w:t>
      </w:r>
      <w:r w:rsidR="001B1FE7" w:rsidRPr="000662E1">
        <w:rPr>
          <w:rFonts w:ascii="Montserrat Light" w:hAnsi="Montserrat Light" w:cs="Calibri"/>
          <w:noProof/>
          <w:sz w:val="22"/>
          <w:szCs w:val="22"/>
          <w:lang w:val="ro-RO"/>
        </w:rPr>
        <w:t xml:space="preserve"> </w:t>
      </w:r>
      <w:r w:rsidRPr="000662E1">
        <w:rPr>
          <w:rFonts w:ascii="Montserrat Light" w:hAnsi="Montserrat Light" w:cs="Calibri"/>
          <w:noProof/>
          <w:sz w:val="22"/>
          <w:szCs w:val="22"/>
          <w:lang w:val="ro-RO"/>
        </w:rPr>
        <w:t xml:space="preserve">5, </w:t>
      </w:r>
      <w:r w:rsidR="001B1FE7" w:rsidRPr="000662E1">
        <w:rPr>
          <w:rFonts w:ascii="Montserrat Light" w:hAnsi="Montserrat Light" w:cs="Calibri"/>
          <w:noProof/>
          <w:sz w:val="22"/>
          <w:szCs w:val="22"/>
          <w:lang w:val="ro-RO"/>
        </w:rPr>
        <w:t xml:space="preserve">ale </w:t>
      </w:r>
      <w:r w:rsidRPr="000662E1">
        <w:rPr>
          <w:rFonts w:ascii="Montserrat Light" w:hAnsi="Montserrat Light" w:cs="Calibri"/>
          <w:noProof/>
          <w:sz w:val="22"/>
          <w:szCs w:val="22"/>
          <w:lang w:val="ro-RO"/>
        </w:rPr>
        <w:t>art. 11, a</w:t>
      </w:r>
      <w:r w:rsidR="001B1FE7" w:rsidRPr="000662E1">
        <w:rPr>
          <w:rFonts w:ascii="Montserrat Light" w:hAnsi="Montserrat Light" w:cs="Calibri"/>
          <w:noProof/>
          <w:sz w:val="22"/>
          <w:szCs w:val="22"/>
          <w:lang w:val="ro-RO"/>
        </w:rPr>
        <w:t>le a</w:t>
      </w:r>
      <w:r w:rsidRPr="000662E1">
        <w:rPr>
          <w:rFonts w:ascii="Montserrat Light" w:hAnsi="Montserrat Light" w:cs="Calibri"/>
          <w:noProof/>
          <w:sz w:val="22"/>
          <w:szCs w:val="22"/>
          <w:lang w:val="ro-RO"/>
        </w:rPr>
        <w:t>rt.</w:t>
      </w:r>
      <w:r w:rsidR="001B1FE7" w:rsidRPr="000662E1">
        <w:rPr>
          <w:rFonts w:ascii="Montserrat Light" w:hAnsi="Montserrat Light" w:cs="Calibri"/>
          <w:noProof/>
          <w:sz w:val="22"/>
          <w:szCs w:val="22"/>
          <w:lang w:val="ro-RO"/>
        </w:rPr>
        <w:t xml:space="preserve"> </w:t>
      </w:r>
      <w:r w:rsidRPr="000662E1">
        <w:rPr>
          <w:rFonts w:ascii="Montserrat Light" w:hAnsi="Montserrat Light" w:cs="Calibri"/>
          <w:noProof/>
          <w:sz w:val="22"/>
          <w:szCs w:val="22"/>
          <w:lang w:val="ro-RO"/>
        </w:rPr>
        <w:t xml:space="preserve">13, </w:t>
      </w:r>
      <w:r w:rsidR="001B1FE7" w:rsidRPr="000662E1">
        <w:rPr>
          <w:rFonts w:ascii="Montserrat Light" w:hAnsi="Montserrat Light" w:cs="Calibri"/>
          <w:noProof/>
          <w:sz w:val="22"/>
          <w:szCs w:val="22"/>
          <w:lang w:val="ro-RO"/>
        </w:rPr>
        <w:t xml:space="preserve">ale </w:t>
      </w:r>
      <w:r w:rsidRPr="000662E1">
        <w:rPr>
          <w:rFonts w:ascii="Montserrat Light" w:hAnsi="Montserrat Light" w:cs="Calibri"/>
          <w:noProof/>
          <w:sz w:val="22"/>
          <w:szCs w:val="22"/>
          <w:lang w:val="ro-RO"/>
        </w:rPr>
        <w:t>art.</w:t>
      </w:r>
      <w:r w:rsidR="001B1FE7" w:rsidRPr="000662E1">
        <w:rPr>
          <w:rFonts w:ascii="Montserrat Light" w:hAnsi="Montserrat Light" w:cs="Calibri"/>
          <w:noProof/>
          <w:sz w:val="22"/>
          <w:szCs w:val="22"/>
          <w:lang w:val="ro-RO"/>
        </w:rPr>
        <w:t xml:space="preserve"> </w:t>
      </w:r>
      <w:r w:rsidRPr="000662E1">
        <w:rPr>
          <w:rFonts w:ascii="Montserrat Light" w:hAnsi="Montserrat Light" w:cs="Calibri"/>
          <w:noProof/>
          <w:sz w:val="22"/>
          <w:szCs w:val="22"/>
          <w:lang w:val="ro-RO"/>
        </w:rPr>
        <w:t>25</w:t>
      </w:r>
      <w:r w:rsidR="001B1FE7" w:rsidRPr="000662E1">
        <w:rPr>
          <w:rFonts w:ascii="Montserrat Light" w:hAnsi="Montserrat Light" w:cs="Calibri"/>
          <w:noProof/>
          <w:sz w:val="22"/>
          <w:szCs w:val="22"/>
          <w:lang w:val="ro-RO"/>
        </w:rPr>
        <w:t xml:space="preserve"> și ale </w:t>
      </w:r>
      <w:r w:rsidRPr="000662E1">
        <w:rPr>
          <w:rFonts w:ascii="Montserrat Light" w:hAnsi="Montserrat Light" w:cs="Calibri"/>
          <w:noProof/>
          <w:sz w:val="22"/>
          <w:szCs w:val="22"/>
          <w:lang w:val="ro-RO"/>
        </w:rPr>
        <w:t>art.</w:t>
      </w:r>
      <w:r w:rsidR="001B1FE7" w:rsidRPr="000662E1">
        <w:rPr>
          <w:rFonts w:ascii="Montserrat Light" w:hAnsi="Montserrat Light" w:cs="Calibri"/>
          <w:noProof/>
          <w:sz w:val="22"/>
          <w:szCs w:val="22"/>
          <w:lang w:val="ro-RO"/>
        </w:rPr>
        <w:t xml:space="preserve"> </w:t>
      </w:r>
      <w:r w:rsidRPr="000662E1">
        <w:rPr>
          <w:rFonts w:ascii="Montserrat Light" w:hAnsi="Montserrat Light" w:cs="Calibri"/>
          <w:noProof/>
          <w:sz w:val="22"/>
          <w:szCs w:val="22"/>
          <w:lang w:val="ro-RO"/>
        </w:rPr>
        <w:t>33 din Ordonan</w:t>
      </w:r>
      <w:r w:rsidR="001B1FE7" w:rsidRPr="000662E1">
        <w:rPr>
          <w:rFonts w:ascii="Montserrat Light" w:hAnsi="Montserrat Light" w:cs="Calibri"/>
          <w:noProof/>
          <w:sz w:val="22"/>
          <w:szCs w:val="22"/>
          <w:lang w:val="ro-RO"/>
        </w:rPr>
        <w:t>ț</w:t>
      </w:r>
      <w:r w:rsidRPr="000662E1">
        <w:rPr>
          <w:rFonts w:ascii="Montserrat Light" w:hAnsi="Montserrat Light" w:cs="Calibri"/>
          <w:noProof/>
          <w:sz w:val="22"/>
          <w:szCs w:val="22"/>
          <w:lang w:val="ro-RO"/>
        </w:rPr>
        <w:t xml:space="preserve">a de </w:t>
      </w:r>
      <w:r w:rsidR="001B1FE7" w:rsidRPr="000662E1">
        <w:rPr>
          <w:rFonts w:ascii="Montserrat Light" w:hAnsi="Montserrat Light" w:cs="Calibri"/>
          <w:noProof/>
          <w:sz w:val="22"/>
          <w:szCs w:val="22"/>
          <w:lang w:val="ro-RO"/>
        </w:rPr>
        <w:t>u</w:t>
      </w:r>
      <w:r w:rsidRPr="000662E1">
        <w:rPr>
          <w:rFonts w:ascii="Montserrat Light" w:hAnsi="Montserrat Light" w:cs="Calibri"/>
          <w:noProof/>
          <w:sz w:val="22"/>
          <w:szCs w:val="22"/>
          <w:lang w:val="ro-RO"/>
        </w:rPr>
        <w:t>rgen</w:t>
      </w:r>
      <w:r w:rsidR="001B1FE7" w:rsidRPr="000662E1">
        <w:rPr>
          <w:rFonts w:ascii="Montserrat Light" w:hAnsi="Montserrat Light" w:cs="Calibri"/>
          <w:noProof/>
          <w:sz w:val="22"/>
          <w:szCs w:val="22"/>
          <w:lang w:val="ro-RO"/>
        </w:rPr>
        <w:t xml:space="preserve">ță a Guvernului </w:t>
      </w:r>
      <w:r w:rsidRPr="000662E1">
        <w:rPr>
          <w:rFonts w:ascii="Montserrat Light" w:hAnsi="Montserrat Light" w:cs="Calibri"/>
          <w:noProof/>
          <w:sz w:val="22"/>
          <w:szCs w:val="22"/>
          <w:lang w:val="ro-RO"/>
        </w:rPr>
        <w:t>nr. 21/2004 privind Sistemul Na</w:t>
      </w:r>
      <w:r w:rsidR="001B1FE7" w:rsidRPr="000662E1">
        <w:rPr>
          <w:rFonts w:ascii="Montserrat Light" w:hAnsi="Montserrat Light" w:cs="Calibri"/>
          <w:noProof/>
          <w:sz w:val="22"/>
          <w:szCs w:val="22"/>
          <w:lang w:val="ro-RO"/>
        </w:rPr>
        <w:t>ț</w:t>
      </w:r>
      <w:r w:rsidRPr="000662E1">
        <w:rPr>
          <w:rFonts w:ascii="Montserrat Light" w:hAnsi="Montserrat Light" w:cs="Calibri"/>
          <w:noProof/>
          <w:sz w:val="22"/>
          <w:szCs w:val="22"/>
          <w:lang w:val="ro-RO"/>
        </w:rPr>
        <w:t>ional de Management al Situa</w:t>
      </w:r>
      <w:r w:rsidR="001B1FE7" w:rsidRPr="000662E1">
        <w:rPr>
          <w:rFonts w:ascii="Montserrat Light" w:hAnsi="Montserrat Light" w:cs="Calibri"/>
          <w:noProof/>
          <w:sz w:val="22"/>
          <w:szCs w:val="22"/>
          <w:lang w:val="ro-RO"/>
        </w:rPr>
        <w:t>ț</w:t>
      </w:r>
      <w:r w:rsidRPr="000662E1">
        <w:rPr>
          <w:rFonts w:ascii="Montserrat Light" w:hAnsi="Montserrat Light" w:cs="Calibri"/>
          <w:noProof/>
          <w:sz w:val="22"/>
          <w:szCs w:val="22"/>
          <w:lang w:val="ro-RO"/>
        </w:rPr>
        <w:t>iilor de Urgen</w:t>
      </w:r>
      <w:r w:rsidR="001B1FE7" w:rsidRPr="000662E1">
        <w:rPr>
          <w:rFonts w:ascii="Montserrat Light" w:hAnsi="Montserrat Light" w:cs="Calibri"/>
          <w:noProof/>
          <w:sz w:val="22"/>
          <w:szCs w:val="22"/>
          <w:lang w:val="ro-RO"/>
        </w:rPr>
        <w:t>ț</w:t>
      </w:r>
      <w:r w:rsidRPr="000662E1">
        <w:rPr>
          <w:rFonts w:ascii="Montserrat Light" w:hAnsi="Montserrat Light" w:cs="Calibri"/>
          <w:noProof/>
          <w:sz w:val="22"/>
          <w:szCs w:val="22"/>
          <w:lang w:val="ro-RO"/>
        </w:rPr>
        <w:t xml:space="preserve">ă, </w:t>
      </w:r>
      <w:r w:rsidR="001B1FE7" w:rsidRPr="000662E1">
        <w:rPr>
          <w:rFonts w:ascii="Montserrat Light" w:hAnsi="Montserrat Light" w:cs="Calibri"/>
          <w:noProof/>
          <w:sz w:val="22"/>
          <w:szCs w:val="22"/>
          <w:lang w:val="ro-RO"/>
        </w:rPr>
        <w:t xml:space="preserve">aprobată prin Legea nr. 15/2005, </w:t>
      </w:r>
      <w:r w:rsidRPr="000662E1">
        <w:rPr>
          <w:rFonts w:ascii="Montserrat Light" w:hAnsi="Montserrat Light" w:cs="Calibri"/>
          <w:noProof/>
          <w:sz w:val="22"/>
          <w:szCs w:val="22"/>
          <w:lang w:val="ro-RO"/>
        </w:rPr>
        <w:t>cu modificările și completările uterioare;</w:t>
      </w:r>
    </w:p>
    <w:p w14:paraId="054E5B1D" w14:textId="2CF8ACB2" w:rsidR="007C62D2" w:rsidRPr="000662E1" w:rsidRDefault="007C62D2" w:rsidP="001B1FE7">
      <w:pPr>
        <w:pStyle w:val="Listparagraf"/>
        <w:numPr>
          <w:ilvl w:val="0"/>
          <w:numId w:val="24"/>
        </w:numPr>
        <w:tabs>
          <w:tab w:val="left" w:pos="1080"/>
        </w:tabs>
        <w:autoSpaceDE w:val="0"/>
        <w:autoSpaceDN w:val="0"/>
        <w:adjustRightInd w:val="0"/>
        <w:jc w:val="both"/>
        <w:rPr>
          <w:rFonts w:ascii="Montserrat Light" w:hAnsi="Montserrat Light" w:cs="Calibri"/>
          <w:noProof/>
          <w:sz w:val="22"/>
          <w:szCs w:val="22"/>
          <w:lang w:val="ro-RO"/>
        </w:rPr>
      </w:pPr>
      <w:r w:rsidRPr="000662E1">
        <w:rPr>
          <w:rFonts w:ascii="Montserrat Light" w:hAnsi="Montserrat Light" w:cs="Calibri"/>
          <w:noProof/>
          <w:sz w:val="22"/>
          <w:szCs w:val="22"/>
          <w:lang w:val="ro-RO"/>
        </w:rPr>
        <w:t xml:space="preserve">art. 10 lit. d), </w:t>
      </w:r>
      <w:r w:rsidR="001B1FE7" w:rsidRPr="000662E1">
        <w:rPr>
          <w:rFonts w:ascii="Montserrat Light" w:hAnsi="Montserrat Light" w:cs="Calibri"/>
          <w:noProof/>
          <w:sz w:val="22"/>
          <w:szCs w:val="22"/>
          <w:lang w:val="ro-RO"/>
        </w:rPr>
        <w:t xml:space="preserve">ale </w:t>
      </w:r>
      <w:r w:rsidRPr="000662E1">
        <w:rPr>
          <w:rFonts w:ascii="Montserrat Light" w:hAnsi="Montserrat Light" w:cs="Calibri"/>
          <w:noProof/>
          <w:sz w:val="22"/>
          <w:szCs w:val="22"/>
          <w:lang w:val="ro-RO"/>
        </w:rPr>
        <w:t>art. 21 alin. (1)</w:t>
      </w:r>
      <w:r w:rsidR="001B1FE7" w:rsidRPr="000662E1">
        <w:rPr>
          <w:rFonts w:ascii="Montserrat Light" w:hAnsi="Montserrat Light" w:cs="Calibri"/>
          <w:noProof/>
          <w:sz w:val="22"/>
          <w:szCs w:val="22"/>
          <w:lang w:val="ro-RO"/>
        </w:rPr>
        <w:t xml:space="preserve"> și ale </w:t>
      </w:r>
      <w:r w:rsidRPr="000662E1">
        <w:rPr>
          <w:rFonts w:ascii="Montserrat Light" w:hAnsi="Montserrat Light" w:cs="Calibri"/>
          <w:noProof/>
          <w:sz w:val="22"/>
          <w:szCs w:val="22"/>
          <w:lang w:val="ro-RO"/>
        </w:rPr>
        <w:t>art. 25 lit.</w:t>
      </w:r>
      <w:r w:rsidR="001B1FE7" w:rsidRPr="000662E1">
        <w:rPr>
          <w:rFonts w:ascii="Montserrat Light" w:hAnsi="Montserrat Light" w:cs="Calibri"/>
          <w:noProof/>
          <w:sz w:val="22"/>
          <w:szCs w:val="22"/>
          <w:lang w:val="ro-RO"/>
        </w:rPr>
        <w:t xml:space="preserve"> </w:t>
      </w:r>
      <w:r w:rsidRPr="000662E1">
        <w:rPr>
          <w:rFonts w:ascii="Montserrat Light" w:hAnsi="Montserrat Light" w:cs="Calibri"/>
          <w:noProof/>
          <w:sz w:val="22"/>
          <w:szCs w:val="22"/>
          <w:lang w:val="ro-RO"/>
        </w:rPr>
        <w:t>d) din Legea privind apărarea civilă</w:t>
      </w:r>
      <w:r w:rsidR="001B1FE7" w:rsidRPr="000662E1">
        <w:rPr>
          <w:rFonts w:ascii="Montserrat Light" w:hAnsi="Montserrat Light" w:cs="Calibri"/>
          <w:noProof/>
          <w:sz w:val="22"/>
          <w:szCs w:val="22"/>
          <w:lang w:val="ro-RO"/>
        </w:rPr>
        <w:t xml:space="preserve"> nr. 481/2004</w:t>
      </w:r>
      <w:r w:rsidRPr="000662E1">
        <w:rPr>
          <w:rFonts w:ascii="Montserrat Light" w:hAnsi="Montserrat Light" w:cs="Calibri"/>
          <w:noProof/>
          <w:sz w:val="22"/>
          <w:szCs w:val="22"/>
          <w:lang w:val="ro-RO"/>
        </w:rPr>
        <w:t>, republicată, cu modificările și completările ulterioare;</w:t>
      </w:r>
    </w:p>
    <w:p w14:paraId="2A0A0F40" w14:textId="43EE6F40" w:rsidR="007C62D2" w:rsidRPr="000662E1" w:rsidRDefault="007C62D2" w:rsidP="001B1FE7">
      <w:pPr>
        <w:pStyle w:val="Listparagraf"/>
        <w:numPr>
          <w:ilvl w:val="0"/>
          <w:numId w:val="24"/>
        </w:numPr>
        <w:shd w:val="clear" w:color="auto" w:fill="FFFFFF"/>
        <w:jc w:val="both"/>
        <w:rPr>
          <w:rFonts w:ascii="Montserrat Light" w:eastAsia="Times New Roman" w:hAnsi="Montserrat Light"/>
          <w:noProof/>
          <w:sz w:val="22"/>
          <w:szCs w:val="22"/>
        </w:rPr>
      </w:pPr>
      <w:r w:rsidRPr="000662E1">
        <w:rPr>
          <w:rFonts w:ascii="Montserrat Light" w:hAnsi="Montserrat Light" w:cs="Calibri"/>
          <w:noProof/>
          <w:sz w:val="22"/>
          <w:szCs w:val="22"/>
          <w:lang w:val="ro-RO"/>
        </w:rPr>
        <w:t>art. 15 lit. a) din Legea privind apararea impotriva incendiilor</w:t>
      </w:r>
      <w:r w:rsidR="001B1FE7" w:rsidRPr="000662E1">
        <w:rPr>
          <w:rFonts w:ascii="Montserrat Light" w:hAnsi="Montserrat Light" w:cs="Calibri"/>
          <w:noProof/>
          <w:sz w:val="22"/>
          <w:szCs w:val="22"/>
          <w:lang w:val="ro-RO"/>
        </w:rPr>
        <w:t xml:space="preserve"> nr. 307/2006</w:t>
      </w:r>
      <w:r w:rsidRPr="000662E1">
        <w:rPr>
          <w:rFonts w:ascii="Montserrat Light" w:hAnsi="Montserrat Light" w:cs="Calibri"/>
          <w:noProof/>
          <w:sz w:val="22"/>
          <w:szCs w:val="22"/>
          <w:lang w:val="ro-RO"/>
        </w:rPr>
        <w:t>, cu modificările și completările ulterioare;</w:t>
      </w:r>
    </w:p>
    <w:p w14:paraId="5EF7C810" w14:textId="0719B4B5" w:rsidR="007C62D2" w:rsidRPr="000662E1" w:rsidRDefault="007C62D2" w:rsidP="001B1FE7">
      <w:pPr>
        <w:widowControl w:val="0"/>
        <w:numPr>
          <w:ilvl w:val="0"/>
          <w:numId w:val="24"/>
        </w:numPr>
        <w:tabs>
          <w:tab w:val="left" w:pos="1069"/>
        </w:tabs>
        <w:suppressAutoHyphens/>
        <w:autoSpaceDE w:val="0"/>
        <w:autoSpaceDN w:val="0"/>
        <w:adjustRightInd w:val="0"/>
        <w:spacing w:line="240" w:lineRule="auto"/>
        <w:jc w:val="both"/>
        <w:rPr>
          <w:rFonts w:ascii="Montserrat Light" w:hAnsi="Montserrat Light" w:cs="Cambria"/>
          <w:noProof/>
          <w:lang w:val="ro-RO"/>
        </w:rPr>
      </w:pPr>
      <w:r w:rsidRPr="000662E1">
        <w:rPr>
          <w:rFonts w:ascii="Montserrat Light" w:hAnsi="Montserrat Light" w:cs="Cambria"/>
          <w:noProof/>
          <w:lang w:val="ro-RO"/>
        </w:rPr>
        <w:t>Leg</w:t>
      </w:r>
      <w:r w:rsidR="001B1FE7" w:rsidRPr="000662E1">
        <w:rPr>
          <w:rFonts w:ascii="Montserrat Light" w:hAnsi="Montserrat Light" w:cs="Cambria"/>
          <w:noProof/>
          <w:lang w:val="ro-RO"/>
        </w:rPr>
        <w:t>ii</w:t>
      </w:r>
      <w:r w:rsidRPr="000662E1">
        <w:rPr>
          <w:rFonts w:ascii="Montserrat Light" w:hAnsi="Montserrat Light" w:cs="Cambria"/>
          <w:noProof/>
          <w:lang w:val="ro-RO"/>
        </w:rPr>
        <w:t xml:space="preserve"> contabilității nr. 82/1991, republicată, cu modificările și completările ulterioare;</w:t>
      </w:r>
    </w:p>
    <w:p w14:paraId="62C30865" w14:textId="620A1193" w:rsidR="007C62D2" w:rsidRPr="000662E1" w:rsidRDefault="007C62D2" w:rsidP="00DF2A98">
      <w:pPr>
        <w:widowControl w:val="0"/>
        <w:numPr>
          <w:ilvl w:val="0"/>
          <w:numId w:val="24"/>
        </w:numPr>
        <w:tabs>
          <w:tab w:val="left" w:pos="1069"/>
        </w:tabs>
        <w:suppressAutoHyphens/>
        <w:autoSpaceDE w:val="0"/>
        <w:autoSpaceDN w:val="0"/>
        <w:adjustRightInd w:val="0"/>
        <w:spacing w:line="240" w:lineRule="auto"/>
        <w:jc w:val="both"/>
        <w:rPr>
          <w:rFonts w:ascii="Montserrat Light" w:hAnsi="Montserrat Light" w:cs="Cambria"/>
          <w:noProof/>
          <w:lang w:val="ro-RO"/>
        </w:rPr>
      </w:pPr>
      <w:r w:rsidRPr="000662E1">
        <w:rPr>
          <w:rFonts w:ascii="Montserrat Light" w:hAnsi="Montserrat Light" w:cs="Cambria"/>
          <w:noProof/>
          <w:lang w:val="ro-RO"/>
        </w:rPr>
        <w:t>Ordinul</w:t>
      </w:r>
      <w:r w:rsidR="001B1FE7" w:rsidRPr="000662E1">
        <w:rPr>
          <w:rFonts w:ascii="Montserrat Light" w:hAnsi="Montserrat Light" w:cs="Cambria"/>
          <w:noProof/>
          <w:lang w:val="ro-RO"/>
        </w:rPr>
        <w:t xml:space="preserve">ui Ministrului Finanțelor Publice </w:t>
      </w:r>
      <w:r w:rsidRPr="000662E1">
        <w:rPr>
          <w:rFonts w:ascii="Montserrat Light" w:hAnsi="Montserrat Light" w:cs="Cambria"/>
          <w:noProof/>
          <w:lang w:val="ro-RO"/>
        </w:rPr>
        <w:t xml:space="preserve">nr. 1.917/2005 pentru aprobarea Normelor metodologice privind organizarea şi conducerea contabilităţii instituţiilor publice, Planul de conturi pentru instituţiile publice şi instrucţiunile de aplicare a acestuia, cu modificările şi completările ulterioare; </w:t>
      </w:r>
    </w:p>
    <w:p w14:paraId="6F25EAD2" w14:textId="50CF0F03" w:rsidR="007C62D2" w:rsidRPr="000662E1" w:rsidRDefault="007C62D2" w:rsidP="001B1FE7">
      <w:pPr>
        <w:spacing w:line="240" w:lineRule="auto"/>
        <w:jc w:val="both"/>
        <w:rPr>
          <w:rFonts w:ascii="Montserrat Light" w:hAnsi="Montserrat Light"/>
        </w:rPr>
      </w:pPr>
      <w:r w:rsidRPr="000662E1">
        <w:rPr>
          <w:rFonts w:ascii="Montserrat Light" w:hAnsi="Montserrat Light"/>
        </w:rPr>
        <w:lastRenderedPageBreak/>
        <w:t>În temeiul competențelor stabilite prin art. 182 alin. (1) și art. 196 alin. (1) lit. a) din Ordonanța de urgență a Guvernului nr. 57/2019 privind Codul administrativ, cu modificările și completările ulterioare;</w:t>
      </w:r>
    </w:p>
    <w:p w14:paraId="327FCD1E" w14:textId="77777777" w:rsidR="00DD79CC" w:rsidRPr="000662E1" w:rsidRDefault="00DD79CC" w:rsidP="001B1FE7">
      <w:pPr>
        <w:spacing w:line="240" w:lineRule="auto"/>
        <w:jc w:val="both"/>
        <w:rPr>
          <w:rFonts w:ascii="Montserrat Light" w:hAnsi="Montserrat Light"/>
          <w:b/>
          <w:bCs/>
        </w:rPr>
      </w:pPr>
    </w:p>
    <w:p w14:paraId="1CAE7C38" w14:textId="77777777" w:rsidR="007C62D2" w:rsidRPr="000662E1" w:rsidRDefault="007C62D2" w:rsidP="001B1FE7">
      <w:pPr>
        <w:tabs>
          <w:tab w:val="left" w:pos="90"/>
        </w:tabs>
        <w:autoSpaceDE w:val="0"/>
        <w:autoSpaceDN w:val="0"/>
        <w:adjustRightInd w:val="0"/>
        <w:spacing w:line="240" w:lineRule="auto"/>
        <w:jc w:val="center"/>
        <w:rPr>
          <w:rFonts w:ascii="Montserrat" w:hAnsi="Montserrat"/>
          <w:b/>
          <w:bCs/>
          <w:noProof/>
          <w:lang w:val="ro-RO" w:eastAsia="ro-RO"/>
        </w:rPr>
      </w:pPr>
      <w:r w:rsidRPr="000662E1">
        <w:rPr>
          <w:rFonts w:ascii="Montserrat" w:hAnsi="Montserrat"/>
          <w:b/>
          <w:bCs/>
          <w:noProof/>
          <w:lang w:val="ro-RO" w:eastAsia="ro-RO"/>
        </w:rPr>
        <w:t>hotărăşte:</w:t>
      </w:r>
    </w:p>
    <w:p w14:paraId="6CE0229E" w14:textId="77777777" w:rsidR="007C62D2" w:rsidRPr="000662E1" w:rsidRDefault="007C62D2" w:rsidP="001B1FE7">
      <w:pPr>
        <w:spacing w:line="240" w:lineRule="auto"/>
        <w:contextualSpacing/>
        <w:jc w:val="both"/>
        <w:rPr>
          <w:rFonts w:ascii="Montserrat" w:eastAsia="Calibri" w:hAnsi="Montserrat" w:cs="Times New Roman"/>
          <w:b/>
          <w:bCs/>
          <w:lang w:val="en-US" w:eastAsia="ro-RO"/>
        </w:rPr>
      </w:pPr>
    </w:p>
    <w:p w14:paraId="6D9D0307" w14:textId="3E3F0F03" w:rsidR="007C62D2" w:rsidRPr="000662E1" w:rsidRDefault="007C62D2" w:rsidP="001B1FE7">
      <w:pPr>
        <w:spacing w:line="240" w:lineRule="auto"/>
        <w:jc w:val="both"/>
        <w:rPr>
          <w:rFonts w:ascii="Montserrat Light" w:hAnsi="Montserrat Light"/>
        </w:rPr>
      </w:pPr>
      <w:r w:rsidRPr="000662E1">
        <w:rPr>
          <w:rFonts w:ascii="Montserrat" w:hAnsi="Montserrat"/>
          <w:b/>
          <w:bCs/>
        </w:rPr>
        <w:t>Art. 1.</w:t>
      </w:r>
      <w:r w:rsidRPr="000662E1">
        <w:rPr>
          <w:rFonts w:ascii="Montserrat Light" w:hAnsi="Montserrat Light"/>
        </w:rPr>
        <w:t xml:space="preserve"> Se aprobă predarea obiectivului de investiții “Amenajare Centru Judeţean de Conducere şi Coordonare a Intervenţiilor şi Dispecerat Integrat, Cluj-Napoca, B-dul 21 Decembrie 1989, nr. 71” către Inspectoratul pentru Situaţii de Urgenţă "Avram Iancu" al Judeţului Cluj.</w:t>
      </w:r>
    </w:p>
    <w:p w14:paraId="75CFC17F" w14:textId="77777777" w:rsidR="00DD79CC" w:rsidRPr="000662E1" w:rsidRDefault="00DD79CC" w:rsidP="001B1FE7">
      <w:pPr>
        <w:spacing w:line="240" w:lineRule="auto"/>
        <w:jc w:val="both"/>
        <w:rPr>
          <w:rFonts w:ascii="Montserrat Light" w:hAnsi="Montserrat Light"/>
          <w:b/>
          <w:bCs/>
          <w:i/>
          <w:iCs/>
        </w:rPr>
      </w:pPr>
    </w:p>
    <w:p w14:paraId="3B8A18A8" w14:textId="5D420604" w:rsidR="007C62D2" w:rsidRPr="000662E1" w:rsidRDefault="007C62D2" w:rsidP="001B1FE7">
      <w:pPr>
        <w:spacing w:line="240" w:lineRule="auto"/>
        <w:jc w:val="both"/>
        <w:rPr>
          <w:rFonts w:ascii="Montserrat Light" w:hAnsi="Montserrat Light"/>
        </w:rPr>
      </w:pPr>
      <w:r w:rsidRPr="000662E1">
        <w:rPr>
          <w:rFonts w:ascii="Montserrat" w:hAnsi="Montserrat"/>
          <w:b/>
          <w:bCs/>
        </w:rPr>
        <w:t>Art. 2</w:t>
      </w:r>
      <w:r w:rsidRPr="000662E1">
        <w:rPr>
          <w:rFonts w:ascii="Montserrat Light" w:hAnsi="Montserrat Light"/>
          <w:b/>
          <w:bCs/>
        </w:rPr>
        <w:t xml:space="preserve">. </w:t>
      </w:r>
      <w:r w:rsidRPr="000662E1">
        <w:rPr>
          <w:rFonts w:ascii="Montserrat Light" w:hAnsi="Montserrat Light"/>
        </w:rPr>
        <w:t xml:space="preserve">În termen de 30 de zile de la comunicarea </w:t>
      </w:r>
      <w:r w:rsidR="00DD79CC" w:rsidRPr="000662E1">
        <w:rPr>
          <w:rFonts w:ascii="Montserrat Light" w:hAnsi="Montserrat Light"/>
        </w:rPr>
        <w:t xml:space="preserve">prezentei </w:t>
      </w:r>
      <w:r w:rsidRPr="000662E1">
        <w:rPr>
          <w:rFonts w:ascii="Montserrat Light" w:hAnsi="Montserrat Light"/>
        </w:rPr>
        <w:t>hotărârii se încheie proces</w:t>
      </w:r>
      <w:r w:rsidR="00DD79CC" w:rsidRPr="000662E1">
        <w:rPr>
          <w:rFonts w:ascii="Montserrat Light" w:hAnsi="Montserrat Light"/>
        </w:rPr>
        <w:t>ul-</w:t>
      </w:r>
      <w:r w:rsidRPr="000662E1">
        <w:rPr>
          <w:rFonts w:ascii="Montserrat Light" w:hAnsi="Montserrat Light"/>
        </w:rPr>
        <w:t>verbal de predare</w:t>
      </w:r>
      <w:r w:rsidR="00DD79CC" w:rsidRPr="000662E1">
        <w:rPr>
          <w:rFonts w:ascii="Montserrat Light" w:hAnsi="Montserrat Light"/>
        </w:rPr>
        <w:t>-</w:t>
      </w:r>
      <w:r w:rsidRPr="000662E1">
        <w:rPr>
          <w:rFonts w:ascii="Montserrat Light" w:hAnsi="Montserrat Light"/>
        </w:rPr>
        <w:t>preluare între Consiliul Județean Cluj și Inspectoratul pentru Situaţii de Urgenţă "Avram Iancu" al Judeţului Cluj.</w:t>
      </w:r>
    </w:p>
    <w:p w14:paraId="48EDB7EC" w14:textId="77777777" w:rsidR="00DD79CC" w:rsidRPr="000662E1" w:rsidRDefault="00DD79CC" w:rsidP="001B1FE7">
      <w:pPr>
        <w:spacing w:line="240" w:lineRule="auto"/>
        <w:jc w:val="both"/>
        <w:rPr>
          <w:rFonts w:ascii="Montserrat Light" w:eastAsia="Calibri" w:hAnsi="Montserrat Light" w:cs="Times New Roman"/>
          <w:lang w:val="en-US" w:eastAsia="ro-RO"/>
        </w:rPr>
      </w:pPr>
    </w:p>
    <w:p w14:paraId="3BE0BB46" w14:textId="3492E0B8" w:rsidR="007C62D2" w:rsidRPr="000662E1" w:rsidRDefault="007C62D2" w:rsidP="001B1FE7">
      <w:pPr>
        <w:autoSpaceDE w:val="0"/>
        <w:autoSpaceDN w:val="0"/>
        <w:adjustRightInd w:val="0"/>
        <w:spacing w:line="240" w:lineRule="auto"/>
        <w:jc w:val="both"/>
        <w:rPr>
          <w:rFonts w:ascii="Montserrat Light" w:hAnsi="Montserrat Light"/>
        </w:rPr>
      </w:pPr>
      <w:r w:rsidRPr="000662E1">
        <w:rPr>
          <w:rFonts w:ascii="Montserrat" w:hAnsi="Montserrat"/>
          <w:b/>
          <w:bCs/>
          <w:noProof/>
          <w:lang w:eastAsia="ro-RO"/>
        </w:rPr>
        <w:t>Art. 3.</w:t>
      </w:r>
      <w:r w:rsidRPr="000662E1">
        <w:rPr>
          <w:rFonts w:ascii="Montserrat Light" w:hAnsi="Montserrat Light"/>
          <w:b/>
          <w:bCs/>
          <w:noProof/>
          <w:lang w:eastAsia="ro-RO"/>
        </w:rPr>
        <w:tab/>
      </w:r>
      <w:r w:rsidRPr="000662E1">
        <w:rPr>
          <w:rFonts w:ascii="Montserrat Light" w:hAnsi="Montserrat Light"/>
          <w:noProof/>
          <w:lang w:eastAsia="ro-RO"/>
        </w:rPr>
        <w:t>Cu punerea în aplicare a prevederilor prezentei hotărâri se încredinţează Preşedintele Consiliului Judeţean Cluj, prin</w:t>
      </w:r>
      <w:r w:rsidR="00DD79CC" w:rsidRPr="000662E1">
        <w:rPr>
          <w:rFonts w:ascii="Montserrat Light" w:hAnsi="Montserrat Light"/>
          <w:noProof/>
          <w:lang w:eastAsia="ro-RO"/>
        </w:rPr>
        <w:t xml:space="preserve"> </w:t>
      </w:r>
      <w:r w:rsidRPr="000662E1">
        <w:rPr>
          <w:rFonts w:ascii="Montserrat Light" w:hAnsi="Montserrat Light"/>
        </w:rPr>
        <w:t>Direcția Generală Buget</w:t>
      </w:r>
      <w:r w:rsidR="00DD79CC" w:rsidRPr="000662E1">
        <w:rPr>
          <w:rFonts w:ascii="Montserrat Light" w:hAnsi="Montserrat Light"/>
        </w:rPr>
        <w:t>-</w:t>
      </w:r>
      <w:r w:rsidRPr="000662E1">
        <w:rPr>
          <w:rFonts w:ascii="Montserrat Light" w:hAnsi="Montserrat Light"/>
        </w:rPr>
        <w:t>Finanțe</w:t>
      </w:r>
      <w:r w:rsidR="00DD79CC" w:rsidRPr="000662E1">
        <w:rPr>
          <w:rFonts w:ascii="Montserrat Light" w:hAnsi="Montserrat Light"/>
        </w:rPr>
        <w:t>,</w:t>
      </w:r>
      <w:r w:rsidRPr="000662E1">
        <w:rPr>
          <w:rFonts w:ascii="Montserrat Light" w:hAnsi="Montserrat Light"/>
        </w:rPr>
        <w:t xml:space="preserve"> Resurse Umane și Direcția de Administrare a Domeniului Public și Privat al Județului Cluj.</w:t>
      </w:r>
    </w:p>
    <w:p w14:paraId="65D0EC8E" w14:textId="77777777" w:rsidR="00DD79CC" w:rsidRPr="000662E1" w:rsidRDefault="00DD79CC" w:rsidP="001B1FE7">
      <w:pPr>
        <w:autoSpaceDE w:val="0"/>
        <w:autoSpaceDN w:val="0"/>
        <w:adjustRightInd w:val="0"/>
        <w:spacing w:line="240" w:lineRule="auto"/>
        <w:jc w:val="both"/>
        <w:rPr>
          <w:rFonts w:ascii="Montserrat Light" w:hAnsi="Montserrat Light"/>
        </w:rPr>
      </w:pPr>
    </w:p>
    <w:p w14:paraId="377D48E4" w14:textId="4C7F6A8D" w:rsidR="007C62D2" w:rsidRPr="000662E1" w:rsidRDefault="007C62D2" w:rsidP="001B1FE7">
      <w:pPr>
        <w:autoSpaceDE w:val="0"/>
        <w:autoSpaceDN w:val="0"/>
        <w:adjustRightInd w:val="0"/>
        <w:spacing w:line="240" w:lineRule="auto"/>
        <w:jc w:val="both"/>
        <w:rPr>
          <w:rFonts w:ascii="Montserrat Light" w:hAnsi="Montserrat Light"/>
        </w:rPr>
      </w:pPr>
      <w:r w:rsidRPr="000662E1">
        <w:rPr>
          <w:rFonts w:ascii="Montserrat" w:hAnsi="Montserrat"/>
          <w:b/>
          <w:bCs/>
          <w:noProof/>
          <w:lang w:eastAsia="ro-RO"/>
        </w:rPr>
        <w:t>Art.</w:t>
      </w:r>
      <w:r w:rsidR="00DD79CC" w:rsidRPr="000662E1">
        <w:rPr>
          <w:rFonts w:ascii="Montserrat" w:hAnsi="Montserrat"/>
          <w:b/>
          <w:bCs/>
          <w:noProof/>
          <w:lang w:eastAsia="ro-RO"/>
        </w:rPr>
        <w:t xml:space="preserve"> </w:t>
      </w:r>
      <w:r w:rsidRPr="000662E1">
        <w:rPr>
          <w:rFonts w:ascii="Montserrat" w:hAnsi="Montserrat"/>
          <w:b/>
          <w:bCs/>
          <w:noProof/>
          <w:lang w:eastAsia="ro-RO"/>
        </w:rPr>
        <w:t>4.</w:t>
      </w:r>
      <w:r w:rsidRPr="000662E1">
        <w:rPr>
          <w:rFonts w:ascii="Montserrat Light" w:hAnsi="Montserrat Light"/>
          <w:b/>
          <w:bCs/>
          <w:noProof/>
          <w:lang w:eastAsia="ro-RO"/>
        </w:rPr>
        <w:t xml:space="preserve"> </w:t>
      </w:r>
      <w:r w:rsidRPr="000662E1">
        <w:rPr>
          <w:rFonts w:ascii="Montserrat Light" w:hAnsi="Montserrat Light"/>
          <w:noProof/>
          <w:lang w:eastAsia="ro-RO"/>
        </w:rPr>
        <w:t>Prezenta hotărâre se comunică</w:t>
      </w:r>
      <w:r w:rsidRPr="000662E1">
        <w:rPr>
          <w:rFonts w:ascii="Montserrat Light" w:hAnsi="Montserrat Light"/>
        </w:rPr>
        <w:t xml:space="preserve"> </w:t>
      </w:r>
      <w:r w:rsidRPr="000662E1">
        <w:rPr>
          <w:rFonts w:ascii="Montserrat Light" w:hAnsi="Montserrat Light"/>
          <w:lang w:val="ro-RO"/>
        </w:rPr>
        <w:t>Direcței Generale Buget</w:t>
      </w:r>
      <w:r w:rsidR="00DD79CC" w:rsidRPr="000662E1">
        <w:rPr>
          <w:rFonts w:ascii="Montserrat Light" w:hAnsi="Montserrat Light"/>
          <w:lang w:val="ro-RO"/>
        </w:rPr>
        <w:t>-</w:t>
      </w:r>
      <w:r w:rsidRPr="000662E1">
        <w:rPr>
          <w:rFonts w:ascii="Montserrat Light" w:hAnsi="Montserrat Light"/>
          <w:lang w:val="ro-RO"/>
        </w:rPr>
        <w:t>Finanțe</w:t>
      </w:r>
      <w:r w:rsidR="00DD79CC" w:rsidRPr="000662E1">
        <w:rPr>
          <w:rFonts w:ascii="Montserrat Light" w:hAnsi="Montserrat Light"/>
          <w:lang w:val="ro-RO"/>
        </w:rPr>
        <w:t>,</w:t>
      </w:r>
      <w:r w:rsidRPr="000662E1">
        <w:rPr>
          <w:rFonts w:ascii="Montserrat Light" w:hAnsi="Montserrat Light"/>
          <w:lang w:val="ro-RO"/>
        </w:rPr>
        <w:t xml:space="preserve"> Resurse Umane</w:t>
      </w:r>
      <w:r w:rsidR="00DD79CC" w:rsidRPr="000662E1">
        <w:rPr>
          <w:rFonts w:ascii="Montserrat Light" w:hAnsi="Montserrat Light"/>
          <w:lang w:val="ro-RO"/>
        </w:rPr>
        <w:t>;</w:t>
      </w:r>
      <w:r w:rsidRPr="000662E1">
        <w:rPr>
          <w:rFonts w:ascii="Montserrat Light" w:hAnsi="Montserrat Light"/>
          <w:lang w:val="ro-RO"/>
        </w:rPr>
        <w:t xml:space="preserve"> </w:t>
      </w:r>
      <w:r w:rsidRPr="000662E1">
        <w:rPr>
          <w:rFonts w:ascii="Montserrat Light" w:hAnsi="Montserrat Light"/>
        </w:rPr>
        <w:t xml:space="preserve">Direcției de Administrare a Domeniului Public și Privat al Județului Cluj, precum și Prefectului Județului Cluj și se aduce la cunoştinţă publică prin afișare la sediul Consiliului Județean Cluj şi prin postare pe pagina de internet </w:t>
      </w:r>
      <w:hyperlink r:id="rId8" w:history="1">
        <w:r w:rsidRPr="000662E1">
          <w:rPr>
            <w:rFonts w:ascii="Montserrat Light" w:hAnsi="Montserrat Light"/>
          </w:rPr>
          <w:t>www.cjcluj.ro</w:t>
        </w:r>
      </w:hyperlink>
      <w:r w:rsidRPr="000662E1">
        <w:rPr>
          <w:rFonts w:ascii="Montserrat Light" w:hAnsi="Montserrat Light"/>
        </w:rPr>
        <w:t>.</w:t>
      </w:r>
    </w:p>
    <w:p w14:paraId="5C623236" w14:textId="77777777" w:rsidR="007C62D2" w:rsidRPr="000662E1" w:rsidRDefault="007C62D2" w:rsidP="001B1FE7">
      <w:pPr>
        <w:autoSpaceDE w:val="0"/>
        <w:autoSpaceDN w:val="0"/>
        <w:adjustRightInd w:val="0"/>
        <w:spacing w:line="240" w:lineRule="auto"/>
        <w:ind w:left="4956" w:firstLine="708"/>
        <w:rPr>
          <w:rFonts w:ascii="Montserrat Light" w:hAnsi="Montserrat Light"/>
          <w:b/>
          <w:bCs/>
          <w:noProof/>
          <w:lang w:val="ro-RO" w:eastAsia="ro-RO"/>
        </w:rPr>
      </w:pPr>
      <w:r w:rsidRPr="000662E1">
        <w:rPr>
          <w:rFonts w:ascii="Montserrat Light" w:hAnsi="Montserrat Light"/>
          <w:b/>
          <w:bCs/>
          <w:noProof/>
          <w:lang w:val="ro-RO" w:eastAsia="ro-RO"/>
        </w:rPr>
        <w:t xml:space="preserve">     </w:t>
      </w:r>
    </w:p>
    <w:p w14:paraId="58716110" w14:textId="4CE8D172" w:rsidR="00674D4B" w:rsidRPr="000662E1" w:rsidRDefault="00674D4B" w:rsidP="001B1FE7">
      <w:pPr>
        <w:autoSpaceDE w:val="0"/>
        <w:autoSpaceDN w:val="0"/>
        <w:adjustRightInd w:val="0"/>
        <w:spacing w:line="240" w:lineRule="auto"/>
        <w:jc w:val="both"/>
        <w:rPr>
          <w:rFonts w:ascii="Montserrat Light" w:hAnsi="Montserrat Light"/>
        </w:rPr>
      </w:pPr>
    </w:p>
    <w:p w14:paraId="1AB7EB77" w14:textId="77777777" w:rsidR="00674D4B" w:rsidRPr="000662E1" w:rsidRDefault="00674D4B" w:rsidP="001B1FE7">
      <w:pPr>
        <w:autoSpaceDE w:val="0"/>
        <w:autoSpaceDN w:val="0"/>
        <w:adjustRightInd w:val="0"/>
        <w:spacing w:line="240" w:lineRule="auto"/>
        <w:jc w:val="both"/>
        <w:rPr>
          <w:rFonts w:ascii="Montserrat Light" w:hAnsi="Montserrat Light"/>
        </w:rPr>
      </w:pPr>
    </w:p>
    <w:p w14:paraId="74367229" w14:textId="77777777" w:rsidR="00122F25" w:rsidRPr="000662E1" w:rsidRDefault="00122F25" w:rsidP="001B1FE7">
      <w:pPr>
        <w:spacing w:line="240" w:lineRule="auto"/>
        <w:ind w:firstLine="708"/>
        <w:jc w:val="both"/>
        <w:rPr>
          <w:rFonts w:ascii="Montserrat Light" w:hAnsi="Montserrat Light"/>
          <w:lang w:val="ro-RO"/>
        </w:rPr>
      </w:pPr>
    </w:p>
    <w:p w14:paraId="5EC3AC2B" w14:textId="3763347F" w:rsidR="004E343B" w:rsidRPr="000662E1" w:rsidRDefault="004E343B" w:rsidP="001B1FE7">
      <w:pPr>
        <w:spacing w:line="240" w:lineRule="auto"/>
        <w:jc w:val="both"/>
        <w:rPr>
          <w:rFonts w:ascii="Montserrat" w:hAnsi="Montserrat"/>
          <w:b/>
          <w:lang w:val="ro-RO" w:eastAsia="ro-RO"/>
        </w:rPr>
      </w:pPr>
      <w:r w:rsidRPr="000662E1">
        <w:rPr>
          <w:rFonts w:ascii="Montserrat" w:hAnsi="Montserrat"/>
          <w:lang w:val="ro-RO" w:eastAsia="ro-RO"/>
        </w:rPr>
        <w:tab/>
      </w:r>
      <w:r w:rsidRPr="000662E1">
        <w:rPr>
          <w:rFonts w:ascii="Montserrat" w:hAnsi="Montserrat"/>
          <w:lang w:val="ro-RO" w:eastAsia="ro-RO"/>
        </w:rPr>
        <w:tab/>
      </w:r>
      <w:r w:rsidRPr="000662E1">
        <w:rPr>
          <w:rFonts w:ascii="Montserrat" w:hAnsi="Montserrat"/>
          <w:lang w:val="ro-RO" w:eastAsia="ro-RO"/>
        </w:rPr>
        <w:tab/>
        <w:t xml:space="preserve">                                              </w:t>
      </w:r>
      <w:r w:rsidR="002135B8" w:rsidRPr="000662E1">
        <w:rPr>
          <w:rFonts w:ascii="Montserrat" w:hAnsi="Montserrat"/>
          <w:lang w:val="ro-RO" w:eastAsia="ro-RO"/>
        </w:rPr>
        <w:t xml:space="preserve">  </w:t>
      </w:r>
      <w:r w:rsidRPr="000662E1">
        <w:rPr>
          <w:rFonts w:ascii="Montserrat" w:hAnsi="Montserrat"/>
          <w:lang w:val="ro-RO" w:eastAsia="ro-RO"/>
        </w:rPr>
        <w:t xml:space="preserve"> </w:t>
      </w:r>
      <w:r w:rsidR="00142775" w:rsidRPr="000662E1">
        <w:rPr>
          <w:rFonts w:ascii="Montserrat" w:hAnsi="Montserrat"/>
          <w:lang w:val="ro-RO" w:eastAsia="ro-RO"/>
        </w:rPr>
        <w:t xml:space="preserve">         </w:t>
      </w:r>
      <w:r w:rsidRPr="000662E1">
        <w:rPr>
          <w:rFonts w:ascii="Montserrat" w:hAnsi="Montserrat"/>
          <w:lang w:val="ro-RO" w:eastAsia="ro-RO"/>
        </w:rPr>
        <w:t xml:space="preserve"> </w:t>
      </w:r>
      <w:r w:rsidRPr="000662E1">
        <w:rPr>
          <w:rFonts w:ascii="Montserrat" w:hAnsi="Montserrat"/>
          <w:b/>
          <w:lang w:val="ro-RO" w:eastAsia="ro-RO"/>
        </w:rPr>
        <w:t>Contrasemnează:</w:t>
      </w:r>
    </w:p>
    <w:p w14:paraId="13B0D5D9" w14:textId="08B58CBB" w:rsidR="004E343B" w:rsidRPr="000662E1" w:rsidRDefault="004E343B" w:rsidP="001B1FE7">
      <w:pPr>
        <w:spacing w:line="240" w:lineRule="auto"/>
        <w:jc w:val="both"/>
        <w:rPr>
          <w:rFonts w:ascii="Montserrat" w:hAnsi="Montserrat"/>
          <w:b/>
          <w:lang w:val="ro-RO" w:eastAsia="ro-RO"/>
        </w:rPr>
      </w:pPr>
      <w:bookmarkStart w:id="5" w:name="_Hlk53658535"/>
      <w:r w:rsidRPr="000662E1">
        <w:rPr>
          <w:rFonts w:ascii="Montserrat" w:hAnsi="Montserrat"/>
          <w:lang w:val="ro-RO" w:eastAsia="ro-RO"/>
        </w:rPr>
        <w:t xml:space="preserve">       </w:t>
      </w:r>
      <w:r w:rsidRPr="000662E1">
        <w:rPr>
          <w:rFonts w:ascii="Montserrat" w:hAnsi="Montserrat"/>
          <w:b/>
          <w:lang w:val="ro-RO" w:eastAsia="ro-RO"/>
        </w:rPr>
        <w:t>PREŞEDINTE,</w:t>
      </w:r>
      <w:r w:rsidRPr="000662E1">
        <w:rPr>
          <w:rFonts w:ascii="Montserrat" w:hAnsi="Montserrat"/>
          <w:b/>
          <w:lang w:val="ro-RO" w:eastAsia="ro-RO"/>
        </w:rPr>
        <w:tab/>
      </w:r>
      <w:r w:rsidRPr="000662E1">
        <w:rPr>
          <w:rFonts w:ascii="Montserrat" w:hAnsi="Montserrat"/>
          <w:lang w:val="ro-RO" w:eastAsia="ro-RO"/>
        </w:rPr>
        <w:tab/>
      </w:r>
      <w:r w:rsidRPr="000662E1">
        <w:rPr>
          <w:rFonts w:ascii="Montserrat" w:hAnsi="Montserrat"/>
          <w:lang w:val="ro-RO" w:eastAsia="ro-RO"/>
        </w:rPr>
        <w:tab/>
        <w:t xml:space="preserve">     </w:t>
      </w:r>
      <w:r w:rsidR="00142775" w:rsidRPr="000662E1">
        <w:rPr>
          <w:rFonts w:ascii="Montserrat" w:hAnsi="Montserrat"/>
          <w:lang w:val="ro-RO" w:eastAsia="ro-RO"/>
        </w:rPr>
        <w:t xml:space="preserve">         </w:t>
      </w:r>
      <w:r w:rsidR="00564654" w:rsidRPr="000662E1">
        <w:rPr>
          <w:rFonts w:ascii="Montserrat" w:hAnsi="Montserrat"/>
          <w:lang w:val="ro-RO" w:eastAsia="ro-RO"/>
        </w:rPr>
        <w:t xml:space="preserve"> </w:t>
      </w:r>
      <w:r w:rsidR="00142775" w:rsidRPr="000662E1">
        <w:rPr>
          <w:rFonts w:ascii="Montserrat" w:hAnsi="Montserrat"/>
          <w:lang w:val="ro-RO" w:eastAsia="ro-RO"/>
        </w:rPr>
        <w:t xml:space="preserve"> </w:t>
      </w:r>
      <w:r w:rsidRPr="000662E1">
        <w:rPr>
          <w:rFonts w:ascii="Montserrat" w:hAnsi="Montserrat"/>
          <w:lang w:val="ro-RO" w:eastAsia="ro-RO"/>
        </w:rPr>
        <w:t xml:space="preserve"> </w:t>
      </w:r>
      <w:r w:rsidRPr="000662E1">
        <w:rPr>
          <w:rFonts w:ascii="Montserrat" w:hAnsi="Montserrat"/>
          <w:b/>
          <w:lang w:val="ro-RO" w:eastAsia="ro-RO"/>
        </w:rPr>
        <w:t>SECRETAR GENERAL AL JUDEŢULUI,</w:t>
      </w:r>
    </w:p>
    <w:p w14:paraId="0208B2B6" w14:textId="1CD10109" w:rsidR="004E343B" w:rsidRPr="000662E1" w:rsidRDefault="004E343B" w:rsidP="001B1FE7">
      <w:pPr>
        <w:spacing w:line="240" w:lineRule="auto"/>
        <w:jc w:val="both"/>
        <w:rPr>
          <w:rFonts w:ascii="Montserrat" w:hAnsi="Montserrat"/>
          <w:b/>
          <w:lang w:val="ro-RO" w:eastAsia="ro-RO"/>
        </w:rPr>
      </w:pPr>
      <w:r w:rsidRPr="000662E1">
        <w:rPr>
          <w:rFonts w:ascii="Montserrat" w:hAnsi="Montserrat"/>
          <w:b/>
          <w:lang w:val="ro-RO" w:eastAsia="ro-RO"/>
        </w:rPr>
        <w:t xml:space="preserve">       </w:t>
      </w:r>
      <w:r w:rsidR="00407BA0" w:rsidRPr="000662E1">
        <w:rPr>
          <w:rFonts w:ascii="Montserrat" w:hAnsi="Montserrat"/>
          <w:b/>
          <w:lang w:val="ro-RO" w:eastAsia="ro-RO"/>
        </w:rPr>
        <w:t xml:space="preserve"> </w:t>
      </w:r>
      <w:r w:rsidRPr="000662E1">
        <w:rPr>
          <w:rFonts w:ascii="Montserrat" w:hAnsi="Montserrat"/>
          <w:b/>
          <w:lang w:val="ro-RO" w:eastAsia="ro-RO"/>
        </w:rPr>
        <w:t xml:space="preserve">   Alin Tișe                                                        </w:t>
      </w:r>
      <w:r w:rsidR="00200432" w:rsidRPr="000662E1">
        <w:rPr>
          <w:rFonts w:ascii="Montserrat" w:hAnsi="Montserrat"/>
          <w:b/>
          <w:lang w:val="ro-RO" w:eastAsia="ro-RO"/>
        </w:rPr>
        <w:t xml:space="preserve"> </w:t>
      </w:r>
      <w:r w:rsidR="002135B8" w:rsidRPr="000662E1">
        <w:rPr>
          <w:rFonts w:ascii="Montserrat" w:hAnsi="Montserrat"/>
          <w:b/>
          <w:lang w:val="ro-RO" w:eastAsia="ro-RO"/>
        </w:rPr>
        <w:t xml:space="preserve">          </w:t>
      </w:r>
      <w:r w:rsidRPr="000662E1">
        <w:rPr>
          <w:rFonts w:ascii="Montserrat" w:hAnsi="Montserrat"/>
          <w:b/>
          <w:lang w:val="ro-RO" w:eastAsia="ro-RO"/>
        </w:rPr>
        <w:t xml:space="preserve"> </w:t>
      </w:r>
      <w:r w:rsidR="00142775" w:rsidRPr="000662E1">
        <w:rPr>
          <w:rFonts w:ascii="Montserrat" w:hAnsi="Montserrat"/>
          <w:b/>
          <w:lang w:val="ro-RO" w:eastAsia="ro-RO"/>
        </w:rPr>
        <w:t xml:space="preserve"> </w:t>
      </w:r>
      <w:r w:rsidRPr="000662E1">
        <w:rPr>
          <w:rFonts w:ascii="Montserrat" w:hAnsi="Montserrat"/>
          <w:b/>
          <w:lang w:val="ro-RO" w:eastAsia="ro-RO"/>
        </w:rPr>
        <w:t xml:space="preserve">   Simona Gaci</w:t>
      </w:r>
    </w:p>
    <w:p w14:paraId="192170B7" w14:textId="7DF5BA05" w:rsidR="00674D4B" w:rsidRPr="000662E1" w:rsidRDefault="00674D4B" w:rsidP="001B1FE7">
      <w:pPr>
        <w:spacing w:line="240" w:lineRule="auto"/>
        <w:jc w:val="both"/>
        <w:rPr>
          <w:rFonts w:ascii="Montserrat" w:hAnsi="Montserrat"/>
          <w:b/>
          <w:lang w:val="ro-RO" w:eastAsia="ro-RO"/>
        </w:rPr>
      </w:pPr>
    </w:p>
    <w:p w14:paraId="56EE4CFF" w14:textId="320EC01D" w:rsidR="00674D4B" w:rsidRPr="000662E1" w:rsidRDefault="00674D4B" w:rsidP="001B1FE7">
      <w:pPr>
        <w:spacing w:line="240" w:lineRule="auto"/>
        <w:jc w:val="both"/>
        <w:rPr>
          <w:rFonts w:ascii="Montserrat" w:hAnsi="Montserrat"/>
          <w:b/>
          <w:lang w:val="ro-RO" w:eastAsia="ro-RO"/>
        </w:rPr>
      </w:pPr>
    </w:p>
    <w:p w14:paraId="7AECEA21" w14:textId="347E813F" w:rsidR="00674D4B" w:rsidRPr="000662E1" w:rsidRDefault="00674D4B" w:rsidP="001B1FE7">
      <w:pPr>
        <w:spacing w:line="240" w:lineRule="auto"/>
        <w:jc w:val="both"/>
        <w:rPr>
          <w:rFonts w:ascii="Montserrat" w:hAnsi="Montserrat"/>
          <w:b/>
          <w:lang w:val="ro-RO" w:eastAsia="ro-RO"/>
        </w:rPr>
      </w:pPr>
    </w:p>
    <w:p w14:paraId="7431245A" w14:textId="641318FA" w:rsidR="00674D4B" w:rsidRPr="000662E1" w:rsidRDefault="00674D4B" w:rsidP="001B1FE7">
      <w:pPr>
        <w:spacing w:line="240" w:lineRule="auto"/>
        <w:jc w:val="both"/>
        <w:rPr>
          <w:rFonts w:ascii="Montserrat" w:hAnsi="Montserrat"/>
          <w:b/>
          <w:lang w:val="ro-RO" w:eastAsia="ro-RO"/>
        </w:rPr>
      </w:pPr>
    </w:p>
    <w:p w14:paraId="4BB221D6" w14:textId="4ADFB308" w:rsidR="00674D4B" w:rsidRPr="000662E1" w:rsidRDefault="00674D4B" w:rsidP="001B1FE7">
      <w:pPr>
        <w:spacing w:line="240" w:lineRule="auto"/>
        <w:jc w:val="both"/>
        <w:rPr>
          <w:rFonts w:ascii="Montserrat" w:hAnsi="Montserrat"/>
          <w:b/>
          <w:lang w:val="ro-RO" w:eastAsia="ro-RO"/>
        </w:rPr>
      </w:pPr>
    </w:p>
    <w:p w14:paraId="02E40BA8" w14:textId="6A4A176D" w:rsidR="00674D4B" w:rsidRPr="000662E1" w:rsidRDefault="00674D4B" w:rsidP="001B1FE7">
      <w:pPr>
        <w:spacing w:line="240" w:lineRule="auto"/>
        <w:jc w:val="both"/>
        <w:rPr>
          <w:rFonts w:ascii="Montserrat" w:hAnsi="Montserrat"/>
          <w:b/>
          <w:lang w:val="ro-RO" w:eastAsia="ro-RO"/>
        </w:rPr>
      </w:pPr>
    </w:p>
    <w:p w14:paraId="3771A99C" w14:textId="55DEC423" w:rsidR="00674D4B" w:rsidRPr="000662E1" w:rsidRDefault="00674D4B" w:rsidP="001B1FE7">
      <w:pPr>
        <w:spacing w:line="240" w:lineRule="auto"/>
        <w:jc w:val="both"/>
        <w:rPr>
          <w:rFonts w:ascii="Montserrat" w:hAnsi="Montserrat"/>
          <w:b/>
          <w:lang w:val="ro-RO" w:eastAsia="ro-RO"/>
        </w:rPr>
      </w:pPr>
    </w:p>
    <w:p w14:paraId="5E175DA3" w14:textId="1172189C" w:rsidR="00674D4B" w:rsidRPr="000662E1" w:rsidRDefault="00674D4B" w:rsidP="001B1FE7">
      <w:pPr>
        <w:spacing w:line="240" w:lineRule="auto"/>
        <w:jc w:val="both"/>
        <w:rPr>
          <w:rFonts w:ascii="Montserrat" w:hAnsi="Montserrat"/>
          <w:b/>
          <w:lang w:val="ro-RO" w:eastAsia="ro-RO"/>
        </w:rPr>
      </w:pPr>
    </w:p>
    <w:p w14:paraId="6126C0C2" w14:textId="216F4986" w:rsidR="00674D4B" w:rsidRPr="000662E1" w:rsidRDefault="00674D4B" w:rsidP="001B1FE7">
      <w:pPr>
        <w:spacing w:line="240" w:lineRule="auto"/>
        <w:jc w:val="both"/>
        <w:rPr>
          <w:rFonts w:ascii="Montserrat" w:hAnsi="Montserrat"/>
          <w:b/>
          <w:lang w:val="ro-RO" w:eastAsia="ro-RO"/>
        </w:rPr>
      </w:pPr>
    </w:p>
    <w:p w14:paraId="456463A2" w14:textId="62CFFA36" w:rsidR="00674D4B" w:rsidRPr="000662E1" w:rsidRDefault="00674D4B" w:rsidP="001B1FE7">
      <w:pPr>
        <w:spacing w:line="240" w:lineRule="auto"/>
        <w:jc w:val="both"/>
        <w:rPr>
          <w:rFonts w:ascii="Montserrat" w:hAnsi="Montserrat"/>
          <w:b/>
          <w:lang w:val="ro-RO" w:eastAsia="ro-RO"/>
        </w:rPr>
      </w:pPr>
    </w:p>
    <w:p w14:paraId="5FBEC70D" w14:textId="71587E9E" w:rsidR="00674D4B" w:rsidRPr="000662E1" w:rsidRDefault="00674D4B" w:rsidP="001B1FE7">
      <w:pPr>
        <w:spacing w:line="240" w:lineRule="auto"/>
        <w:jc w:val="both"/>
        <w:rPr>
          <w:rFonts w:ascii="Montserrat" w:hAnsi="Montserrat"/>
          <w:b/>
          <w:lang w:val="ro-RO" w:eastAsia="ro-RO"/>
        </w:rPr>
      </w:pPr>
    </w:p>
    <w:p w14:paraId="6AFE55ED" w14:textId="0BA10714" w:rsidR="00674D4B" w:rsidRPr="000662E1" w:rsidRDefault="00674D4B" w:rsidP="001B1FE7">
      <w:pPr>
        <w:spacing w:line="240" w:lineRule="auto"/>
        <w:jc w:val="both"/>
        <w:rPr>
          <w:rFonts w:ascii="Montserrat" w:hAnsi="Montserrat"/>
          <w:b/>
          <w:lang w:val="ro-RO" w:eastAsia="ro-RO"/>
        </w:rPr>
      </w:pPr>
    </w:p>
    <w:p w14:paraId="3B993965" w14:textId="614699FD" w:rsidR="00674D4B" w:rsidRPr="000662E1" w:rsidRDefault="00674D4B" w:rsidP="001B1FE7">
      <w:pPr>
        <w:spacing w:line="240" w:lineRule="auto"/>
        <w:jc w:val="both"/>
        <w:rPr>
          <w:rFonts w:ascii="Montserrat" w:hAnsi="Montserrat"/>
          <w:b/>
          <w:lang w:val="ro-RO" w:eastAsia="ro-RO"/>
        </w:rPr>
      </w:pPr>
    </w:p>
    <w:p w14:paraId="6C8E796A" w14:textId="77777777" w:rsidR="00DD79CC" w:rsidRPr="000662E1" w:rsidRDefault="00DD79CC" w:rsidP="001B1FE7">
      <w:pPr>
        <w:spacing w:line="240" w:lineRule="auto"/>
        <w:jc w:val="both"/>
        <w:rPr>
          <w:rFonts w:ascii="Montserrat" w:hAnsi="Montserrat"/>
          <w:b/>
          <w:lang w:val="ro-RO" w:eastAsia="ro-RO"/>
        </w:rPr>
      </w:pPr>
    </w:p>
    <w:p w14:paraId="455C654E" w14:textId="2EE954AF" w:rsidR="00674D4B" w:rsidRPr="000662E1" w:rsidRDefault="00674D4B" w:rsidP="001B1FE7">
      <w:pPr>
        <w:spacing w:line="240" w:lineRule="auto"/>
        <w:jc w:val="both"/>
        <w:rPr>
          <w:rFonts w:ascii="Montserrat" w:hAnsi="Montserrat"/>
          <w:b/>
          <w:lang w:val="ro-RO" w:eastAsia="ro-RO"/>
        </w:rPr>
      </w:pPr>
    </w:p>
    <w:p w14:paraId="48629936" w14:textId="3AA4335A" w:rsidR="00674D4B" w:rsidRPr="000662E1" w:rsidRDefault="00674D4B" w:rsidP="001B1FE7">
      <w:pPr>
        <w:spacing w:line="240" w:lineRule="auto"/>
        <w:jc w:val="both"/>
        <w:rPr>
          <w:rFonts w:ascii="Montserrat" w:hAnsi="Montserrat"/>
          <w:b/>
          <w:lang w:val="ro-RO" w:eastAsia="ro-RO"/>
        </w:rPr>
      </w:pPr>
    </w:p>
    <w:p w14:paraId="4852C748" w14:textId="2AB3E8DA" w:rsidR="007318B7" w:rsidRPr="000662E1" w:rsidRDefault="007318B7" w:rsidP="001B1FE7">
      <w:pPr>
        <w:spacing w:line="240" w:lineRule="auto"/>
        <w:jc w:val="both"/>
        <w:rPr>
          <w:rFonts w:ascii="Montserrat" w:hAnsi="Montserrat"/>
          <w:b/>
          <w:lang w:val="ro-RO" w:eastAsia="ro-RO"/>
        </w:rPr>
      </w:pPr>
    </w:p>
    <w:p w14:paraId="52F8C8EA" w14:textId="2D408B0E" w:rsidR="007318B7" w:rsidRPr="000662E1" w:rsidRDefault="007318B7" w:rsidP="001B1FE7">
      <w:pPr>
        <w:spacing w:line="240" w:lineRule="auto"/>
        <w:jc w:val="both"/>
        <w:rPr>
          <w:rFonts w:ascii="Montserrat" w:hAnsi="Montserrat"/>
          <w:b/>
          <w:lang w:val="ro-RO" w:eastAsia="ro-RO"/>
        </w:rPr>
      </w:pPr>
    </w:p>
    <w:p w14:paraId="20236DF5" w14:textId="0A3E09A1" w:rsidR="007318B7" w:rsidRPr="000662E1" w:rsidRDefault="007318B7" w:rsidP="001B1FE7">
      <w:pPr>
        <w:spacing w:line="240" w:lineRule="auto"/>
        <w:jc w:val="both"/>
        <w:rPr>
          <w:rFonts w:ascii="Montserrat" w:hAnsi="Montserrat"/>
          <w:b/>
          <w:lang w:val="ro-RO" w:eastAsia="ro-RO"/>
        </w:rPr>
      </w:pPr>
    </w:p>
    <w:p w14:paraId="09040CC1" w14:textId="7B6A027B" w:rsidR="007318B7" w:rsidRPr="000662E1" w:rsidRDefault="007318B7" w:rsidP="001B1FE7">
      <w:pPr>
        <w:spacing w:line="240" w:lineRule="auto"/>
        <w:jc w:val="both"/>
        <w:rPr>
          <w:rFonts w:ascii="Montserrat" w:hAnsi="Montserrat"/>
          <w:b/>
          <w:lang w:val="ro-RO" w:eastAsia="ro-RO"/>
        </w:rPr>
      </w:pPr>
    </w:p>
    <w:p w14:paraId="2CEE15A1" w14:textId="44C09F86" w:rsidR="007318B7" w:rsidRPr="000662E1" w:rsidRDefault="007318B7" w:rsidP="001B1FE7">
      <w:pPr>
        <w:spacing w:line="240" w:lineRule="auto"/>
        <w:jc w:val="both"/>
        <w:rPr>
          <w:rFonts w:ascii="Montserrat" w:hAnsi="Montserrat"/>
          <w:b/>
          <w:lang w:val="ro-RO" w:eastAsia="ro-RO"/>
        </w:rPr>
      </w:pPr>
    </w:p>
    <w:p w14:paraId="2CB4AFF2" w14:textId="77777777" w:rsidR="007318B7" w:rsidRPr="000662E1" w:rsidRDefault="007318B7" w:rsidP="001B1FE7">
      <w:pPr>
        <w:spacing w:line="240" w:lineRule="auto"/>
        <w:jc w:val="both"/>
        <w:rPr>
          <w:rFonts w:ascii="Montserrat" w:hAnsi="Montserrat"/>
          <w:b/>
          <w:lang w:val="ro-RO" w:eastAsia="ro-RO"/>
        </w:rPr>
      </w:pPr>
    </w:p>
    <w:p w14:paraId="1511C319" w14:textId="6F388541" w:rsidR="00674D4B" w:rsidRPr="000662E1" w:rsidRDefault="00674D4B" w:rsidP="001B1FE7">
      <w:pPr>
        <w:spacing w:line="240" w:lineRule="auto"/>
        <w:jc w:val="both"/>
        <w:rPr>
          <w:rFonts w:ascii="Montserrat" w:hAnsi="Montserrat"/>
          <w:b/>
          <w:lang w:val="ro-RO" w:eastAsia="ro-RO"/>
        </w:rPr>
      </w:pPr>
    </w:p>
    <w:p w14:paraId="665CF93C" w14:textId="4440FD2D" w:rsidR="00674D4B" w:rsidRPr="000662E1" w:rsidRDefault="00674D4B" w:rsidP="001B1FE7">
      <w:pPr>
        <w:spacing w:line="240" w:lineRule="auto"/>
        <w:jc w:val="both"/>
        <w:rPr>
          <w:rFonts w:ascii="Montserrat" w:hAnsi="Montserrat"/>
          <w:b/>
          <w:lang w:val="ro-RO" w:eastAsia="ro-RO"/>
        </w:rPr>
      </w:pPr>
    </w:p>
    <w:bookmarkEnd w:id="1"/>
    <w:bookmarkEnd w:id="5"/>
    <w:p w14:paraId="06CF11E0" w14:textId="77777777" w:rsidR="003339B5" w:rsidRPr="000662E1" w:rsidRDefault="003339B5" w:rsidP="001B1FE7">
      <w:pPr>
        <w:spacing w:line="240" w:lineRule="auto"/>
        <w:jc w:val="both"/>
        <w:rPr>
          <w:rFonts w:ascii="Montserrat" w:hAnsi="Montserrat"/>
          <w:b/>
          <w:lang w:val="ro-RO" w:eastAsia="ro-RO"/>
        </w:rPr>
      </w:pPr>
    </w:p>
    <w:p w14:paraId="50ED6BB5" w14:textId="676F8F53" w:rsidR="003339B5" w:rsidRPr="000662E1" w:rsidRDefault="003339B5" w:rsidP="001B1FE7">
      <w:pPr>
        <w:autoSpaceDE w:val="0"/>
        <w:autoSpaceDN w:val="0"/>
        <w:adjustRightInd w:val="0"/>
        <w:spacing w:line="240" w:lineRule="auto"/>
        <w:rPr>
          <w:rFonts w:ascii="Montserrat" w:hAnsi="Montserrat"/>
          <w:b/>
          <w:bCs/>
          <w:noProof/>
          <w:lang w:val="ro-RO" w:eastAsia="ro-RO"/>
        </w:rPr>
      </w:pPr>
      <w:r w:rsidRPr="000662E1">
        <w:rPr>
          <w:rFonts w:ascii="Montserrat" w:hAnsi="Montserrat"/>
          <w:b/>
          <w:bCs/>
          <w:noProof/>
          <w:lang w:val="ro-RO" w:eastAsia="ro-RO"/>
        </w:rPr>
        <w:t>Nr. 7</w:t>
      </w:r>
      <w:r w:rsidR="00DD79CC" w:rsidRPr="000662E1">
        <w:rPr>
          <w:rFonts w:ascii="Montserrat" w:hAnsi="Montserrat"/>
          <w:b/>
          <w:bCs/>
          <w:noProof/>
          <w:lang w:val="ro-RO" w:eastAsia="ro-RO"/>
        </w:rPr>
        <w:t>5</w:t>
      </w:r>
      <w:r w:rsidRPr="000662E1">
        <w:rPr>
          <w:rFonts w:ascii="Montserrat" w:hAnsi="Montserrat"/>
          <w:b/>
          <w:bCs/>
          <w:noProof/>
          <w:lang w:val="ro-RO" w:eastAsia="ro-RO"/>
        </w:rPr>
        <w:t xml:space="preserve"> din 2</w:t>
      </w:r>
      <w:r w:rsidR="00564654" w:rsidRPr="000662E1">
        <w:rPr>
          <w:rFonts w:ascii="Montserrat" w:hAnsi="Montserrat"/>
          <w:b/>
          <w:bCs/>
          <w:noProof/>
          <w:lang w:val="ro-RO" w:eastAsia="ro-RO"/>
        </w:rPr>
        <w:t>7</w:t>
      </w:r>
      <w:r w:rsidRPr="000662E1">
        <w:rPr>
          <w:rFonts w:ascii="Montserrat" w:hAnsi="Montserrat"/>
          <w:b/>
          <w:bCs/>
          <w:noProof/>
          <w:lang w:val="ro-RO" w:eastAsia="ro-RO"/>
        </w:rPr>
        <w:t xml:space="preserve"> mai 2021</w:t>
      </w:r>
    </w:p>
    <w:p w14:paraId="53C16E96" w14:textId="3F617E8E" w:rsidR="00C37559" w:rsidRPr="000662E1" w:rsidRDefault="003339B5" w:rsidP="007318B7">
      <w:pPr>
        <w:autoSpaceDE w:val="0"/>
        <w:autoSpaceDN w:val="0"/>
        <w:adjustRightInd w:val="0"/>
        <w:spacing w:line="240" w:lineRule="auto"/>
        <w:jc w:val="both"/>
        <w:rPr>
          <w:rFonts w:ascii="Montserrat Light" w:hAnsi="Montserrat Light"/>
          <w:i/>
          <w:iCs/>
          <w:sz w:val="18"/>
          <w:szCs w:val="18"/>
          <w:lang w:val="ro-RO"/>
        </w:rPr>
      </w:pPr>
      <w:r w:rsidRPr="000662E1">
        <w:rPr>
          <w:rFonts w:ascii="Montserrat Light" w:hAnsi="Montserrat Light"/>
          <w:i/>
          <w:iCs/>
          <w:sz w:val="18"/>
          <w:szCs w:val="18"/>
          <w:lang w:val="ro-RO" w:eastAsia="ro-RO"/>
        </w:rPr>
        <w:t>Prezenta hotărâre a fost adoptată cu 3</w:t>
      </w:r>
      <w:r w:rsidR="00C33C90" w:rsidRPr="000662E1">
        <w:rPr>
          <w:rFonts w:ascii="Montserrat Light" w:hAnsi="Montserrat Light"/>
          <w:i/>
          <w:iCs/>
          <w:sz w:val="18"/>
          <w:szCs w:val="18"/>
          <w:lang w:val="ro-RO" w:eastAsia="ro-RO"/>
        </w:rPr>
        <w:t>2</w:t>
      </w:r>
      <w:r w:rsidRPr="000662E1">
        <w:rPr>
          <w:rFonts w:ascii="Montserrat Light" w:hAnsi="Montserrat Light"/>
          <w:i/>
          <w:iCs/>
          <w:sz w:val="18"/>
          <w:szCs w:val="18"/>
          <w:lang w:val="ro-RO" w:eastAsia="ro-RO"/>
        </w:rPr>
        <w:t xml:space="preserve"> de voturi “pentru”, fiind astfel respectate prevederile legale privind majoritatea de voturi necesară.</w:t>
      </w:r>
      <w:r w:rsidRPr="000662E1">
        <w:rPr>
          <w:rFonts w:ascii="Montserrat Light" w:hAnsi="Montserrat Light"/>
          <w:b/>
          <w:bCs/>
          <w:i/>
          <w:iCs/>
          <w:noProof/>
          <w:sz w:val="18"/>
          <w:szCs w:val="18"/>
          <w:vertAlign w:val="superscript"/>
          <w:lang w:val="ro-RO" w:eastAsia="ro-RO"/>
        </w:rPr>
        <w:t xml:space="preserve"> </w:t>
      </w:r>
      <w:r w:rsidRPr="000662E1">
        <w:rPr>
          <w:rFonts w:ascii="Montserrat Light" w:hAnsi="Montserrat Light"/>
          <w:b/>
          <w:bCs/>
          <w:i/>
          <w:iCs/>
          <w:noProof/>
          <w:sz w:val="18"/>
          <w:szCs w:val="18"/>
          <w:lang w:val="ro-RO" w:eastAsia="ro-RO"/>
        </w:rPr>
        <w:t xml:space="preserve"> </w:t>
      </w:r>
    </w:p>
    <w:sectPr w:rsidR="00C37559" w:rsidRPr="000662E1" w:rsidSect="007318B7">
      <w:headerReference w:type="first" r:id="rId9"/>
      <w:pgSz w:w="11909" w:h="16834"/>
      <w:pgMar w:top="540" w:right="1109" w:bottom="36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71A1188"/>
    <w:multiLevelType w:val="hybridMultilevel"/>
    <w:tmpl w:val="63B0B8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8473D2D"/>
    <w:multiLevelType w:val="hybridMultilevel"/>
    <w:tmpl w:val="6C7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4" w15:restartNumberingAfterBreak="0">
    <w:nsid w:val="0EFE6B1D"/>
    <w:multiLevelType w:val="hybridMultilevel"/>
    <w:tmpl w:val="F3165BC8"/>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419082A"/>
    <w:multiLevelType w:val="hybridMultilevel"/>
    <w:tmpl w:val="AA82CAFA"/>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2D170FEE"/>
    <w:multiLevelType w:val="hybridMultilevel"/>
    <w:tmpl w:val="7E3E92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A910D40"/>
    <w:multiLevelType w:val="hybridMultilevel"/>
    <w:tmpl w:val="FF02890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cs="Wingdings"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24F0A07"/>
    <w:multiLevelType w:val="hybridMultilevel"/>
    <w:tmpl w:val="D25C966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36536EF"/>
    <w:multiLevelType w:val="hybridMultilevel"/>
    <w:tmpl w:val="7220B6BC"/>
    <w:lvl w:ilvl="0" w:tplc="0409000B">
      <w:start w:val="1"/>
      <w:numFmt w:val="bullet"/>
      <w:lvlText w:val=""/>
      <w:lvlJc w:val="left"/>
      <w:pPr>
        <w:ind w:left="1068" w:hanging="360"/>
      </w:pPr>
      <w:rPr>
        <w:rFonts w:ascii="Wingdings" w:hAnsi="Wingdings" w:cs="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BD30DA"/>
    <w:multiLevelType w:val="hybridMultilevel"/>
    <w:tmpl w:val="945E523C"/>
    <w:lvl w:ilvl="0" w:tplc="0418000B">
      <w:start w:val="1"/>
      <w:numFmt w:val="bullet"/>
      <w:lvlText w:val=""/>
      <w:lvlJc w:val="left"/>
      <w:pPr>
        <w:ind w:left="1572" w:hanging="360"/>
      </w:pPr>
      <w:rPr>
        <w:rFonts w:ascii="Wingdings" w:hAnsi="Wingdings" w:hint="default"/>
      </w:rPr>
    </w:lvl>
    <w:lvl w:ilvl="1" w:tplc="04180003" w:tentative="1">
      <w:start w:val="1"/>
      <w:numFmt w:val="bullet"/>
      <w:lvlText w:val="o"/>
      <w:lvlJc w:val="left"/>
      <w:pPr>
        <w:ind w:left="2292" w:hanging="360"/>
      </w:pPr>
      <w:rPr>
        <w:rFonts w:ascii="Courier New" w:hAnsi="Courier New" w:cs="Courier New" w:hint="default"/>
      </w:rPr>
    </w:lvl>
    <w:lvl w:ilvl="2" w:tplc="04180005" w:tentative="1">
      <w:start w:val="1"/>
      <w:numFmt w:val="bullet"/>
      <w:lvlText w:val=""/>
      <w:lvlJc w:val="left"/>
      <w:pPr>
        <w:ind w:left="3012" w:hanging="360"/>
      </w:pPr>
      <w:rPr>
        <w:rFonts w:ascii="Wingdings" w:hAnsi="Wingdings" w:hint="default"/>
      </w:rPr>
    </w:lvl>
    <w:lvl w:ilvl="3" w:tplc="04180001" w:tentative="1">
      <w:start w:val="1"/>
      <w:numFmt w:val="bullet"/>
      <w:lvlText w:val=""/>
      <w:lvlJc w:val="left"/>
      <w:pPr>
        <w:ind w:left="3732" w:hanging="360"/>
      </w:pPr>
      <w:rPr>
        <w:rFonts w:ascii="Symbol" w:hAnsi="Symbol" w:hint="default"/>
      </w:rPr>
    </w:lvl>
    <w:lvl w:ilvl="4" w:tplc="04180003" w:tentative="1">
      <w:start w:val="1"/>
      <w:numFmt w:val="bullet"/>
      <w:lvlText w:val="o"/>
      <w:lvlJc w:val="left"/>
      <w:pPr>
        <w:ind w:left="4452" w:hanging="360"/>
      </w:pPr>
      <w:rPr>
        <w:rFonts w:ascii="Courier New" w:hAnsi="Courier New" w:cs="Courier New" w:hint="default"/>
      </w:rPr>
    </w:lvl>
    <w:lvl w:ilvl="5" w:tplc="04180005" w:tentative="1">
      <w:start w:val="1"/>
      <w:numFmt w:val="bullet"/>
      <w:lvlText w:val=""/>
      <w:lvlJc w:val="left"/>
      <w:pPr>
        <w:ind w:left="5172" w:hanging="360"/>
      </w:pPr>
      <w:rPr>
        <w:rFonts w:ascii="Wingdings" w:hAnsi="Wingdings" w:hint="default"/>
      </w:rPr>
    </w:lvl>
    <w:lvl w:ilvl="6" w:tplc="04180001" w:tentative="1">
      <w:start w:val="1"/>
      <w:numFmt w:val="bullet"/>
      <w:lvlText w:val=""/>
      <w:lvlJc w:val="left"/>
      <w:pPr>
        <w:ind w:left="5892" w:hanging="360"/>
      </w:pPr>
      <w:rPr>
        <w:rFonts w:ascii="Symbol" w:hAnsi="Symbol" w:hint="default"/>
      </w:rPr>
    </w:lvl>
    <w:lvl w:ilvl="7" w:tplc="04180003" w:tentative="1">
      <w:start w:val="1"/>
      <w:numFmt w:val="bullet"/>
      <w:lvlText w:val="o"/>
      <w:lvlJc w:val="left"/>
      <w:pPr>
        <w:ind w:left="6612" w:hanging="360"/>
      </w:pPr>
      <w:rPr>
        <w:rFonts w:ascii="Courier New" w:hAnsi="Courier New" w:cs="Courier New" w:hint="default"/>
      </w:rPr>
    </w:lvl>
    <w:lvl w:ilvl="8" w:tplc="04180005" w:tentative="1">
      <w:start w:val="1"/>
      <w:numFmt w:val="bullet"/>
      <w:lvlText w:val=""/>
      <w:lvlJc w:val="left"/>
      <w:pPr>
        <w:ind w:left="7332" w:hanging="360"/>
      </w:pPr>
      <w:rPr>
        <w:rFonts w:ascii="Wingdings" w:hAnsi="Wingdings" w:hint="default"/>
      </w:rPr>
    </w:lvl>
  </w:abstractNum>
  <w:abstractNum w:abstractNumId="18" w15:restartNumberingAfterBreak="0">
    <w:nsid w:val="57366BC6"/>
    <w:multiLevelType w:val="hybridMultilevel"/>
    <w:tmpl w:val="00A6540A"/>
    <w:lvl w:ilvl="0" w:tplc="55006D34">
      <w:start w:val="1"/>
      <w:numFmt w:val="bullet"/>
      <w:lvlText w:val=""/>
      <w:lvlJc w:val="left"/>
      <w:pPr>
        <w:ind w:left="360" w:hanging="360"/>
      </w:pPr>
      <w:rPr>
        <w:rFonts w:ascii="Wingdings" w:hAnsi="Wingdings" w:hint="default"/>
        <w:color w:val="auto"/>
        <w:sz w:val="22"/>
        <w:szCs w:val="22"/>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07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hint="default"/>
      </w:rPr>
    </w:lvl>
    <w:lvl w:ilvl="6" w:tplc="04090001">
      <w:start w:val="1"/>
      <w:numFmt w:val="bullet"/>
      <w:lvlText w:val=""/>
      <w:lvlJc w:val="left"/>
      <w:pPr>
        <w:ind w:left="4230" w:hanging="360"/>
      </w:pPr>
      <w:rPr>
        <w:rFonts w:ascii="Symbol" w:hAnsi="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hint="default"/>
      </w:rPr>
    </w:lvl>
  </w:abstractNum>
  <w:abstractNum w:abstractNumId="19"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2" w15:restartNumberingAfterBreak="0">
    <w:nsid w:val="6D104959"/>
    <w:multiLevelType w:val="hybridMultilevel"/>
    <w:tmpl w:val="4BD6DF1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23" w15:restartNumberingAfterBreak="0">
    <w:nsid w:val="70164485"/>
    <w:multiLevelType w:val="hybridMultilevel"/>
    <w:tmpl w:val="E4EE35F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7B826F5F"/>
    <w:multiLevelType w:val="hybridMultilevel"/>
    <w:tmpl w:val="BAC46A7E"/>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2"/>
  </w:num>
  <w:num w:numId="6">
    <w:abstractNumId w:val="12"/>
  </w:num>
  <w:num w:numId="7">
    <w:abstractNumId w:val="3"/>
  </w:num>
  <w:num w:numId="8">
    <w:abstractNumId w:val="24"/>
  </w:num>
  <w:num w:numId="9">
    <w:abstractNumId w:val="17"/>
  </w:num>
  <w:num w:numId="10">
    <w:abstractNumId w:val="20"/>
  </w:num>
  <w:num w:numId="11">
    <w:abstractNumId w:val="6"/>
  </w:num>
  <w:num w:numId="12">
    <w:abstractNumId w:val="0"/>
  </w:num>
  <w:num w:numId="13">
    <w:abstractNumId w:val="11"/>
  </w:num>
  <w:num w:numId="14">
    <w:abstractNumId w:val="8"/>
  </w:num>
  <w:num w:numId="15">
    <w:abstractNumId w:val="15"/>
  </w:num>
  <w:num w:numId="16">
    <w:abstractNumId w:val="25"/>
  </w:num>
  <w:num w:numId="17">
    <w:abstractNumId w:val="16"/>
  </w:num>
  <w:num w:numId="18">
    <w:abstractNumId w:val="23"/>
  </w:num>
  <w:num w:numId="19">
    <w:abstractNumId w:val="18"/>
  </w:num>
  <w:num w:numId="20">
    <w:abstractNumId w:val="19"/>
  </w:num>
  <w:num w:numId="21">
    <w:abstractNumId w:val="14"/>
  </w:num>
  <w:num w:numId="22">
    <w:abstractNumId w:val="2"/>
  </w:num>
  <w:num w:numId="23">
    <w:abstractNumId w:val="10"/>
  </w:num>
  <w:num w:numId="24">
    <w:abstractNumId w:val="7"/>
  </w:num>
  <w:num w:numId="25">
    <w:abstractNumId w:val="13"/>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0662E1"/>
    <w:rsid w:val="00122F25"/>
    <w:rsid w:val="00142775"/>
    <w:rsid w:val="0017481D"/>
    <w:rsid w:val="001B1FE7"/>
    <w:rsid w:val="001C371E"/>
    <w:rsid w:val="001C6EA8"/>
    <w:rsid w:val="00200432"/>
    <w:rsid w:val="002135B8"/>
    <w:rsid w:val="00220C76"/>
    <w:rsid w:val="00236295"/>
    <w:rsid w:val="0024014C"/>
    <w:rsid w:val="00240CF7"/>
    <w:rsid w:val="0027302F"/>
    <w:rsid w:val="0027330D"/>
    <w:rsid w:val="00282CEB"/>
    <w:rsid w:val="002E4788"/>
    <w:rsid w:val="003339B5"/>
    <w:rsid w:val="00334943"/>
    <w:rsid w:val="00354EE3"/>
    <w:rsid w:val="00373200"/>
    <w:rsid w:val="003B75FE"/>
    <w:rsid w:val="003E3B5B"/>
    <w:rsid w:val="00407BA0"/>
    <w:rsid w:val="00423711"/>
    <w:rsid w:val="00443504"/>
    <w:rsid w:val="00484367"/>
    <w:rsid w:val="0049679C"/>
    <w:rsid w:val="004C5521"/>
    <w:rsid w:val="004E343B"/>
    <w:rsid w:val="004F5FE6"/>
    <w:rsid w:val="00505E23"/>
    <w:rsid w:val="005337F1"/>
    <w:rsid w:val="00534029"/>
    <w:rsid w:val="00564654"/>
    <w:rsid w:val="005733B3"/>
    <w:rsid w:val="00577FD2"/>
    <w:rsid w:val="005930CD"/>
    <w:rsid w:val="005C4339"/>
    <w:rsid w:val="005F2AB7"/>
    <w:rsid w:val="00617698"/>
    <w:rsid w:val="00621DE5"/>
    <w:rsid w:val="00674D4B"/>
    <w:rsid w:val="006A29CC"/>
    <w:rsid w:val="006B68E8"/>
    <w:rsid w:val="006E0175"/>
    <w:rsid w:val="006E33E5"/>
    <w:rsid w:val="006E578E"/>
    <w:rsid w:val="00722FD7"/>
    <w:rsid w:val="007318B7"/>
    <w:rsid w:val="00757A7B"/>
    <w:rsid w:val="0076741D"/>
    <w:rsid w:val="007938C9"/>
    <w:rsid w:val="007C62D2"/>
    <w:rsid w:val="007D7910"/>
    <w:rsid w:val="00865D75"/>
    <w:rsid w:val="00880EBF"/>
    <w:rsid w:val="0089492E"/>
    <w:rsid w:val="0089695C"/>
    <w:rsid w:val="00912C86"/>
    <w:rsid w:val="00921186"/>
    <w:rsid w:val="00921E95"/>
    <w:rsid w:val="00927401"/>
    <w:rsid w:val="00943D46"/>
    <w:rsid w:val="009629C2"/>
    <w:rsid w:val="009B3427"/>
    <w:rsid w:val="009C550C"/>
    <w:rsid w:val="00A00A8B"/>
    <w:rsid w:val="00A07EF5"/>
    <w:rsid w:val="00A24E16"/>
    <w:rsid w:val="00A86065"/>
    <w:rsid w:val="00AA3A99"/>
    <w:rsid w:val="00AE20E2"/>
    <w:rsid w:val="00AE3619"/>
    <w:rsid w:val="00AF0070"/>
    <w:rsid w:val="00AF3F85"/>
    <w:rsid w:val="00AF43EA"/>
    <w:rsid w:val="00B04C95"/>
    <w:rsid w:val="00B11299"/>
    <w:rsid w:val="00B77BCB"/>
    <w:rsid w:val="00B876C0"/>
    <w:rsid w:val="00B97BD5"/>
    <w:rsid w:val="00BC1422"/>
    <w:rsid w:val="00BF7F2E"/>
    <w:rsid w:val="00C33C90"/>
    <w:rsid w:val="00C37559"/>
    <w:rsid w:val="00C4405C"/>
    <w:rsid w:val="00C55970"/>
    <w:rsid w:val="00C742AA"/>
    <w:rsid w:val="00CC2B57"/>
    <w:rsid w:val="00D54B6D"/>
    <w:rsid w:val="00D84C30"/>
    <w:rsid w:val="00DD79CC"/>
    <w:rsid w:val="00DE0C1D"/>
    <w:rsid w:val="00DF383D"/>
    <w:rsid w:val="00ED36A0"/>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NormalWeb">
    <w:name w:val="Normal (Web)"/>
    <w:basedOn w:val="Normal"/>
    <w:uiPriority w:val="99"/>
    <w:semiHidden/>
    <w:unhideWhenUsed/>
    <w:rsid w:val="001B1FE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55811789">
      <w:bodyDiv w:val="1"/>
      <w:marLeft w:val="0"/>
      <w:marRight w:val="0"/>
      <w:marTop w:val="0"/>
      <w:marBottom w:val="0"/>
      <w:divBdr>
        <w:top w:val="none" w:sz="0" w:space="0" w:color="auto"/>
        <w:left w:val="none" w:sz="0" w:space="0" w:color="auto"/>
        <w:bottom w:val="none" w:sz="0" w:space="0" w:color="auto"/>
        <w:right w:val="none" w:sz="0" w:space="0" w:color="auto"/>
      </w:divBdr>
      <w:divsChild>
        <w:div w:id="8119929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803</Words>
  <Characters>4661</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79</cp:revision>
  <cp:lastPrinted>2021-05-27T09:39:00Z</cp:lastPrinted>
  <dcterms:created xsi:type="dcterms:W3CDTF">2020-10-13T11:24:00Z</dcterms:created>
  <dcterms:modified xsi:type="dcterms:W3CDTF">2021-05-31T07:45:00Z</dcterms:modified>
</cp:coreProperties>
</file>