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D54D56" w:rsidRDefault="00C211D7" w:rsidP="0057072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color w:val="000000" w:themeColor="text1"/>
          <w:lang w:val="ro-RO" w:eastAsia="ro-RO"/>
        </w:rPr>
      </w:pPr>
      <w:r w:rsidRPr="00D54D56">
        <w:rPr>
          <w:noProof/>
          <w:color w:val="000000" w:themeColor="text1"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7C874" w14:textId="77777777" w:rsidR="009A116C" w:rsidRPr="00D54D56" w:rsidRDefault="009A116C" w:rsidP="00570720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color w:val="000000" w:themeColor="text1"/>
          <w:lang w:val="ro-RO" w:eastAsia="ro-RO"/>
        </w:rPr>
      </w:pPr>
    </w:p>
    <w:p w14:paraId="0235FA02" w14:textId="77777777" w:rsidR="00AA4F36" w:rsidRPr="00D54D56" w:rsidRDefault="00AA4F36" w:rsidP="00570720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  <w:r w:rsidRPr="00D54D56">
        <w:rPr>
          <w:rFonts w:ascii="Montserrat" w:hAnsi="Montserrat"/>
          <w:b/>
          <w:color w:val="000000" w:themeColor="text1"/>
          <w:lang w:val="ro-RO"/>
        </w:rPr>
        <w:t>H O T Ă R Â R E</w:t>
      </w:r>
    </w:p>
    <w:p w14:paraId="5CD2220C" w14:textId="77777777" w:rsidR="00AC5481" w:rsidRPr="00D54D56" w:rsidRDefault="00AC5481" w:rsidP="00AC5481">
      <w:pPr>
        <w:spacing w:line="240" w:lineRule="auto"/>
        <w:jc w:val="center"/>
        <w:rPr>
          <w:rFonts w:ascii="Montserrat" w:hAnsi="Montserrat"/>
          <w:bCs/>
          <w:color w:val="000000" w:themeColor="text1"/>
        </w:rPr>
      </w:pPr>
      <w:bookmarkStart w:id="0" w:name="_Hlk479682873"/>
      <w:r w:rsidRPr="00D54D56">
        <w:rPr>
          <w:rFonts w:ascii="Montserrat" w:hAnsi="Montserrat"/>
          <w:bCs/>
          <w:color w:val="000000" w:themeColor="text1"/>
        </w:rPr>
        <w:t xml:space="preserve">privind aprobarea Protocolului de cooperare între JUDEȚUL CLUJ, </w:t>
      </w:r>
    </w:p>
    <w:p w14:paraId="007A3B2D" w14:textId="148A19DA" w:rsidR="00AC5481" w:rsidRPr="00D54D56" w:rsidRDefault="00AC5481" w:rsidP="00AC5481">
      <w:pPr>
        <w:spacing w:line="240" w:lineRule="auto"/>
        <w:jc w:val="center"/>
        <w:rPr>
          <w:rFonts w:ascii="Montserrat" w:hAnsi="Montserrat"/>
          <w:bCs/>
          <w:color w:val="000000" w:themeColor="text1"/>
        </w:rPr>
      </w:pPr>
      <w:r w:rsidRPr="00D54D56">
        <w:rPr>
          <w:rFonts w:ascii="Montserrat" w:hAnsi="Montserrat"/>
          <w:bCs/>
          <w:color w:val="000000" w:themeColor="text1"/>
        </w:rPr>
        <w:t xml:space="preserve">prin </w:t>
      </w:r>
      <w:r w:rsidR="00F30BA1" w:rsidRPr="00D54D56">
        <w:rPr>
          <w:rFonts w:ascii="Montserrat" w:hAnsi="Montserrat"/>
          <w:bCs/>
          <w:color w:val="000000" w:themeColor="text1"/>
        </w:rPr>
        <w:t xml:space="preserve">Consiliul Județean Cluj, și Organizaţia pentru Protecţia </w:t>
      </w:r>
    </w:p>
    <w:p w14:paraId="11882479" w14:textId="2DB8E690" w:rsidR="00AC5481" w:rsidRPr="00D54D56" w:rsidRDefault="00F30BA1" w:rsidP="00AC5481">
      <w:pPr>
        <w:spacing w:line="240" w:lineRule="auto"/>
        <w:jc w:val="center"/>
        <w:rPr>
          <w:rFonts w:ascii="Montserrat" w:hAnsi="Montserrat"/>
          <w:bCs/>
          <w:color w:val="000000" w:themeColor="text1"/>
        </w:rPr>
      </w:pPr>
      <w:r w:rsidRPr="00D54D56">
        <w:rPr>
          <w:rFonts w:ascii="Montserrat" w:hAnsi="Montserrat"/>
          <w:bCs/>
          <w:color w:val="000000" w:themeColor="text1"/>
        </w:rPr>
        <w:t>Mediului și Combaterea Braconajului</w:t>
      </w:r>
    </w:p>
    <w:p w14:paraId="2EEBF1E7" w14:textId="77777777" w:rsidR="00AC5481" w:rsidRPr="00D54D56" w:rsidRDefault="00AC5481" w:rsidP="00AC5481">
      <w:pPr>
        <w:spacing w:line="240" w:lineRule="auto"/>
        <w:jc w:val="both"/>
        <w:rPr>
          <w:rFonts w:ascii="Montserrat" w:hAnsi="Montserrat"/>
          <w:bCs/>
          <w:color w:val="000000" w:themeColor="text1"/>
        </w:rPr>
      </w:pPr>
    </w:p>
    <w:bookmarkEnd w:id="0"/>
    <w:p w14:paraId="4CC5FE4E" w14:textId="77777777" w:rsidR="00AC5481" w:rsidRPr="00D54D56" w:rsidRDefault="00AC5481" w:rsidP="00AC5481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62B9DB30" w14:textId="77777777" w:rsidR="00AC5481" w:rsidRPr="00D54D56" w:rsidRDefault="00AC5481" w:rsidP="00AC548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D54D56">
        <w:rPr>
          <w:rFonts w:ascii="Montserrat Light" w:hAnsi="Montserrat Light"/>
          <w:noProof/>
          <w:color w:val="000000" w:themeColor="text1"/>
          <w:lang w:val="ro-RO" w:eastAsia="ro-RO"/>
        </w:rPr>
        <w:t>Consiliul Judeţean Cluj întrunit în şedinţă ordinară;</w:t>
      </w:r>
    </w:p>
    <w:p w14:paraId="71FAACFA" w14:textId="77777777" w:rsidR="00AC5481" w:rsidRPr="00D54D56" w:rsidRDefault="00AC5481" w:rsidP="00AC548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color w:val="000000" w:themeColor="text1"/>
          <w:lang w:val="ro-RO" w:eastAsia="ro-RO"/>
        </w:rPr>
      </w:pPr>
    </w:p>
    <w:p w14:paraId="2CABEA62" w14:textId="1DAC4E12" w:rsidR="00AC5481" w:rsidRPr="00D54D56" w:rsidRDefault="00AC5481" w:rsidP="00AC5481">
      <w:pPr>
        <w:spacing w:line="240" w:lineRule="auto"/>
        <w:jc w:val="both"/>
        <w:rPr>
          <w:rFonts w:ascii="Montserrat Light" w:hAnsi="Montserrat Light"/>
          <w:bCs/>
          <w:color w:val="000000" w:themeColor="text1"/>
        </w:rPr>
      </w:pPr>
      <w:r w:rsidRPr="00D54D56">
        <w:rPr>
          <w:rFonts w:ascii="Montserrat Light" w:hAnsi="Montserrat Light"/>
          <w:color w:val="000000" w:themeColor="text1"/>
          <w:lang w:val="ro-RO"/>
        </w:rPr>
        <w:t xml:space="preserve">Având în vedere Proiectul de hotărâre înregistrat cu nr. 74 din 24.04.2023 </w:t>
      </w:r>
      <w:r w:rsidRPr="00D54D56">
        <w:rPr>
          <w:rFonts w:ascii="Montserrat Light" w:hAnsi="Montserrat Light"/>
          <w:bCs/>
          <w:color w:val="000000" w:themeColor="text1"/>
        </w:rPr>
        <w:t>pentru aprobarea Protocolului de colaborare între Județul Cluj, prin Consiliul Judeţean Cluj</w:t>
      </w:r>
      <w:r w:rsidR="00C96BE9" w:rsidRPr="00D54D56">
        <w:rPr>
          <w:rFonts w:ascii="Montserrat Light" w:hAnsi="Montserrat Light"/>
          <w:bCs/>
          <w:color w:val="000000" w:themeColor="text1"/>
        </w:rPr>
        <w:t>,</w:t>
      </w:r>
      <w:r w:rsidRPr="00D54D56">
        <w:rPr>
          <w:rFonts w:ascii="Montserrat Light" w:hAnsi="Montserrat Light"/>
          <w:bCs/>
          <w:color w:val="000000" w:themeColor="text1"/>
        </w:rPr>
        <w:t xml:space="preserve"> și Organizaţia pentru </w:t>
      </w:r>
      <w:r w:rsidR="00F30BA1" w:rsidRPr="00D54D56">
        <w:rPr>
          <w:rFonts w:ascii="Montserrat Light" w:hAnsi="Montserrat Light"/>
          <w:bCs/>
          <w:color w:val="000000" w:themeColor="text1"/>
        </w:rPr>
        <w:t>Protecţia Mediului și Combaterea Braconajului</w:t>
      </w:r>
      <w:r w:rsidRPr="00D54D56">
        <w:rPr>
          <w:rFonts w:ascii="Montserrat Light" w:hAnsi="Montserrat Light"/>
          <w:color w:val="000000" w:themeColor="text1"/>
          <w:lang w:val="ro-RO"/>
        </w:rPr>
        <w:t>, propus de Preşedintele Consiliului Judeţean Cluj, domnul Alin Tișe, care este însoţit de Referatul de aprobare cu nr</w:t>
      </w:r>
      <w:r w:rsidR="00C96BE9" w:rsidRPr="00D54D56">
        <w:rPr>
          <w:rFonts w:ascii="Montserrat Light" w:hAnsi="Montserrat Light"/>
          <w:color w:val="000000" w:themeColor="text1"/>
          <w:lang w:val="ro-RO"/>
        </w:rPr>
        <w:t>. 16604 din 24.04.2023;</w:t>
      </w:r>
      <w:r w:rsidRPr="00D54D56">
        <w:rPr>
          <w:rFonts w:ascii="Montserrat Light" w:hAnsi="Montserrat Light"/>
          <w:color w:val="000000" w:themeColor="text1"/>
          <w:lang w:val="ro-RO"/>
        </w:rPr>
        <w:t xml:space="preserve"> Rapo</w:t>
      </w:r>
      <w:r w:rsidR="00C96BE9" w:rsidRPr="00D54D56">
        <w:rPr>
          <w:rFonts w:ascii="Montserrat Light" w:hAnsi="Montserrat Light"/>
          <w:color w:val="000000" w:themeColor="text1"/>
          <w:lang w:val="ro-RO"/>
        </w:rPr>
        <w:t>a</w:t>
      </w:r>
      <w:r w:rsidRPr="00D54D56">
        <w:rPr>
          <w:rFonts w:ascii="Montserrat Light" w:hAnsi="Montserrat Light"/>
          <w:color w:val="000000" w:themeColor="text1"/>
          <w:lang w:val="ro-RO"/>
        </w:rPr>
        <w:t>rt</w:t>
      </w:r>
      <w:r w:rsidR="00C96BE9" w:rsidRPr="00D54D56">
        <w:rPr>
          <w:rFonts w:ascii="Montserrat Light" w:hAnsi="Montserrat Light"/>
          <w:color w:val="000000" w:themeColor="text1"/>
          <w:lang w:val="ro-RO"/>
        </w:rPr>
        <w:t xml:space="preserve">ele </w:t>
      </w:r>
      <w:r w:rsidRPr="00D54D56">
        <w:rPr>
          <w:rFonts w:ascii="Montserrat Light" w:hAnsi="Montserrat Light"/>
          <w:color w:val="000000" w:themeColor="text1"/>
          <w:lang w:val="ro-RO"/>
        </w:rPr>
        <w:t>de specialitate întocmit</w:t>
      </w:r>
      <w:r w:rsidR="00C96BE9" w:rsidRPr="00D54D56">
        <w:rPr>
          <w:rFonts w:ascii="Montserrat Light" w:hAnsi="Montserrat Light"/>
          <w:color w:val="000000" w:themeColor="text1"/>
          <w:lang w:val="ro-RO"/>
        </w:rPr>
        <w:t>e</w:t>
      </w:r>
      <w:r w:rsidRPr="00D54D56">
        <w:rPr>
          <w:rFonts w:ascii="Montserrat Light" w:hAnsi="Montserrat Light"/>
          <w:color w:val="000000" w:themeColor="text1"/>
          <w:lang w:val="ro-RO"/>
        </w:rPr>
        <w:t xml:space="preserve"> de compartiment</w:t>
      </w:r>
      <w:r w:rsidR="00C96BE9" w:rsidRPr="00D54D56">
        <w:rPr>
          <w:rFonts w:ascii="Montserrat Light" w:hAnsi="Montserrat Light"/>
          <w:color w:val="000000" w:themeColor="text1"/>
          <w:lang w:val="ro-RO"/>
        </w:rPr>
        <w:t>ele d</w:t>
      </w:r>
      <w:r w:rsidRPr="00D54D56">
        <w:rPr>
          <w:rFonts w:ascii="Montserrat Light" w:hAnsi="Montserrat Light"/>
          <w:color w:val="000000" w:themeColor="text1"/>
          <w:lang w:val="ro-RO"/>
        </w:rPr>
        <w:t>e resort din cadrul aparatului de specialitate al Consiliului Judeţean Cluj cu nr.</w:t>
      </w:r>
      <w:r w:rsidR="00C96BE9" w:rsidRPr="00D54D56">
        <w:rPr>
          <w:rFonts w:ascii="Montserrat Light" w:hAnsi="Montserrat Light"/>
          <w:color w:val="000000" w:themeColor="text1"/>
          <w:lang w:val="ro-RO"/>
        </w:rPr>
        <w:t xml:space="preserve"> 16601/24.04.2023 și </w:t>
      </w:r>
      <w:r w:rsidR="00F30BA1" w:rsidRPr="00D54D56">
        <w:rPr>
          <w:rFonts w:ascii="Montserrat Light" w:hAnsi="Montserrat Light"/>
          <w:color w:val="000000" w:themeColor="text1"/>
          <w:lang w:val="ro-RO"/>
        </w:rPr>
        <w:t xml:space="preserve">nr. </w:t>
      </w:r>
      <w:r w:rsidR="00C96BE9" w:rsidRPr="00D54D56">
        <w:rPr>
          <w:rFonts w:ascii="Montserrat Light" w:hAnsi="Montserrat Light"/>
          <w:color w:val="000000" w:themeColor="text1"/>
          <w:lang w:val="ro-RO"/>
        </w:rPr>
        <w:t xml:space="preserve">16673/24.04.2023 </w:t>
      </w:r>
      <w:r w:rsidRPr="00D54D56">
        <w:rPr>
          <w:rFonts w:ascii="Montserrat Light" w:hAnsi="Montserrat Light"/>
          <w:color w:val="000000" w:themeColor="text1"/>
          <w:lang w:val="ro-RO"/>
        </w:rPr>
        <w:t>și de Avizul cu nr.</w:t>
      </w:r>
      <w:r w:rsidR="00F30BA1" w:rsidRPr="00D54D56">
        <w:rPr>
          <w:rFonts w:ascii="Montserrat Light" w:hAnsi="Montserrat Light"/>
          <w:color w:val="000000" w:themeColor="text1"/>
          <w:lang w:val="ro-RO"/>
        </w:rPr>
        <w:t xml:space="preserve"> 16604 din 26.04.2023</w:t>
      </w:r>
      <w:r w:rsidRPr="00D54D56">
        <w:rPr>
          <w:rFonts w:ascii="Montserrat Light" w:hAnsi="Montserrat Light"/>
          <w:color w:val="000000" w:themeColor="text1"/>
          <w:lang w:val="ro-RO"/>
        </w:rPr>
        <w:t xml:space="preserve"> adoptat de Comisia de specialitate nr.</w:t>
      </w:r>
      <w:r w:rsidR="00F30BA1" w:rsidRPr="00D54D56">
        <w:rPr>
          <w:rFonts w:ascii="Montserrat Light" w:hAnsi="Montserrat Light"/>
          <w:color w:val="000000" w:themeColor="text1"/>
          <w:lang w:val="ro-RO"/>
        </w:rPr>
        <w:t xml:space="preserve"> 7</w:t>
      </w:r>
      <w:r w:rsidRPr="00D54D56">
        <w:rPr>
          <w:rFonts w:ascii="Montserrat Light" w:hAnsi="Montserrat Light"/>
          <w:color w:val="000000" w:themeColor="text1"/>
          <w:lang w:val="ro-RO"/>
        </w:rPr>
        <w:t xml:space="preserve">, în conformitate cu art. 182 alin. (4) coroborat cu art. 136 din Ordonanța de urgență a Guvernului nr. 57/2019 privind Codul administrativ, cu modificările și completările ulterioare; </w:t>
      </w:r>
    </w:p>
    <w:p w14:paraId="5A4B85AB" w14:textId="77777777" w:rsidR="00AC5481" w:rsidRPr="00D54D56" w:rsidRDefault="00AC5481" w:rsidP="00AC5481">
      <w:pPr>
        <w:spacing w:line="240" w:lineRule="auto"/>
        <w:ind w:firstLine="567"/>
        <w:jc w:val="both"/>
        <w:rPr>
          <w:rFonts w:ascii="Montserrat Light" w:hAnsi="Montserrat Light"/>
          <w:noProof/>
          <w:color w:val="000000" w:themeColor="text1"/>
        </w:rPr>
      </w:pPr>
    </w:p>
    <w:p w14:paraId="1E53E9AF" w14:textId="77777777" w:rsidR="00AC5481" w:rsidRPr="00D54D56" w:rsidRDefault="00AC5481" w:rsidP="00AC5481">
      <w:pPr>
        <w:keepNext/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Montserrat Light" w:hAnsi="Montserrat Light"/>
          <w:noProof/>
          <w:color w:val="000000" w:themeColor="text1"/>
        </w:rPr>
      </w:pPr>
      <w:r w:rsidRPr="00D54D56">
        <w:rPr>
          <w:rFonts w:ascii="Montserrat Light" w:hAnsi="Montserrat Light"/>
          <w:noProof/>
          <w:color w:val="000000" w:themeColor="text1"/>
        </w:rPr>
        <w:t xml:space="preserve">Ținând cont de: </w:t>
      </w:r>
    </w:p>
    <w:p w14:paraId="14389C05" w14:textId="50EC5233" w:rsidR="00AC5481" w:rsidRPr="00D54D56" w:rsidRDefault="00AC5481" w:rsidP="0042436D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outlineLvl w:val="1"/>
        <w:rPr>
          <w:rFonts w:ascii="Montserrat Light" w:hAnsi="Montserrat Light"/>
          <w:bCs/>
          <w:color w:val="000000" w:themeColor="text1"/>
        </w:rPr>
      </w:pPr>
      <w:r w:rsidRPr="00D54D56">
        <w:rPr>
          <w:rFonts w:ascii="Montserrat Light" w:hAnsi="Montserrat Light"/>
          <w:noProof/>
          <w:color w:val="000000" w:themeColor="text1"/>
        </w:rPr>
        <w:t>adresa</w:t>
      </w:r>
      <w:r w:rsidRPr="00D54D56">
        <w:rPr>
          <w:rFonts w:ascii="Montserrat Light" w:hAnsi="Montserrat Light"/>
          <w:color w:val="000000" w:themeColor="text1"/>
        </w:rPr>
        <w:t xml:space="preserve"> </w:t>
      </w:r>
      <w:r w:rsidRPr="00D54D56">
        <w:rPr>
          <w:rFonts w:ascii="Montserrat Light" w:hAnsi="Montserrat Light"/>
          <w:bCs/>
          <w:color w:val="000000" w:themeColor="text1"/>
        </w:rPr>
        <w:t xml:space="preserve">Organizaţiei pentru </w:t>
      </w:r>
      <w:r w:rsidR="00F30BA1" w:rsidRPr="00D54D56">
        <w:rPr>
          <w:rFonts w:ascii="Montserrat Light" w:hAnsi="Montserrat Light"/>
          <w:bCs/>
          <w:color w:val="000000" w:themeColor="text1"/>
        </w:rPr>
        <w:t xml:space="preserve">Protecţia Mediului și Combaterea Braconajului </w:t>
      </w:r>
      <w:r w:rsidRPr="00D54D56">
        <w:rPr>
          <w:rFonts w:ascii="Montserrat Light" w:hAnsi="Montserrat Light"/>
          <w:bCs/>
          <w:color w:val="000000" w:themeColor="text1"/>
        </w:rPr>
        <w:t>înregistrată la Consiliul Judeţean Cluj sub nr. 16356 din 21 aprilie 2023;</w:t>
      </w:r>
    </w:p>
    <w:p w14:paraId="5AC61D31" w14:textId="01A55EAF" w:rsidR="00AC5481" w:rsidRPr="00D54D56" w:rsidRDefault="00AC5481" w:rsidP="0042436D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outlineLvl w:val="1"/>
        <w:rPr>
          <w:rFonts w:ascii="Montserrat Light" w:hAnsi="Montserrat Light"/>
          <w:bCs/>
          <w:color w:val="000000" w:themeColor="text1"/>
        </w:rPr>
      </w:pPr>
      <w:r w:rsidRPr="00D54D56">
        <w:rPr>
          <w:rFonts w:ascii="Montserrat Light" w:hAnsi="Montserrat Light"/>
          <w:bCs/>
          <w:color w:val="000000" w:themeColor="text1"/>
        </w:rPr>
        <w:t xml:space="preserve">Ordinului </w:t>
      </w:r>
      <w:r w:rsidR="00673D93" w:rsidRPr="00D54D56">
        <w:rPr>
          <w:rFonts w:ascii="Montserrat Light" w:hAnsi="Montserrat Light"/>
          <w:noProof/>
          <w:color w:val="000000" w:themeColor="text1"/>
          <w:shd w:val="clear" w:color="auto" w:fill="FFFFFF"/>
          <w:lang w:val="en-US"/>
        </w:rPr>
        <w:t>Ministerul Mediului, Apelor și Pădurilor</w:t>
      </w:r>
      <w:r w:rsidR="00673D93" w:rsidRPr="00D54D56">
        <w:rPr>
          <w:rFonts w:ascii="Montserrat Light" w:hAnsi="Montserrat Light"/>
          <w:bCs/>
          <w:color w:val="000000" w:themeColor="text1"/>
        </w:rPr>
        <w:t xml:space="preserve"> </w:t>
      </w:r>
      <w:r w:rsidRPr="00D54D56">
        <w:rPr>
          <w:rFonts w:ascii="Montserrat Light" w:hAnsi="Montserrat Light"/>
          <w:bCs/>
          <w:color w:val="000000" w:themeColor="text1"/>
        </w:rPr>
        <w:t>nr. 3.288</w:t>
      </w:r>
      <w:r w:rsidR="00673D93" w:rsidRPr="00D54D56">
        <w:rPr>
          <w:rFonts w:ascii="Montserrat Light" w:hAnsi="Montserrat Light"/>
          <w:bCs/>
          <w:color w:val="000000" w:themeColor="text1"/>
        </w:rPr>
        <w:t>/</w:t>
      </w:r>
      <w:r w:rsidRPr="00D54D56">
        <w:rPr>
          <w:rFonts w:ascii="Montserrat Light" w:hAnsi="Montserrat Light"/>
          <w:bCs/>
          <w:color w:val="000000" w:themeColor="text1"/>
        </w:rPr>
        <w:t>2022 pentru aprobarea Ghidului de finanţare a Programului vizând educaţia şi conştientizarea publicului privind protecţia mediului</w:t>
      </w:r>
      <w:r w:rsidRPr="00D54D56">
        <w:rPr>
          <w:rFonts w:ascii="Montserrat Light" w:hAnsi="Montserrat Light"/>
          <w:noProof/>
          <w:color w:val="000000" w:themeColor="text1"/>
          <w:shd w:val="clear" w:color="auto" w:fill="FFFFFF"/>
          <w:lang w:val="en-US"/>
        </w:rPr>
        <w:t>;</w:t>
      </w:r>
    </w:p>
    <w:p w14:paraId="7D5AD589" w14:textId="77777777" w:rsidR="00AC5481" w:rsidRPr="00D54D56" w:rsidRDefault="00AC5481" w:rsidP="00AC5481">
      <w:pPr>
        <w:keepNext/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Montserrat Light" w:hAnsi="Montserrat Light"/>
          <w:bCs/>
          <w:color w:val="000000" w:themeColor="text1"/>
        </w:rPr>
      </w:pPr>
    </w:p>
    <w:p w14:paraId="20BEE8D3" w14:textId="77777777" w:rsidR="00AC5481" w:rsidRPr="00D54D56" w:rsidRDefault="00AC5481" w:rsidP="00AC5481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D54D56">
        <w:rPr>
          <w:rFonts w:ascii="Montserrat Light" w:hAnsi="Montserrat Light"/>
          <w:color w:val="000000" w:themeColor="text1"/>
          <w:lang w:val="ro-RO"/>
        </w:rPr>
        <w:t xml:space="preserve">Luând în considerare prevederile </w:t>
      </w:r>
    </w:p>
    <w:p w14:paraId="56F6AA76" w14:textId="77777777" w:rsidR="00AC5481" w:rsidRPr="00D54D56" w:rsidRDefault="00AC5481" w:rsidP="0042436D">
      <w:pPr>
        <w:pStyle w:val="NoSpacing"/>
        <w:numPr>
          <w:ilvl w:val="0"/>
          <w:numId w:val="2"/>
        </w:numPr>
        <w:suppressAutoHyphens w:val="0"/>
        <w:jc w:val="both"/>
        <w:rPr>
          <w:rFonts w:ascii="Montserrat Light" w:hAnsi="Montserrat Light"/>
          <w:color w:val="000000" w:themeColor="text1"/>
        </w:rPr>
      </w:pPr>
      <w:r w:rsidRPr="00D54D56">
        <w:rPr>
          <w:rFonts w:ascii="Montserrat Light" w:hAnsi="Montserrat Light"/>
          <w:color w:val="000000" w:themeColor="text1"/>
        </w:rPr>
        <w:t xml:space="preserve">art. 80 și ale art. 81 alin. (1) și (2) din Legea privind normele de tehnică legislativă pentru elaborarea actelor normative nr. 24/2000, republicată, cu modificările şi completările ulterioare; </w:t>
      </w:r>
    </w:p>
    <w:p w14:paraId="4FF65977" w14:textId="42642DFB" w:rsidR="00AC5481" w:rsidRPr="00D54D56" w:rsidRDefault="00AC5481" w:rsidP="0042436D">
      <w:pPr>
        <w:pStyle w:val="NoSpacing"/>
        <w:numPr>
          <w:ilvl w:val="0"/>
          <w:numId w:val="2"/>
        </w:numPr>
        <w:suppressAutoHyphens w:val="0"/>
        <w:jc w:val="both"/>
        <w:rPr>
          <w:rFonts w:ascii="Montserrat Light" w:hAnsi="Montserrat Light"/>
          <w:color w:val="000000" w:themeColor="text1"/>
        </w:rPr>
      </w:pPr>
      <w:r w:rsidRPr="00D54D56">
        <w:rPr>
          <w:rFonts w:ascii="Montserrat Light" w:hAnsi="Montserrat Light"/>
          <w:color w:val="000000" w:themeColor="text1"/>
        </w:rPr>
        <w:t>art. 123 - 140, ale art. 142 – 152 și ale art. 215</w:t>
      </w:r>
      <w:r w:rsidR="00673D93" w:rsidRPr="00D54D56">
        <w:rPr>
          <w:rFonts w:ascii="Montserrat Light" w:hAnsi="Montserrat Light"/>
          <w:color w:val="000000" w:themeColor="text1"/>
        </w:rPr>
        <w:t xml:space="preserve"> </w:t>
      </w:r>
      <w:r w:rsidRPr="00D54D56">
        <w:rPr>
          <w:rFonts w:ascii="Montserrat Light" w:hAnsi="Montserrat Light"/>
          <w:color w:val="000000" w:themeColor="text1"/>
        </w:rPr>
        <w:t>-</w:t>
      </w:r>
      <w:r w:rsidR="00673D93" w:rsidRPr="00D54D56">
        <w:rPr>
          <w:rFonts w:ascii="Montserrat Light" w:hAnsi="Montserrat Light"/>
          <w:color w:val="000000" w:themeColor="text1"/>
        </w:rPr>
        <w:t xml:space="preserve"> </w:t>
      </w:r>
      <w:r w:rsidRPr="00D54D56">
        <w:rPr>
          <w:rFonts w:ascii="Montserrat Light" w:hAnsi="Montserrat Light"/>
          <w:color w:val="000000" w:themeColor="text1"/>
        </w:rPr>
        <w:t xml:space="preserve">218 din Regulamentul de organizare şi funcţionare a Consiliului Judeţean Cluj, </w:t>
      </w:r>
      <w:bookmarkStart w:id="1" w:name="_Hlk44246835"/>
      <w:r w:rsidRPr="00D54D56">
        <w:rPr>
          <w:rFonts w:ascii="Montserrat Light" w:hAnsi="Montserrat Light"/>
          <w:color w:val="000000" w:themeColor="text1"/>
        </w:rPr>
        <w:t xml:space="preserve">aprobat prin Hotărârea Consiliului Judeţean Cluj nr. </w:t>
      </w:r>
      <w:bookmarkStart w:id="2" w:name="_Hlk44244878"/>
      <w:bookmarkEnd w:id="1"/>
      <w:r w:rsidRPr="00D54D56">
        <w:rPr>
          <w:rFonts w:ascii="Montserrat Light" w:hAnsi="Montserrat Light"/>
          <w:color w:val="000000" w:themeColor="text1"/>
        </w:rPr>
        <w:t>170/2020, republicată;</w:t>
      </w:r>
    </w:p>
    <w:p w14:paraId="38D319F3" w14:textId="77777777" w:rsidR="00AC5481" w:rsidRPr="00D54D56" w:rsidRDefault="00AC5481" w:rsidP="00AC5481">
      <w:pPr>
        <w:pStyle w:val="NoSpacing"/>
        <w:suppressAutoHyphens w:val="0"/>
        <w:ind w:left="567"/>
        <w:jc w:val="both"/>
        <w:rPr>
          <w:rFonts w:ascii="Montserrat Light" w:hAnsi="Montserrat Light"/>
          <w:color w:val="000000" w:themeColor="text1"/>
        </w:rPr>
      </w:pPr>
    </w:p>
    <w:bookmarkEnd w:id="2"/>
    <w:p w14:paraId="15975273" w14:textId="6E35AD49" w:rsidR="00AC5481" w:rsidRPr="00D54D56" w:rsidRDefault="00AC5481" w:rsidP="00AC548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D54D56">
        <w:rPr>
          <w:rFonts w:ascii="Montserrat Light" w:hAnsi="Montserrat Light"/>
          <w:color w:val="000000" w:themeColor="text1"/>
          <w:lang w:val="ro-RO" w:eastAsia="ro-RO" w:bidi="ne-NP"/>
        </w:rPr>
        <w:t>În conformitate cu prevederile</w:t>
      </w:r>
      <w:r w:rsidR="000A605C" w:rsidRPr="00D54D56">
        <w:rPr>
          <w:rFonts w:ascii="Montserrat Light" w:hAnsi="Montserrat Light"/>
          <w:color w:val="000000" w:themeColor="text1"/>
        </w:rPr>
        <w:t>:</w:t>
      </w:r>
    </w:p>
    <w:p w14:paraId="6942D114" w14:textId="1A4018DD" w:rsidR="00AC5481" w:rsidRPr="00D54D56" w:rsidRDefault="00AC5481" w:rsidP="0042436D">
      <w:pPr>
        <w:pStyle w:val="ListParagraph"/>
        <w:numPr>
          <w:ilvl w:val="0"/>
          <w:numId w:val="3"/>
        </w:numPr>
        <w:suppressAutoHyphens/>
        <w:autoSpaceDE w:val="0"/>
        <w:autoSpaceDN w:val="0"/>
        <w:adjustRightInd w:val="0"/>
        <w:ind w:left="426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D54D56">
        <w:rPr>
          <w:rFonts w:ascii="Montserrat Light" w:hAnsi="Montserrat Light"/>
          <w:color w:val="000000" w:themeColor="text1"/>
          <w:sz w:val="22"/>
          <w:szCs w:val="22"/>
          <w:lang w:val="ro-RO"/>
        </w:rPr>
        <w:t>art. 173 alin. (1) lit. d) și e) alin. (5) lit. i)</w:t>
      </w:r>
      <w:r w:rsidR="00673D93" w:rsidRPr="00D54D56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și</w:t>
      </w:r>
      <w:r w:rsidRPr="00D54D56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alin. (7) lit. a) din Ordonanța de </w:t>
      </w:r>
      <w:r w:rsidR="00673D93" w:rsidRPr="00D54D56">
        <w:rPr>
          <w:rFonts w:ascii="Montserrat Light" w:hAnsi="Montserrat Light"/>
          <w:color w:val="000000" w:themeColor="text1"/>
          <w:sz w:val="22"/>
          <w:szCs w:val="22"/>
          <w:lang w:val="ro-RO"/>
        </w:rPr>
        <w:t>u</w:t>
      </w:r>
      <w:r w:rsidRPr="00D54D56">
        <w:rPr>
          <w:rFonts w:ascii="Montserrat Light" w:hAnsi="Montserrat Light"/>
          <w:color w:val="000000" w:themeColor="text1"/>
          <w:sz w:val="22"/>
          <w:szCs w:val="22"/>
          <w:lang w:val="ro-RO"/>
        </w:rPr>
        <w:t>rgență a Guvernului nr. 57/2019 privind Codul administrativ, cu modificările și completările ulterioare;</w:t>
      </w:r>
    </w:p>
    <w:p w14:paraId="435BDB29" w14:textId="73C0A489" w:rsidR="00AC5481" w:rsidRPr="00D54D56" w:rsidRDefault="00AC5481" w:rsidP="0042436D">
      <w:pPr>
        <w:pStyle w:val="ListParagraph"/>
        <w:numPr>
          <w:ilvl w:val="0"/>
          <w:numId w:val="3"/>
        </w:numPr>
        <w:suppressAutoHyphens/>
        <w:autoSpaceDE w:val="0"/>
        <w:autoSpaceDN w:val="0"/>
        <w:adjustRightInd w:val="0"/>
        <w:ind w:left="426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D54D56">
        <w:rPr>
          <w:rFonts w:ascii="Montserrat Light" w:hAnsi="Montserrat Light"/>
          <w:color w:val="000000" w:themeColor="text1"/>
          <w:sz w:val="22"/>
          <w:szCs w:val="22"/>
          <w:lang w:val="ro-RO"/>
        </w:rPr>
        <w:t>art. 90 lit. e</w:t>
      </w:r>
      <w:r w:rsidR="00673D93" w:rsidRPr="00D54D56">
        <w:rPr>
          <w:rFonts w:ascii="Montserrat Light" w:hAnsi="Montserrat Light"/>
          <w:color w:val="000000" w:themeColor="text1"/>
          <w:sz w:val="22"/>
          <w:szCs w:val="22"/>
          <w:lang w:val="ro-RO"/>
        </w:rPr>
        <w:t>)</w:t>
      </w:r>
      <w:r w:rsidRPr="00D54D56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din Ordonanţă de </w:t>
      </w:r>
      <w:r w:rsidR="00673D93" w:rsidRPr="00D54D56">
        <w:rPr>
          <w:rFonts w:ascii="Montserrat Light" w:hAnsi="Montserrat Light"/>
          <w:color w:val="000000" w:themeColor="text1"/>
          <w:sz w:val="22"/>
          <w:szCs w:val="22"/>
          <w:lang w:val="ro-RO"/>
        </w:rPr>
        <w:t>u</w:t>
      </w:r>
      <w:r w:rsidRPr="00D54D56">
        <w:rPr>
          <w:rFonts w:ascii="Montserrat Light" w:hAnsi="Montserrat Light"/>
          <w:color w:val="000000" w:themeColor="text1"/>
          <w:sz w:val="22"/>
          <w:szCs w:val="22"/>
          <w:lang w:val="ro-RO"/>
        </w:rPr>
        <w:t>rgenţă a Guvernului nr. 195</w:t>
      </w:r>
      <w:r w:rsidR="00673D93" w:rsidRPr="00D54D56">
        <w:rPr>
          <w:rFonts w:ascii="Montserrat Light" w:hAnsi="Montserrat Light"/>
          <w:color w:val="000000" w:themeColor="text1"/>
          <w:sz w:val="22"/>
          <w:szCs w:val="22"/>
          <w:lang w:val="ro-RO"/>
        </w:rPr>
        <w:t>/</w:t>
      </w:r>
      <w:r w:rsidRPr="00D54D56">
        <w:rPr>
          <w:rFonts w:ascii="Montserrat Light" w:hAnsi="Montserrat Light"/>
          <w:color w:val="000000" w:themeColor="text1"/>
          <w:sz w:val="22"/>
          <w:szCs w:val="22"/>
          <w:lang w:val="ro-RO"/>
        </w:rPr>
        <w:t>2005 privind protecţia mediului, cu modificările și completările ulterioare;</w:t>
      </w:r>
    </w:p>
    <w:p w14:paraId="35F38724" w14:textId="72D5D5A1" w:rsidR="00AC5481" w:rsidRPr="00D54D56" w:rsidRDefault="00AC5481" w:rsidP="0042436D">
      <w:pPr>
        <w:pStyle w:val="ListParagraph"/>
        <w:numPr>
          <w:ilvl w:val="0"/>
          <w:numId w:val="3"/>
        </w:numPr>
        <w:suppressAutoHyphens/>
        <w:autoSpaceDE w:val="0"/>
        <w:autoSpaceDN w:val="0"/>
        <w:adjustRightInd w:val="0"/>
        <w:ind w:left="426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D54D56">
        <w:rPr>
          <w:rFonts w:ascii="Montserrat Light" w:hAnsi="Montserrat Light"/>
          <w:color w:val="000000" w:themeColor="text1"/>
          <w:sz w:val="22"/>
          <w:szCs w:val="22"/>
          <w:lang w:val="ro-RO"/>
        </w:rPr>
        <w:t>Ordonanţ</w:t>
      </w:r>
      <w:r w:rsidR="000A605C" w:rsidRPr="00D54D56">
        <w:rPr>
          <w:rFonts w:ascii="Montserrat Light" w:hAnsi="Montserrat Light"/>
          <w:color w:val="000000" w:themeColor="text1"/>
          <w:sz w:val="22"/>
          <w:szCs w:val="22"/>
          <w:lang w:val="ro-RO"/>
        </w:rPr>
        <w:t>ei</w:t>
      </w:r>
      <w:r w:rsidRPr="00D54D56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Guvernului nr. 26</w:t>
      </w:r>
      <w:r w:rsidR="00673D93" w:rsidRPr="00D54D56">
        <w:rPr>
          <w:rFonts w:ascii="Montserrat Light" w:hAnsi="Montserrat Light"/>
          <w:color w:val="000000" w:themeColor="text1"/>
          <w:sz w:val="22"/>
          <w:szCs w:val="22"/>
          <w:lang w:val="ro-RO"/>
        </w:rPr>
        <w:t>/</w:t>
      </w:r>
      <w:r w:rsidRPr="00D54D56">
        <w:rPr>
          <w:rFonts w:ascii="Montserrat Light" w:hAnsi="Montserrat Light"/>
          <w:color w:val="000000" w:themeColor="text1"/>
          <w:sz w:val="22"/>
          <w:szCs w:val="22"/>
          <w:lang w:val="ro-RO"/>
        </w:rPr>
        <w:t>2000 cu privire la asociaţii şi fundaţii, cu modificările și completările ulterioare</w:t>
      </w:r>
      <w:r w:rsidR="00673D93" w:rsidRPr="00D54D56">
        <w:rPr>
          <w:rFonts w:ascii="Montserrat Light" w:hAnsi="Montserrat Light"/>
          <w:color w:val="000000" w:themeColor="text1"/>
          <w:sz w:val="22"/>
          <w:szCs w:val="22"/>
          <w:lang w:val="ro-RO"/>
        </w:rPr>
        <w:t>;</w:t>
      </w:r>
    </w:p>
    <w:p w14:paraId="5A944259" w14:textId="77777777" w:rsidR="00AC5481" w:rsidRPr="00D54D56" w:rsidRDefault="00AC5481" w:rsidP="00AC5481">
      <w:pPr>
        <w:tabs>
          <w:tab w:val="left" w:pos="990"/>
        </w:tabs>
        <w:autoSpaceDE w:val="0"/>
        <w:autoSpaceDN w:val="0"/>
        <w:adjustRightInd w:val="0"/>
        <w:spacing w:line="240" w:lineRule="auto"/>
        <w:ind w:right="-36"/>
        <w:contextualSpacing/>
        <w:jc w:val="both"/>
        <w:rPr>
          <w:rFonts w:ascii="Montserrat Light" w:hAnsi="Montserrat Light"/>
          <w:color w:val="000000" w:themeColor="text1"/>
        </w:rPr>
      </w:pPr>
    </w:p>
    <w:p w14:paraId="04C23B1C" w14:textId="77777777" w:rsidR="00AC5481" w:rsidRPr="00D54D56" w:rsidRDefault="00AC5481" w:rsidP="00AC5481">
      <w:pPr>
        <w:tabs>
          <w:tab w:val="left" w:pos="990"/>
        </w:tabs>
        <w:autoSpaceDE w:val="0"/>
        <w:autoSpaceDN w:val="0"/>
        <w:adjustRightInd w:val="0"/>
        <w:spacing w:line="240" w:lineRule="auto"/>
        <w:ind w:right="-36"/>
        <w:contextualSpacing/>
        <w:jc w:val="both"/>
        <w:rPr>
          <w:rFonts w:ascii="Montserrat Light" w:hAnsi="Montserrat Light"/>
          <w:color w:val="000000" w:themeColor="text1"/>
        </w:rPr>
      </w:pPr>
      <w:r w:rsidRPr="00D54D56">
        <w:rPr>
          <w:rFonts w:ascii="Montserrat Light" w:hAnsi="Montserrat Light"/>
          <w:color w:val="000000" w:themeColor="text1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1867A0B7" w14:textId="77777777" w:rsidR="00AC5481" w:rsidRPr="00D54D56" w:rsidRDefault="00AC5481" w:rsidP="00AC5481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p w14:paraId="5A8D3C49" w14:textId="77777777" w:rsidR="00AC5481" w:rsidRPr="00D54D56" w:rsidRDefault="00AC5481" w:rsidP="00AC5481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  <w:r w:rsidRPr="00D54D56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>hotărăşte:</w:t>
      </w:r>
    </w:p>
    <w:p w14:paraId="774E9202" w14:textId="77777777" w:rsidR="00AC5481" w:rsidRPr="00D54D56" w:rsidRDefault="00AC5481" w:rsidP="00AC5481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352455FE" w14:textId="77777777" w:rsidR="00602DB2" w:rsidRPr="00D54D56" w:rsidRDefault="00AC5481" w:rsidP="00AC5481">
      <w:pPr>
        <w:spacing w:line="240" w:lineRule="auto"/>
        <w:jc w:val="both"/>
        <w:rPr>
          <w:rFonts w:ascii="Montserrat Light" w:hAnsi="Montserrat Light"/>
          <w:bCs/>
          <w:color w:val="000000" w:themeColor="text1"/>
        </w:rPr>
      </w:pPr>
      <w:r w:rsidRPr="00D54D56">
        <w:rPr>
          <w:rFonts w:ascii="Montserrat Light" w:hAnsi="Montserrat Light"/>
          <w:b/>
          <w:color w:val="000000" w:themeColor="text1"/>
          <w:lang w:val="pt-BR"/>
        </w:rPr>
        <w:t xml:space="preserve">Art. 1. </w:t>
      </w:r>
      <w:r w:rsidRPr="00D54D56">
        <w:rPr>
          <w:rFonts w:ascii="Montserrat Light" w:hAnsi="Montserrat Light"/>
          <w:color w:val="000000" w:themeColor="text1"/>
          <w:lang w:val="ro-RO"/>
        </w:rPr>
        <w:t xml:space="preserve">Se aprobă Protocolul de </w:t>
      </w:r>
      <w:r w:rsidRPr="00D54D56">
        <w:rPr>
          <w:rFonts w:ascii="Montserrat Light" w:hAnsi="Montserrat Light"/>
          <w:bCs/>
          <w:color w:val="000000" w:themeColor="text1"/>
        </w:rPr>
        <w:t>cooperare</w:t>
      </w:r>
      <w:r w:rsidRPr="00D54D56">
        <w:rPr>
          <w:rFonts w:ascii="Montserrat Light" w:hAnsi="Montserrat Light"/>
          <w:color w:val="000000" w:themeColor="text1"/>
          <w:lang w:val="ro-RO"/>
        </w:rPr>
        <w:t xml:space="preserve"> între </w:t>
      </w:r>
      <w:r w:rsidR="00662BF1" w:rsidRPr="00D54D56">
        <w:rPr>
          <w:rFonts w:ascii="Montserrat Light" w:hAnsi="Montserrat Light"/>
          <w:bCs/>
          <w:color w:val="000000" w:themeColor="text1"/>
        </w:rPr>
        <w:t>Județul Cluj</w:t>
      </w:r>
      <w:r w:rsidRPr="00D54D56">
        <w:rPr>
          <w:rFonts w:ascii="Montserrat Light" w:hAnsi="Montserrat Light"/>
          <w:bCs/>
          <w:color w:val="000000" w:themeColor="text1"/>
        </w:rPr>
        <w:t xml:space="preserve">, prin </w:t>
      </w:r>
      <w:r w:rsidR="00662BF1" w:rsidRPr="00D54D56">
        <w:rPr>
          <w:rFonts w:ascii="Montserrat Light" w:hAnsi="Montserrat Light"/>
          <w:bCs/>
          <w:color w:val="000000" w:themeColor="text1"/>
        </w:rPr>
        <w:t>Consiliul Județean Cluj</w:t>
      </w:r>
      <w:r w:rsidRPr="00D54D56">
        <w:rPr>
          <w:rFonts w:ascii="Montserrat Light" w:hAnsi="Montserrat Light"/>
          <w:bCs/>
          <w:color w:val="000000" w:themeColor="text1"/>
        </w:rPr>
        <w:t xml:space="preserve">, și </w:t>
      </w:r>
      <w:r w:rsidR="00662BF1" w:rsidRPr="00D54D56">
        <w:rPr>
          <w:rFonts w:ascii="Montserrat Light" w:hAnsi="Montserrat Light"/>
          <w:bCs/>
          <w:color w:val="000000" w:themeColor="text1"/>
        </w:rPr>
        <w:t xml:space="preserve">Organizaţia pentru Protecţia Mediului și Combaterea Braconajului </w:t>
      </w:r>
      <w:r w:rsidRPr="00D54D56">
        <w:rPr>
          <w:rFonts w:ascii="Montserrat Light" w:hAnsi="Montserrat Light"/>
          <w:bCs/>
          <w:color w:val="000000" w:themeColor="text1"/>
        </w:rPr>
        <w:t xml:space="preserve">în vederea sprijinirii </w:t>
      </w:r>
    </w:p>
    <w:p w14:paraId="7F7D6CC5" w14:textId="77777777" w:rsidR="00602DB2" w:rsidRPr="00D54D56" w:rsidRDefault="00602DB2" w:rsidP="00AC5481">
      <w:pPr>
        <w:spacing w:line="240" w:lineRule="auto"/>
        <w:jc w:val="both"/>
        <w:rPr>
          <w:rFonts w:ascii="Montserrat Light" w:hAnsi="Montserrat Light"/>
          <w:bCs/>
          <w:color w:val="000000" w:themeColor="text1"/>
        </w:rPr>
      </w:pPr>
    </w:p>
    <w:p w14:paraId="1C446099" w14:textId="4E03B682" w:rsidR="00AC5481" w:rsidRPr="00D54D56" w:rsidRDefault="00AC5481" w:rsidP="00AC5481">
      <w:pPr>
        <w:spacing w:line="240" w:lineRule="auto"/>
        <w:jc w:val="both"/>
        <w:rPr>
          <w:rFonts w:ascii="Montserrat Light" w:hAnsi="Montserrat Light"/>
          <w:bCs/>
          <w:color w:val="000000" w:themeColor="text1"/>
        </w:rPr>
      </w:pPr>
      <w:r w:rsidRPr="00D54D56">
        <w:rPr>
          <w:rFonts w:ascii="Montserrat Light" w:hAnsi="Montserrat Light"/>
          <w:bCs/>
          <w:color w:val="000000" w:themeColor="text1"/>
        </w:rPr>
        <w:t xml:space="preserve">desfășurării unor </w:t>
      </w:r>
      <w:r w:rsidRPr="00D54D56">
        <w:rPr>
          <w:rFonts w:ascii="Montserrat Light" w:hAnsi="Montserrat Light"/>
          <w:color w:val="000000" w:themeColor="text1"/>
          <w:lang w:val="ro-RO"/>
        </w:rPr>
        <w:t>activități informative care au ca scop educarea şi conştientizarea publicului cu privire la protecţia mediului,</w:t>
      </w:r>
      <w:r w:rsidRPr="00D54D56">
        <w:rPr>
          <w:rFonts w:ascii="Montserrat Light" w:hAnsi="Montserrat Light"/>
          <w:bCs/>
          <w:color w:val="000000" w:themeColor="text1"/>
        </w:rPr>
        <w:t xml:space="preserve"> cuprins în </w:t>
      </w:r>
      <w:r w:rsidRPr="00D54D56">
        <w:rPr>
          <w:rFonts w:ascii="Montserrat Light" w:hAnsi="Montserrat Light"/>
          <w:b/>
          <w:color w:val="000000" w:themeColor="text1"/>
        </w:rPr>
        <w:t>anexa</w:t>
      </w:r>
      <w:r w:rsidRPr="00D54D56">
        <w:rPr>
          <w:rFonts w:ascii="Montserrat Light" w:hAnsi="Montserrat Light"/>
          <w:bCs/>
          <w:color w:val="000000" w:themeColor="text1"/>
        </w:rPr>
        <w:t xml:space="preserve"> care face parte integrantă din prezenta hotărâre. </w:t>
      </w:r>
    </w:p>
    <w:p w14:paraId="063A8974" w14:textId="77777777" w:rsidR="00AC5481" w:rsidRPr="00D54D56" w:rsidRDefault="00AC5481" w:rsidP="00AC5481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color w:val="000000" w:themeColor="text1"/>
          <w:lang w:val="pt-BR"/>
        </w:rPr>
      </w:pPr>
    </w:p>
    <w:p w14:paraId="0EB7DFA4" w14:textId="77777777" w:rsidR="00AC5481" w:rsidRPr="00D54D56" w:rsidRDefault="00AC5481" w:rsidP="00AC5481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color w:val="000000" w:themeColor="text1"/>
        </w:rPr>
      </w:pPr>
      <w:r w:rsidRPr="00D54D56">
        <w:rPr>
          <w:rFonts w:ascii="Montserrat Light" w:hAnsi="Montserrat Light"/>
          <w:b/>
          <w:bCs/>
          <w:noProof/>
          <w:color w:val="000000" w:themeColor="text1"/>
          <w:lang w:val="fr-FR" w:eastAsia="ro-RO"/>
        </w:rPr>
        <w:t xml:space="preserve">Art. 2. </w:t>
      </w:r>
      <w:r w:rsidRPr="00D54D56">
        <w:rPr>
          <w:rFonts w:ascii="Montserrat Light" w:hAnsi="Montserrat Light"/>
          <w:noProof/>
          <w:color w:val="000000" w:themeColor="text1"/>
          <w:lang w:val="fr-FR" w:eastAsia="ro-RO"/>
        </w:rPr>
        <w:t xml:space="preserve">Se împuternicește Președintele Consiliului Județean Cluj să semneze, în numele și pentru JUDEȚUL CLUJ, protocolul de </w:t>
      </w:r>
      <w:r w:rsidRPr="00D54D56">
        <w:rPr>
          <w:rFonts w:ascii="Montserrat Light" w:hAnsi="Montserrat Light"/>
          <w:bCs/>
          <w:color w:val="000000" w:themeColor="text1"/>
        </w:rPr>
        <w:t>cooperare</w:t>
      </w:r>
      <w:r w:rsidRPr="00D54D56">
        <w:rPr>
          <w:rFonts w:ascii="Montserrat Light" w:hAnsi="Montserrat Light"/>
          <w:noProof/>
          <w:color w:val="000000" w:themeColor="text1"/>
          <w:lang w:val="fr-FR" w:eastAsia="ro-RO"/>
        </w:rPr>
        <w:t xml:space="preserve"> </w:t>
      </w:r>
      <w:r w:rsidRPr="00D54D56">
        <w:rPr>
          <w:rFonts w:ascii="Montserrat Light" w:hAnsi="Montserrat Light"/>
          <w:bCs/>
          <w:color w:val="000000" w:themeColor="text1"/>
        </w:rPr>
        <w:t>precizat la art. 1.</w:t>
      </w:r>
    </w:p>
    <w:p w14:paraId="3F0B4868" w14:textId="77777777" w:rsidR="00AC5481" w:rsidRPr="00D54D56" w:rsidRDefault="00AC5481" w:rsidP="00AC5481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color w:val="000000" w:themeColor="text1"/>
        </w:rPr>
      </w:pPr>
    </w:p>
    <w:p w14:paraId="2EE58F9B" w14:textId="77777777" w:rsidR="00AC5481" w:rsidRPr="00D54D56" w:rsidRDefault="00AC5481" w:rsidP="00AC5481">
      <w:pPr>
        <w:tabs>
          <w:tab w:val="left" w:pos="0"/>
        </w:tabs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D54D56">
        <w:rPr>
          <w:rFonts w:ascii="Montserrat Light" w:hAnsi="Montserrat Light"/>
          <w:b/>
          <w:bCs/>
          <w:noProof/>
          <w:color w:val="000000" w:themeColor="text1"/>
          <w:lang w:val="fr-FR" w:eastAsia="ro-RO"/>
        </w:rPr>
        <w:t xml:space="preserve">Art. 3. </w:t>
      </w:r>
      <w:r w:rsidRPr="00D54D56">
        <w:rPr>
          <w:rFonts w:ascii="Montserrat Light" w:hAnsi="Montserrat Light"/>
          <w:color w:val="000000" w:themeColor="text1"/>
          <w:lang w:val="ro-RO"/>
        </w:rPr>
        <w:t xml:space="preserve">Cu punerea în aplicare a prevederilor prezentei hotărâri se încredinţează Preşedintele Consiliului Judeţean Cluj, prin Direcția Administrație și Relații Publice - Serviciul Relaţii Publice și </w:t>
      </w:r>
      <w:r w:rsidRPr="00D54D56">
        <w:rPr>
          <w:rFonts w:ascii="Montserrat Light" w:hAnsi="Montserrat Light"/>
          <w:noProof/>
          <w:color w:val="000000" w:themeColor="text1"/>
          <w:lang w:val="fr-FR" w:eastAsia="ro-RO"/>
        </w:rPr>
        <w:t>Direcția de Administrare a Domeniului Public și Privat al Județului Cluj.</w:t>
      </w:r>
    </w:p>
    <w:p w14:paraId="37C2EE46" w14:textId="77777777" w:rsidR="00AC5481" w:rsidRPr="00D54D56" w:rsidRDefault="00AC5481" w:rsidP="00AC5481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color w:val="000000" w:themeColor="text1"/>
          <w:lang w:val="fr-FR" w:eastAsia="ro-RO"/>
        </w:rPr>
      </w:pPr>
    </w:p>
    <w:p w14:paraId="4C3BB96A" w14:textId="6C77D1FF" w:rsidR="00AC5481" w:rsidRPr="00D54D56" w:rsidRDefault="00AC5481" w:rsidP="00AC5481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D54D56">
        <w:rPr>
          <w:rFonts w:ascii="Montserrat Light" w:hAnsi="Montserrat Light"/>
          <w:b/>
          <w:bCs/>
          <w:noProof/>
          <w:color w:val="000000" w:themeColor="text1"/>
          <w:lang w:val="fr-FR" w:eastAsia="ro-RO"/>
        </w:rPr>
        <w:t>Art. 4.</w:t>
      </w:r>
      <w:r w:rsidRPr="00D54D56">
        <w:rPr>
          <w:rFonts w:ascii="Montserrat Light" w:hAnsi="Montserrat Light"/>
          <w:noProof/>
          <w:color w:val="000000" w:themeColor="text1"/>
          <w:lang w:val="fr-FR" w:eastAsia="ro-RO"/>
        </w:rPr>
        <w:t xml:space="preserve"> Prezenta hotărâre se comunică Direcției de Administrație și Relații Publice; Direcției de Administrare a Domeniului Public și Privat al Județului Cluj; </w:t>
      </w:r>
      <w:r w:rsidRPr="00D54D56">
        <w:rPr>
          <w:rFonts w:ascii="Montserrat Light" w:hAnsi="Montserrat Light"/>
          <w:bCs/>
          <w:color w:val="000000" w:themeColor="text1"/>
        </w:rPr>
        <w:t xml:space="preserve">Organizaţiei pentru </w:t>
      </w:r>
      <w:r w:rsidR="00662BF1" w:rsidRPr="00D54D56">
        <w:rPr>
          <w:rFonts w:ascii="Montserrat Light" w:hAnsi="Montserrat Light"/>
          <w:bCs/>
          <w:color w:val="000000" w:themeColor="text1"/>
        </w:rPr>
        <w:t>Protecţia Mediului și Combaterea Braconajului</w:t>
      </w:r>
      <w:r w:rsidRPr="00D54D56">
        <w:rPr>
          <w:rFonts w:ascii="Montserrat Light" w:hAnsi="Montserrat Light"/>
          <w:color w:val="000000" w:themeColor="text1"/>
          <w:lang w:val="ro-RO" w:eastAsia="ro-RO" w:bidi="ne-NP"/>
        </w:rPr>
        <w:t xml:space="preserve">, </w:t>
      </w:r>
      <w:r w:rsidRPr="00D54D56">
        <w:rPr>
          <w:rFonts w:ascii="Montserrat Light" w:hAnsi="Montserrat Light"/>
          <w:noProof/>
          <w:color w:val="000000" w:themeColor="text1"/>
          <w:lang w:val="fr-FR" w:eastAsia="ro-RO"/>
        </w:rPr>
        <w:t xml:space="preserve">precum şi Prefectului Judeţului Cluj </w:t>
      </w:r>
      <w:r w:rsidRPr="00D54D56">
        <w:rPr>
          <w:rFonts w:ascii="Montserrat Light" w:hAnsi="Montserrat Light"/>
          <w:color w:val="000000" w:themeColor="text1"/>
          <w:lang w:val="ro-RO"/>
        </w:rPr>
        <w:t>şi se aduce la cunoştinţă publică prin afişare la sediul Consiliului Judeţean Cluj şi pe pagina de internet „www.cjcluj.ro".</w:t>
      </w:r>
    </w:p>
    <w:p w14:paraId="2A44E403" w14:textId="77777777" w:rsidR="00AC5481" w:rsidRPr="00D54D56" w:rsidRDefault="00AC5481" w:rsidP="00AC5481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2FEC0C06" w14:textId="77777777" w:rsidR="00AC5481" w:rsidRPr="00D54D56" w:rsidRDefault="00AC5481" w:rsidP="00AC5481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0D962038" w14:textId="77777777" w:rsidR="00AC5481" w:rsidRPr="00D54D56" w:rsidRDefault="00AC5481" w:rsidP="00AC5481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535EB63F" w14:textId="77777777" w:rsidR="00AC5481" w:rsidRPr="00D54D56" w:rsidRDefault="00AC5481" w:rsidP="00AC5481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sz w:val="24"/>
          <w:szCs w:val="24"/>
          <w:lang w:val="ro-RO"/>
        </w:rPr>
      </w:pPr>
    </w:p>
    <w:p w14:paraId="70ED1129" w14:textId="77777777" w:rsidR="00AC5481" w:rsidRPr="00D54D56" w:rsidRDefault="00AC5481" w:rsidP="00570720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</w:p>
    <w:p w14:paraId="34876B7A" w14:textId="77777777" w:rsidR="007B135E" w:rsidRPr="00D54D56" w:rsidRDefault="007B135E" w:rsidP="007A54E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color w:val="000000" w:themeColor="text1"/>
        </w:rPr>
      </w:pPr>
    </w:p>
    <w:p w14:paraId="22A0897B" w14:textId="77777777" w:rsidR="007B135E" w:rsidRPr="00D54D56" w:rsidRDefault="007B135E" w:rsidP="007A54E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color w:val="000000" w:themeColor="text1"/>
        </w:rPr>
      </w:pPr>
    </w:p>
    <w:p w14:paraId="7245A63C" w14:textId="53CEF09F" w:rsidR="001D0F39" w:rsidRPr="00D54D56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D54D56">
        <w:rPr>
          <w:rFonts w:ascii="Montserrat" w:hAnsi="Montserrat"/>
          <w:color w:val="000000" w:themeColor="text1"/>
          <w:lang w:val="ro-RO" w:eastAsia="ro-RO"/>
        </w:rPr>
        <w:tab/>
        <w:t xml:space="preserve">                                                                                </w:t>
      </w:r>
      <w:r w:rsidR="00D7370B" w:rsidRPr="00D54D56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D54D56">
        <w:rPr>
          <w:rFonts w:ascii="Montserrat" w:hAnsi="Montserrat"/>
          <w:b/>
          <w:color w:val="000000" w:themeColor="text1"/>
          <w:lang w:val="ro-RO" w:eastAsia="ro-RO"/>
        </w:rPr>
        <w:t>Contrasemnează:</w:t>
      </w:r>
    </w:p>
    <w:p w14:paraId="75075104" w14:textId="77777777" w:rsidR="001D0F39" w:rsidRPr="00D54D56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D54D56">
        <w:rPr>
          <w:rFonts w:ascii="Montserrat" w:hAnsi="Montserrat"/>
          <w:color w:val="000000" w:themeColor="text1"/>
          <w:lang w:val="ro-RO" w:eastAsia="ro-RO"/>
        </w:rPr>
        <w:t xml:space="preserve">              </w:t>
      </w:r>
      <w:r w:rsidRPr="00D54D56">
        <w:rPr>
          <w:rFonts w:ascii="Montserrat" w:hAnsi="Montserrat"/>
          <w:b/>
          <w:color w:val="000000" w:themeColor="text1"/>
          <w:lang w:val="ro-RO" w:eastAsia="ro-RO"/>
        </w:rPr>
        <w:t>PREŞEDINTE,</w:t>
      </w:r>
      <w:r w:rsidRPr="00D54D56">
        <w:rPr>
          <w:rFonts w:ascii="Montserrat" w:hAnsi="Montserrat"/>
          <w:b/>
          <w:color w:val="000000" w:themeColor="text1"/>
          <w:lang w:val="ro-RO" w:eastAsia="ro-RO"/>
        </w:rPr>
        <w:tab/>
      </w:r>
      <w:r w:rsidRPr="00D54D56">
        <w:rPr>
          <w:rFonts w:ascii="Montserrat" w:hAnsi="Montserrat"/>
          <w:color w:val="000000" w:themeColor="text1"/>
          <w:lang w:val="ro-RO" w:eastAsia="ro-RO"/>
        </w:rPr>
        <w:tab/>
        <w:t xml:space="preserve">                p. </w:t>
      </w:r>
      <w:r w:rsidRPr="00D54D56">
        <w:rPr>
          <w:rFonts w:ascii="Montserrat" w:hAnsi="Montserrat"/>
          <w:b/>
          <w:color w:val="000000" w:themeColor="text1"/>
          <w:lang w:val="ro-RO" w:eastAsia="ro-RO"/>
        </w:rPr>
        <w:t>SECRETAR GENERAL AL JUDEŢULUI,</w:t>
      </w:r>
    </w:p>
    <w:p w14:paraId="34BC0528" w14:textId="77777777" w:rsidR="001D0F39" w:rsidRPr="00D54D56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D54D56">
        <w:rPr>
          <w:rFonts w:ascii="Montserrat" w:hAnsi="Montserrat"/>
          <w:b/>
          <w:color w:val="000000" w:themeColor="text1"/>
          <w:lang w:val="ro-RO" w:eastAsia="ro-RO"/>
        </w:rPr>
        <w:t xml:space="preserve">                   Alin Tișe                                                            Simona Gaci</w:t>
      </w:r>
    </w:p>
    <w:p w14:paraId="2C1EAF5E" w14:textId="77777777" w:rsidR="001D0F39" w:rsidRPr="00D54D56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03A68D7" w14:textId="77777777" w:rsidR="001D0F39" w:rsidRPr="00D54D56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BD4C2B7" w14:textId="77777777" w:rsidR="001D0F39" w:rsidRPr="00D54D56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C3ED2AD" w14:textId="77777777" w:rsidR="001D0F39" w:rsidRPr="00D54D56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1251BC6" w14:textId="77777777" w:rsidR="001D0F39" w:rsidRPr="00D54D56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7A76E79" w14:textId="77777777" w:rsidR="001D0F39" w:rsidRPr="00D54D56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D45CEE2" w14:textId="77777777" w:rsidR="001D0F39" w:rsidRPr="00D54D56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A1E6D0C" w14:textId="77777777" w:rsidR="001D0F39" w:rsidRPr="00D54D56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C4A4100" w14:textId="77777777" w:rsidR="001D0F39" w:rsidRPr="00D54D56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41FB938" w14:textId="77777777" w:rsidR="007B135E" w:rsidRPr="00D54D56" w:rsidRDefault="007B135E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57486AA" w14:textId="77777777" w:rsidR="007B135E" w:rsidRPr="00D54D56" w:rsidRDefault="007B135E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1C19CC6" w14:textId="77777777" w:rsidR="007B135E" w:rsidRPr="00D54D56" w:rsidRDefault="007B135E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B318AC7" w14:textId="77777777" w:rsidR="007B135E" w:rsidRPr="00D54D56" w:rsidRDefault="007B135E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1E1C006" w14:textId="77777777" w:rsidR="007B135E" w:rsidRPr="00D54D56" w:rsidRDefault="007B135E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E7AD244" w14:textId="77777777" w:rsidR="007B135E" w:rsidRPr="00D54D56" w:rsidRDefault="007B135E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558C27C" w14:textId="77777777" w:rsidR="007B135E" w:rsidRPr="00D54D56" w:rsidRDefault="007B135E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3269432" w14:textId="77777777" w:rsidR="007B135E" w:rsidRPr="00D54D56" w:rsidRDefault="007B135E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66E2B48" w14:textId="77777777" w:rsidR="007B135E" w:rsidRPr="00D54D56" w:rsidRDefault="007B135E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6800443" w14:textId="77777777" w:rsidR="007B135E" w:rsidRPr="00D54D56" w:rsidRDefault="007B135E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625FB2B" w14:textId="77777777" w:rsidR="007B135E" w:rsidRPr="00D54D56" w:rsidRDefault="007B135E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3F8F4CB" w14:textId="77777777" w:rsidR="007B135E" w:rsidRPr="00D54D56" w:rsidRDefault="007B135E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E52DE8B" w14:textId="77777777" w:rsidR="007B135E" w:rsidRPr="00D54D56" w:rsidRDefault="007B135E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25D18BB" w14:textId="77777777" w:rsidR="007B135E" w:rsidRPr="00D54D56" w:rsidRDefault="007B135E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48EFF67" w14:textId="77777777" w:rsidR="007B135E" w:rsidRPr="00D54D56" w:rsidRDefault="007B135E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90FCA4D" w14:textId="77777777" w:rsidR="001D0F39" w:rsidRPr="00D54D56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DD0AE4A" w14:textId="20D83578" w:rsidR="001D0F39" w:rsidRPr="00D54D56" w:rsidRDefault="001D0F39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color w:val="000000" w:themeColor="text1"/>
          <w:lang w:val="ro-RO" w:eastAsia="ro-RO"/>
        </w:rPr>
      </w:pPr>
      <w:r w:rsidRPr="00D54D56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Nr. 7</w:t>
      </w:r>
      <w:r w:rsidR="0042436D" w:rsidRPr="00D54D56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6</w:t>
      </w:r>
      <w:r w:rsidRPr="00D54D56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din 26 aprilie 2023</w:t>
      </w:r>
    </w:p>
    <w:p w14:paraId="7498CC77" w14:textId="6A7F67C1" w:rsidR="001D0F39" w:rsidRPr="00D54D56" w:rsidRDefault="00602DB2" w:rsidP="00602DB2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bookmarkStart w:id="3" w:name="_Hlk117238163"/>
      <w:r w:rsidRPr="00D54D56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Prezenta hotărâre a fost adoptată cu 35 voturi “pentru”, fiind astfel respectate prevederile legale privind majoritatea de voturi necesară.</w:t>
      </w:r>
      <w:r w:rsidRPr="00D54D56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vertAlign w:val="superscript"/>
          <w:lang w:val="ro-RO" w:eastAsia="ro-RO"/>
        </w:rPr>
        <w:t xml:space="preserve"> </w:t>
      </w:r>
      <w:r w:rsidRPr="00D54D56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lang w:val="ro-RO" w:eastAsia="ro-RO"/>
        </w:rPr>
        <w:t xml:space="preserve"> </w:t>
      </w:r>
      <w:bookmarkEnd w:id="3"/>
    </w:p>
    <w:sectPr w:rsidR="001D0F39" w:rsidRPr="00D54D56" w:rsidSect="00216E4A">
      <w:footerReference w:type="default" r:id="rId9"/>
      <w:pgSz w:w="12240" w:h="15840"/>
      <w:pgMar w:top="270" w:right="72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6981F82"/>
    <w:multiLevelType w:val="hybridMultilevel"/>
    <w:tmpl w:val="BA527366"/>
    <w:lvl w:ilvl="0" w:tplc="080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625A6D16"/>
    <w:multiLevelType w:val="hybridMultilevel"/>
    <w:tmpl w:val="6A68A4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DC46E4"/>
    <w:multiLevelType w:val="hybridMultilevel"/>
    <w:tmpl w:val="BF442D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2"/>
  </w:num>
  <w:num w:numId="2" w16cid:durableId="529949744">
    <w:abstractNumId w:val="3"/>
  </w:num>
  <w:num w:numId="3" w16cid:durableId="1685666730">
    <w:abstractNumId w:val="1"/>
  </w:num>
  <w:num w:numId="4" w16cid:durableId="60846843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7145F"/>
    <w:rsid w:val="000755D0"/>
    <w:rsid w:val="00075C07"/>
    <w:rsid w:val="00077CC0"/>
    <w:rsid w:val="00082019"/>
    <w:rsid w:val="00082A75"/>
    <w:rsid w:val="000867D2"/>
    <w:rsid w:val="00092DF9"/>
    <w:rsid w:val="000A1578"/>
    <w:rsid w:val="000A16F4"/>
    <w:rsid w:val="000A39B5"/>
    <w:rsid w:val="000A605C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E4505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30E0A"/>
    <w:rsid w:val="001310E5"/>
    <w:rsid w:val="001315ED"/>
    <w:rsid w:val="001320C5"/>
    <w:rsid w:val="00133661"/>
    <w:rsid w:val="00137A1B"/>
    <w:rsid w:val="00142BEC"/>
    <w:rsid w:val="0014509C"/>
    <w:rsid w:val="00147993"/>
    <w:rsid w:val="00161A2C"/>
    <w:rsid w:val="0016544D"/>
    <w:rsid w:val="00165E03"/>
    <w:rsid w:val="001705EA"/>
    <w:rsid w:val="00173C2E"/>
    <w:rsid w:val="001747B8"/>
    <w:rsid w:val="001764C7"/>
    <w:rsid w:val="00181D43"/>
    <w:rsid w:val="00184AC2"/>
    <w:rsid w:val="001A0269"/>
    <w:rsid w:val="001A6B65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6A0B"/>
    <w:rsid w:val="001E7D99"/>
    <w:rsid w:val="001F10D7"/>
    <w:rsid w:val="001F220E"/>
    <w:rsid w:val="001F23C2"/>
    <w:rsid w:val="001F24E3"/>
    <w:rsid w:val="002048DD"/>
    <w:rsid w:val="00204A3F"/>
    <w:rsid w:val="00207C9C"/>
    <w:rsid w:val="00207F5C"/>
    <w:rsid w:val="00212155"/>
    <w:rsid w:val="00213184"/>
    <w:rsid w:val="00216042"/>
    <w:rsid w:val="00216E4A"/>
    <w:rsid w:val="00221130"/>
    <w:rsid w:val="002226C3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993"/>
    <w:rsid w:val="00272BE1"/>
    <w:rsid w:val="002750A4"/>
    <w:rsid w:val="00275F7D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5133"/>
    <w:rsid w:val="002C3691"/>
    <w:rsid w:val="002C7FB3"/>
    <w:rsid w:val="002D1021"/>
    <w:rsid w:val="002D1A5D"/>
    <w:rsid w:val="002D2D51"/>
    <w:rsid w:val="002D6AFC"/>
    <w:rsid w:val="002D7693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33B"/>
    <w:rsid w:val="003E589F"/>
    <w:rsid w:val="003F1D13"/>
    <w:rsid w:val="003F65B8"/>
    <w:rsid w:val="004007BF"/>
    <w:rsid w:val="00410CD0"/>
    <w:rsid w:val="00411C2A"/>
    <w:rsid w:val="00413207"/>
    <w:rsid w:val="00422B6A"/>
    <w:rsid w:val="0042436D"/>
    <w:rsid w:val="0042688A"/>
    <w:rsid w:val="00427E30"/>
    <w:rsid w:val="0043654F"/>
    <w:rsid w:val="004367FC"/>
    <w:rsid w:val="00442266"/>
    <w:rsid w:val="004448F9"/>
    <w:rsid w:val="004562D4"/>
    <w:rsid w:val="004605D4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3ABD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6B4B"/>
    <w:rsid w:val="00527CCD"/>
    <w:rsid w:val="00533806"/>
    <w:rsid w:val="005401E0"/>
    <w:rsid w:val="00540DC8"/>
    <w:rsid w:val="005419F2"/>
    <w:rsid w:val="00544668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2DB2"/>
    <w:rsid w:val="00607BE6"/>
    <w:rsid w:val="00621447"/>
    <w:rsid w:val="00621C87"/>
    <w:rsid w:val="006259A6"/>
    <w:rsid w:val="006324C0"/>
    <w:rsid w:val="00633C28"/>
    <w:rsid w:val="006356BA"/>
    <w:rsid w:val="00637ABF"/>
    <w:rsid w:val="006464C4"/>
    <w:rsid w:val="00646E03"/>
    <w:rsid w:val="00647078"/>
    <w:rsid w:val="00657950"/>
    <w:rsid w:val="00662BF1"/>
    <w:rsid w:val="00664BC4"/>
    <w:rsid w:val="00672124"/>
    <w:rsid w:val="006734E7"/>
    <w:rsid w:val="00673D93"/>
    <w:rsid w:val="00674D32"/>
    <w:rsid w:val="00681BBE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7016E2"/>
    <w:rsid w:val="00704150"/>
    <w:rsid w:val="0070774F"/>
    <w:rsid w:val="00707F2F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756AB"/>
    <w:rsid w:val="0078029C"/>
    <w:rsid w:val="0078098A"/>
    <w:rsid w:val="00781CB0"/>
    <w:rsid w:val="00781F39"/>
    <w:rsid w:val="00782798"/>
    <w:rsid w:val="00782C6B"/>
    <w:rsid w:val="00785B13"/>
    <w:rsid w:val="00785C72"/>
    <w:rsid w:val="00792AB3"/>
    <w:rsid w:val="007A1967"/>
    <w:rsid w:val="007A23E4"/>
    <w:rsid w:val="007A3F4A"/>
    <w:rsid w:val="007A54E1"/>
    <w:rsid w:val="007B1146"/>
    <w:rsid w:val="007B135E"/>
    <w:rsid w:val="007B44CE"/>
    <w:rsid w:val="007B6349"/>
    <w:rsid w:val="007B7652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23EE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9299B"/>
    <w:rsid w:val="00896524"/>
    <w:rsid w:val="008A081A"/>
    <w:rsid w:val="008A4005"/>
    <w:rsid w:val="008A45BE"/>
    <w:rsid w:val="008A5C06"/>
    <w:rsid w:val="008A5CE8"/>
    <w:rsid w:val="008B04C1"/>
    <w:rsid w:val="008B1DA9"/>
    <w:rsid w:val="008B4A11"/>
    <w:rsid w:val="008B68C1"/>
    <w:rsid w:val="008C4EC5"/>
    <w:rsid w:val="008C6556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7D2F"/>
    <w:rsid w:val="00981850"/>
    <w:rsid w:val="0098633C"/>
    <w:rsid w:val="00990203"/>
    <w:rsid w:val="00994EBD"/>
    <w:rsid w:val="00996857"/>
    <w:rsid w:val="009A116C"/>
    <w:rsid w:val="009A5924"/>
    <w:rsid w:val="009A7B48"/>
    <w:rsid w:val="009B529E"/>
    <w:rsid w:val="009B615B"/>
    <w:rsid w:val="009D6D5F"/>
    <w:rsid w:val="009E3884"/>
    <w:rsid w:val="009E550B"/>
    <w:rsid w:val="009E56DD"/>
    <w:rsid w:val="009E727D"/>
    <w:rsid w:val="009F094F"/>
    <w:rsid w:val="009F5563"/>
    <w:rsid w:val="009F6CF4"/>
    <w:rsid w:val="00A046AA"/>
    <w:rsid w:val="00A05CBA"/>
    <w:rsid w:val="00A10812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6F0D"/>
    <w:rsid w:val="00A67905"/>
    <w:rsid w:val="00A81278"/>
    <w:rsid w:val="00A82311"/>
    <w:rsid w:val="00A823DD"/>
    <w:rsid w:val="00A847EB"/>
    <w:rsid w:val="00A869E8"/>
    <w:rsid w:val="00AA0039"/>
    <w:rsid w:val="00AA20D9"/>
    <w:rsid w:val="00AA4F36"/>
    <w:rsid w:val="00AB2A5D"/>
    <w:rsid w:val="00AB34CA"/>
    <w:rsid w:val="00AB5787"/>
    <w:rsid w:val="00AB5B06"/>
    <w:rsid w:val="00AB7C38"/>
    <w:rsid w:val="00AB7C39"/>
    <w:rsid w:val="00AB7EA1"/>
    <w:rsid w:val="00AC10EA"/>
    <w:rsid w:val="00AC1A56"/>
    <w:rsid w:val="00AC2B5C"/>
    <w:rsid w:val="00AC39C9"/>
    <w:rsid w:val="00AC5481"/>
    <w:rsid w:val="00AD16B6"/>
    <w:rsid w:val="00AD2EBE"/>
    <w:rsid w:val="00AE0E47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6C8F"/>
    <w:rsid w:val="00B60816"/>
    <w:rsid w:val="00B60972"/>
    <w:rsid w:val="00B64B47"/>
    <w:rsid w:val="00B654DF"/>
    <w:rsid w:val="00B65518"/>
    <w:rsid w:val="00B65D84"/>
    <w:rsid w:val="00B668FF"/>
    <w:rsid w:val="00B724EE"/>
    <w:rsid w:val="00B7311B"/>
    <w:rsid w:val="00B85875"/>
    <w:rsid w:val="00B85B19"/>
    <w:rsid w:val="00B9422A"/>
    <w:rsid w:val="00B9679D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6054A"/>
    <w:rsid w:val="00C6374D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3932"/>
    <w:rsid w:val="00D04ADC"/>
    <w:rsid w:val="00D108A1"/>
    <w:rsid w:val="00D14BAB"/>
    <w:rsid w:val="00D161D5"/>
    <w:rsid w:val="00D20610"/>
    <w:rsid w:val="00D30DB3"/>
    <w:rsid w:val="00D320B2"/>
    <w:rsid w:val="00D322E5"/>
    <w:rsid w:val="00D37D6F"/>
    <w:rsid w:val="00D419DB"/>
    <w:rsid w:val="00D448B5"/>
    <w:rsid w:val="00D46046"/>
    <w:rsid w:val="00D501F8"/>
    <w:rsid w:val="00D5214E"/>
    <w:rsid w:val="00D538A6"/>
    <w:rsid w:val="00D5413B"/>
    <w:rsid w:val="00D54D56"/>
    <w:rsid w:val="00D63765"/>
    <w:rsid w:val="00D64805"/>
    <w:rsid w:val="00D66E29"/>
    <w:rsid w:val="00D676DB"/>
    <w:rsid w:val="00D70E87"/>
    <w:rsid w:val="00D7149E"/>
    <w:rsid w:val="00D7370B"/>
    <w:rsid w:val="00D74664"/>
    <w:rsid w:val="00D75F89"/>
    <w:rsid w:val="00D805AE"/>
    <w:rsid w:val="00DA0416"/>
    <w:rsid w:val="00DA253B"/>
    <w:rsid w:val="00DA6C9A"/>
    <w:rsid w:val="00DC0E9B"/>
    <w:rsid w:val="00DC29F7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45F9"/>
    <w:rsid w:val="00E4760F"/>
    <w:rsid w:val="00E50776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879AC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0BA1"/>
    <w:rsid w:val="00F34046"/>
    <w:rsid w:val="00F3415E"/>
    <w:rsid w:val="00F36390"/>
    <w:rsid w:val="00F40344"/>
    <w:rsid w:val="00F40ABF"/>
    <w:rsid w:val="00F40EBD"/>
    <w:rsid w:val="00F47268"/>
    <w:rsid w:val="00F47309"/>
    <w:rsid w:val="00F50D6D"/>
    <w:rsid w:val="00F51018"/>
    <w:rsid w:val="00F52AFA"/>
    <w:rsid w:val="00F52BED"/>
    <w:rsid w:val="00F53A14"/>
    <w:rsid w:val="00F55139"/>
    <w:rsid w:val="00F55499"/>
    <w:rsid w:val="00F61483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0003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2583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Gabriela Moldovan</cp:lastModifiedBy>
  <cp:revision>195</cp:revision>
  <cp:lastPrinted>2023-04-26T11:18:00Z</cp:lastPrinted>
  <dcterms:created xsi:type="dcterms:W3CDTF">2022-10-20T06:08:00Z</dcterms:created>
  <dcterms:modified xsi:type="dcterms:W3CDTF">2023-04-27T08:14:00Z</dcterms:modified>
</cp:coreProperties>
</file>