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D04F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B535A3D" w14:textId="7A59402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2E654F">
        <w:rPr>
          <w:rFonts w:ascii="Montserrat" w:hAnsi="Montserrat"/>
          <w:b/>
          <w:bCs/>
          <w:noProof/>
          <w:lang w:val="ro-RO"/>
        </w:rPr>
        <w:t xml:space="preserve"> 780</w:t>
      </w:r>
    </w:p>
    <w:p w14:paraId="07B9B399" w14:textId="50B3916F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2E654F">
        <w:rPr>
          <w:rFonts w:ascii="Montserrat" w:hAnsi="Montserrat"/>
          <w:b/>
          <w:bCs/>
          <w:noProof/>
          <w:lang w:val="ro-RO"/>
        </w:rPr>
        <w:t>30 decembrie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7A2BBB76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AC3979F" w14:textId="77777777" w:rsidR="003F3BDC" w:rsidRPr="00F01E3D" w:rsidRDefault="007F38C1" w:rsidP="00FD5D56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FD5D56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FD5D56">
        <w:rPr>
          <w:rFonts w:ascii="Montserrat" w:hAnsi="Montserrat"/>
          <w:b/>
          <w:bCs/>
          <w:lang w:val="ro-RO"/>
        </w:rPr>
        <w:t>HĂLĂCIUGĂ SVETLANA</w:t>
      </w:r>
    </w:p>
    <w:p w14:paraId="3C9CB569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E49D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7ACA658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8CBD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75F4D59F" wp14:editId="4CB420CF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DD40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0C6CA127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72E8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1607450B" wp14:editId="2FF0872C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D10247" w14:textId="77777777" w:rsidR="00F01E3D" w:rsidRDefault="00F01E3D">
    <w:r>
      <w:rPr>
        <w:noProof/>
        <w:lang w:val="en-US" w:bidi="he-IL"/>
      </w:rPr>
      <w:drawing>
        <wp:inline distT="0" distB="0" distL="0" distR="0" wp14:anchorId="397E6419" wp14:editId="40D2E701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E654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A4925"/>
    <w:rsid w:val="005C13DA"/>
    <w:rsid w:val="00606098"/>
    <w:rsid w:val="0064336E"/>
    <w:rsid w:val="00643F6B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D5D56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BDF8F7"/>
  <w15:docId w15:val="{B112925D-8549-4054-A710-BF88C5EA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2021-12-23T11:54:00Z</dcterms:created>
  <dcterms:modified xsi:type="dcterms:W3CDTF">2022-01-10T06:28:00Z</dcterms:modified>
</cp:coreProperties>
</file>