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113B" w14:textId="77777777" w:rsidR="00677233" w:rsidRDefault="00677233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C682058" w14:textId="77777777" w:rsidR="004D6B22" w:rsidRPr="00EA7EBB" w:rsidRDefault="004D6B22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EA7EBB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EA7EBB">
        <w:rPr>
          <w:rFonts w:ascii="Montserrat" w:hAnsi="Montserrat" w:cs="Times New Roman"/>
          <w:b/>
          <w:lang w:val="ro-RO"/>
        </w:rPr>
        <w:t>H O T Ă R Â R E</w:t>
      </w:r>
    </w:p>
    <w:p w14:paraId="6E6240FC" w14:textId="77777777" w:rsidR="00EA7EBB" w:rsidRPr="00EA7EBB" w:rsidRDefault="00EA7EBB" w:rsidP="00EA7EBB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0" w:name="_Hlk479682873"/>
      <w:proofErr w:type="spellStart"/>
      <w:r w:rsidRPr="00EA7EBB">
        <w:rPr>
          <w:rFonts w:ascii="Montserrat" w:hAnsi="Montserrat"/>
          <w:b/>
          <w:bCs/>
        </w:rPr>
        <w:t>pentru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modificarea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Hotărârii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Consiliului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Județean</w:t>
      </w:r>
      <w:proofErr w:type="spellEnd"/>
      <w:r w:rsidRPr="00EA7EBB">
        <w:rPr>
          <w:rFonts w:ascii="Montserrat" w:hAnsi="Montserrat"/>
          <w:b/>
          <w:bCs/>
        </w:rPr>
        <w:t xml:space="preserve"> Cluj nr. 270/2024 </w:t>
      </w:r>
      <w:proofErr w:type="spellStart"/>
      <w:r w:rsidRPr="00EA7EBB">
        <w:rPr>
          <w:rFonts w:ascii="Montserrat" w:hAnsi="Montserrat"/>
          <w:b/>
          <w:bCs/>
        </w:rPr>
        <w:t>privind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bookmarkEnd w:id="0"/>
      <w:proofErr w:type="spellStart"/>
      <w:r w:rsidRPr="00EA7EBB">
        <w:rPr>
          <w:rFonts w:ascii="Montserrat" w:hAnsi="Montserrat"/>
          <w:b/>
          <w:bCs/>
        </w:rPr>
        <w:t>încheierea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unui</w:t>
      </w:r>
      <w:proofErr w:type="spellEnd"/>
      <w:r w:rsidRPr="00EA7EBB">
        <w:rPr>
          <w:rFonts w:ascii="Montserrat" w:hAnsi="Montserrat"/>
          <w:b/>
          <w:bCs/>
        </w:rPr>
        <w:t xml:space="preserve"> contract de </w:t>
      </w:r>
      <w:proofErr w:type="spellStart"/>
      <w:r w:rsidRPr="00EA7EBB">
        <w:rPr>
          <w:rFonts w:ascii="Montserrat" w:hAnsi="Montserrat"/>
          <w:b/>
          <w:bCs/>
        </w:rPr>
        <w:t>comodat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între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Județul</w:t>
      </w:r>
      <w:proofErr w:type="spellEnd"/>
      <w:r w:rsidRPr="00EA7EBB">
        <w:rPr>
          <w:rFonts w:ascii="Montserrat" w:hAnsi="Montserrat"/>
          <w:b/>
          <w:bCs/>
        </w:rPr>
        <w:t xml:space="preserve"> Cluj </w:t>
      </w:r>
      <w:proofErr w:type="spellStart"/>
      <w:r w:rsidRPr="00EA7EBB">
        <w:rPr>
          <w:rFonts w:ascii="Montserrat" w:hAnsi="Montserrat"/>
          <w:b/>
          <w:bCs/>
        </w:rPr>
        <w:t>și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Inspectoratul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pentru</w:t>
      </w:r>
      <w:proofErr w:type="spellEnd"/>
      <w:r w:rsidRPr="00EA7EBB">
        <w:rPr>
          <w:rFonts w:ascii="Montserrat" w:hAnsi="Montserrat"/>
          <w:b/>
          <w:bCs/>
        </w:rPr>
        <w:t xml:space="preserve"> </w:t>
      </w:r>
      <w:proofErr w:type="spellStart"/>
      <w:r w:rsidRPr="00EA7EBB">
        <w:rPr>
          <w:rFonts w:ascii="Montserrat" w:hAnsi="Montserrat"/>
          <w:b/>
          <w:bCs/>
        </w:rPr>
        <w:t>Situații</w:t>
      </w:r>
      <w:proofErr w:type="spellEnd"/>
      <w:r w:rsidRPr="00EA7EBB">
        <w:rPr>
          <w:rFonts w:ascii="Montserrat" w:hAnsi="Montserrat"/>
          <w:b/>
          <w:bCs/>
        </w:rPr>
        <w:t xml:space="preserve"> de </w:t>
      </w:r>
      <w:proofErr w:type="spellStart"/>
      <w:proofErr w:type="gramStart"/>
      <w:r w:rsidRPr="00EA7EBB">
        <w:rPr>
          <w:rFonts w:ascii="Montserrat" w:hAnsi="Montserrat"/>
          <w:b/>
          <w:bCs/>
        </w:rPr>
        <w:t>Urgență</w:t>
      </w:r>
      <w:proofErr w:type="spellEnd"/>
      <w:r w:rsidRPr="00EA7EBB">
        <w:rPr>
          <w:rFonts w:ascii="Montserrat" w:hAnsi="Montserrat"/>
          <w:b/>
          <w:bCs/>
        </w:rPr>
        <w:t xml:space="preserve"> ,,Avram</w:t>
      </w:r>
      <w:proofErr w:type="gramEnd"/>
      <w:r w:rsidRPr="00EA7EBB">
        <w:rPr>
          <w:rFonts w:ascii="Montserrat" w:hAnsi="Montserrat"/>
          <w:b/>
          <w:bCs/>
        </w:rPr>
        <w:t xml:space="preserve"> Iancu” al </w:t>
      </w:r>
      <w:proofErr w:type="spellStart"/>
      <w:r w:rsidRPr="00EA7EBB">
        <w:rPr>
          <w:rFonts w:ascii="Montserrat" w:hAnsi="Montserrat"/>
          <w:b/>
          <w:bCs/>
        </w:rPr>
        <w:t>Județului</w:t>
      </w:r>
      <w:proofErr w:type="spellEnd"/>
      <w:r w:rsidRPr="00EA7EBB">
        <w:rPr>
          <w:rFonts w:ascii="Montserrat" w:hAnsi="Montserrat"/>
          <w:b/>
          <w:bCs/>
        </w:rPr>
        <w:t xml:space="preserve"> Cluj </w:t>
      </w:r>
    </w:p>
    <w:p w14:paraId="4A6406F9" w14:textId="77777777" w:rsidR="00EA7EBB" w:rsidRDefault="00EA7EBB" w:rsidP="00EA7EBB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b/>
          <w:bCs/>
        </w:rPr>
      </w:pPr>
    </w:p>
    <w:p w14:paraId="6A78887C" w14:textId="77777777" w:rsidR="004D6B22" w:rsidRDefault="004D6B22" w:rsidP="00EA7EBB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b/>
          <w:bCs/>
        </w:rPr>
      </w:pPr>
    </w:p>
    <w:p w14:paraId="3E40BE40" w14:textId="77777777" w:rsidR="00EA7EBB" w:rsidRPr="00EA7EBB" w:rsidRDefault="00EA7EBB" w:rsidP="00EA7EBB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b/>
          <w:bCs/>
        </w:rPr>
      </w:pPr>
    </w:p>
    <w:p w14:paraId="7A6C4902" w14:textId="54CF6E3F" w:rsidR="00EA7EBB" w:rsidRPr="00EA7EBB" w:rsidRDefault="00EA7EBB" w:rsidP="00EA7EBB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lang w:eastAsia="ro-RO"/>
        </w:rPr>
      </w:pPr>
      <w:r w:rsidRPr="00EA7EBB">
        <w:rPr>
          <w:rFonts w:ascii="Montserrat Light" w:hAnsi="Montserrat Light"/>
          <w:lang w:eastAsia="ro-RO"/>
        </w:rPr>
        <w:t xml:space="preserve">Consiliul </w:t>
      </w:r>
      <w:proofErr w:type="spellStart"/>
      <w:r w:rsidRPr="00EA7EBB">
        <w:rPr>
          <w:rFonts w:ascii="Montserrat Light" w:hAnsi="Montserrat Light"/>
          <w:lang w:eastAsia="ro-RO"/>
        </w:rPr>
        <w:t>Judeţean</w:t>
      </w:r>
      <w:proofErr w:type="spellEnd"/>
      <w:r w:rsidRPr="00EA7EBB">
        <w:rPr>
          <w:rFonts w:ascii="Montserrat Light" w:hAnsi="Montserrat Light"/>
          <w:lang w:eastAsia="ro-RO"/>
        </w:rPr>
        <w:t xml:space="preserve"> Cluj </w:t>
      </w:r>
      <w:proofErr w:type="spellStart"/>
      <w:r w:rsidRPr="00EA7EBB">
        <w:rPr>
          <w:rFonts w:ascii="Montserrat Light" w:hAnsi="Montserrat Light"/>
          <w:lang w:eastAsia="ro-RO"/>
        </w:rPr>
        <w:t>întrunit</w:t>
      </w:r>
      <w:proofErr w:type="spellEnd"/>
      <w:r w:rsidRPr="00EA7EBB">
        <w:rPr>
          <w:rFonts w:ascii="Montserrat Light" w:hAnsi="Montserrat Light"/>
          <w:lang w:eastAsia="ro-RO"/>
        </w:rPr>
        <w:t xml:space="preserve"> </w:t>
      </w:r>
      <w:proofErr w:type="spellStart"/>
      <w:r w:rsidRPr="00EA7EBB">
        <w:rPr>
          <w:rFonts w:ascii="Montserrat Light" w:hAnsi="Montserrat Light"/>
          <w:lang w:eastAsia="ro-RO"/>
        </w:rPr>
        <w:t>în</w:t>
      </w:r>
      <w:proofErr w:type="spellEnd"/>
      <w:r w:rsidRPr="00EA7EBB">
        <w:rPr>
          <w:rFonts w:ascii="Montserrat Light" w:hAnsi="Montserrat Light"/>
          <w:lang w:eastAsia="ro-RO"/>
        </w:rPr>
        <w:t xml:space="preserve"> </w:t>
      </w:r>
      <w:proofErr w:type="spellStart"/>
      <w:r w:rsidRPr="00EA7EBB">
        <w:rPr>
          <w:rFonts w:ascii="Montserrat Light" w:hAnsi="Montserrat Light"/>
          <w:lang w:eastAsia="ro-RO"/>
        </w:rPr>
        <w:t>şedinţă</w:t>
      </w:r>
      <w:proofErr w:type="spellEnd"/>
      <w:r w:rsidRPr="00EA7EBB">
        <w:rPr>
          <w:rFonts w:ascii="Montserrat Light" w:hAnsi="Montserrat Light"/>
          <w:lang w:eastAsia="ro-RO"/>
        </w:rPr>
        <w:t xml:space="preserve"> </w:t>
      </w:r>
      <w:proofErr w:type="spellStart"/>
      <w:r w:rsidRPr="00EA7EBB">
        <w:rPr>
          <w:rFonts w:ascii="Montserrat Light" w:hAnsi="Montserrat Light"/>
          <w:lang w:eastAsia="ro-RO"/>
        </w:rPr>
        <w:t>ordinară</w:t>
      </w:r>
      <w:proofErr w:type="spellEnd"/>
      <w:r w:rsidRPr="00EA7EBB">
        <w:rPr>
          <w:rFonts w:ascii="Montserrat Light" w:hAnsi="Montserrat Light"/>
          <w:lang w:eastAsia="ro-RO"/>
        </w:rPr>
        <w:t>;</w:t>
      </w:r>
    </w:p>
    <w:p w14:paraId="2739C7AA" w14:textId="77777777" w:rsidR="00EA7EBB" w:rsidRPr="00EA7EBB" w:rsidRDefault="00EA7EBB" w:rsidP="00EA7EBB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</w:rPr>
      </w:pPr>
    </w:p>
    <w:p w14:paraId="6EAD9AFF" w14:textId="5EBFBC8A" w:rsidR="00EA7EBB" w:rsidRPr="00D662D9" w:rsidRDefault="00EA7EBB" w:rsidP="008B0287">
      <w:pPr>
        <w:tabs>
          <w:tab w:val="left" w:pos="2160"/>
        </w:tabs>
        <w:spacing w:line="240" w:lineRule="auto"/>
        <w:jc w:val="both"/>
        <w:rPr>
          <w:rFonts w:ascii="Montserrat Light" w:hAnsi="Montserrat Light"/>
        </w:rPr>
      </w:pPr>
      <w:proofErr w:type="spellStart"/>
      <w:r w:rsidRPr="00EA7EBB">
        <w:rPr>
          <w:rFonts w:ascii="Montserrat Light" w:hAnsi="Montserrat Light"/>
        </w:rPr>
        <w:t>Având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în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vedere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Proiectul</w:t>
      </w:r>
      <w:proofErr w:type="spellEnd"/>
      <w:r w:rsidRPr="00EA7EBB">
        <w:rPr>
          <w:rFonts w:ascii="Montserrat Light" w:hAnsi="Montserrat Light"/>
        </w:rPr>
        <w:t xml:space="preserve"> de </w:t>
      </w:r>
      <w:proofErr w:type="spellStart"/>
      <w:r w:rsidRPr="00EA7EBB">
        <w:rPr>
          <w:rFonts w:ascii="Montserrat Light" w:hAnsi="Montserrat Light"/>
        </w:rPr>
        <w:t>hotărâre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înregistrat</w:t>
      </w:r>
      <w:proofErr w:type="spellEnd"/>
      <w:r w:rsidRPr="00EA7EBB">
        <w:rPr>
          <w:rFonts w:ascii="Montserrat Light" w:hAnsi="Montserrat Light"/>
        </w:rPr>
        <w:t xml:space="preserve"> cu nr. </w:t>
      </w:r>
      <w:r>
        <w:rPr>
          <w:rFonts w:ascii="Montserrat Light" w:hAnsi="Montserrat Light"/>
        </w:rPr>
        <w:t xml:space="preserve">91 </w:t>
      </w:r>
      <w:proofErr w:type="gramStart"/>
      <w:r>
        <w:rPr>
          <w:rFonts w:ascii="Montserrat Light" w:hAnsi="Montserrat Light"/>
        </w:rPr>
        <w:t>din</w:t>
      </w:r>
      <w:proofErr w:type="gramEnd"/>
      <w:r>
        <w:rPr>
          <w:rFonts w:ascii="Montserrat Light" w:hAnsi="Montserrat Light"/>
        </w:rPr>
        <w:t xml:space="preserve"> 16.05.2025 </w:t>
      </w:r>
      <w:proofErr w:type="spellStart"/>
      <w:r w:rsidRPr="00EA7EBB">
        <w:rPr>
          <w:rFonts w:ascii="Montserrat Light" w:hAnsi="Montserrat Light"/>
        </w:rPr>
        <w:t>pentru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modificarea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Hotărârii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Consiliului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Județean</w:t>
      </w:r>
      <w:proofErr w:type="spellEnd"/>
      <w:r w:rsidRPr="00EA7EBB">
        <w:rPr>
          <w:rFonts w:ascii="Montserrat Light" w:hAnsi="Montserrat Light"/>
        </w:rPr>
        <w:t xml:space="preserve"> Cluj nr. 270</w:t>
      </w:r>
      <w:r>
        <w:rPr>
          <w:rFonts w:ascii="Montserrat Light" w:hAnsi="Montserrat Light"/>
        </w:rPr>
        <w:t>/</w:t>
      </w:r>
      <w:r w:rsidRPr="00EA7EBB">
        <w:rPr>
          <w:rFonts w:ascii="Montserrat Light" w:hAnsi="Montserrat Light"/>
        </w:rPr>
        <w:t xml:space="preserve">2024 </w:t>
      </w:r>
      <w:proofErr w:type="spellStart"/>
      <w:r w:rsidRPr="00EA7EBB">
        <w:rPr>
          <w:rFonts w:ascii="Montserrat Light" w:hAnsi="Montserrat Light"/>
        </w:rPr>
        <w:t>privind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încheierea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unui</w:t>
      </w:r>
      <w:proofErr w:type="spellEnd"/>
      <w:r w:rsidRPr="00EA7EBB">
        <w:rPr>
          <w:rFonts w:ascii="Montserrat Light" w:hAnsi="Montserrat Light"/>
        </w:rPr>
        <w:t xml:space="preserve"> contract de </w:t>
      </w:r>
      <w:proofErr w:type="spellStart"/>
      <w:r w:rsidRPr="00EA7EBB">
        <w:rPr>
          <w:rFonts w:ascii="Montserrat Light" w:hAnsi="Montserrat Light"/>
        </w:rPr>
        <w:t>comodat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între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Județul</w:t>
      </w:r>
      <w:proofErr w:type="spellEnd"/>
      <w:r w:rsidRPr="00EA7EBB">
        <w:rPr>
          <w:rFonts w:ascii="Montserrat Light" w:hAnsi="Montserrat Light"/>
        </w:rPr>
        <w:t xml:space="preserve"> Cluj </w:t>
      </w:r>
      <w:proofErr w:type="spellStart"/>
      <w:r w:rsidRPr="00EA7EBB">
        <w:rPr>
          <w:rFonts w:ascii="Montserrat Light" w:hAnsi="Montserrat Light"/>
        </w:rPr>
        <w:t>și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Inspectoratul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pentru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Situații</w:t>
      </w:r>
      <w:proofErr w:type="spellEnd"/>
      <w:r w:rsidRPr="00EA7EBB">
        <w:rPr>
          <w:rFonts w:ascii="Montserrat Light" w:hAnsi="Montserrat Light"/>
        </w:rPr>
        <w:t xml:space="preserve"> de </w:t>
      </w:r>
      <w:proofErr w:type="spellStart"/>
      <w:proofErr w:type="gramStart"/>
      <w:r w:rsidRPr="00EA7EBB">
        <w:rPr>
          <w:rFonts w:ascii="Montserrat Light" w:hAnsi="Montserrat Light"/>
        </w:rPr>
        <w:t>Urgență</w:t>
      </w:r>
      <w:proofErr w:type="spellEnd"/>
      <w:r w:rsidRPr="00EA7EBB">
        <w:rPr>
          <w:rFonts w:ascii="Montserrat Light" w:hAnsi="Montserrat Light"/>
        </w:rPr>
        <w:t xml:space="preserve"> ,,Avram</w:t>
      </w:r>
      <w:proofErr w:type="gramEnd"/>
      <w:r w:rsidRPr="00EA7EBB">
        <w:rPr>
          <w:rFonts w:ascii="Montserrat Light" w:hAnsi="Montserrat Light"/>
        </w:rPr>
        <w:t xml:space="preserve"> Iancu” al </w:t>
      </w:r>
      <w:proofErr w:type="spellStart"/>
      <w:r w:rsidRPr="00EA7EBB">
        <w:rPr>
          <w:rFonts w:ascii="Montserrat Light" w:hAnsi="Montserrat Light"/>
        </w:rPr>
        <w:t>Județului</w:t>
      </w:r>
      <w:proofErr w:type="spellEnd"/>
      <w:r w:rsidRPr="00EA7EBB">
        <w:rPr>
          <w:rFonts w:ascii="Montserrat Light" w:hAnsi="Montserrat Light"/>
        </w:rPr>
        <w:t xml:space="preserve"> Cluj, </w:t>
      </w:r>
      <w:proofErr w:type="spellStart"/>
      <w:r w:rsidRPr="00D662D9">
        <w:rPr>
          <w:rFonts w:ascii="Montserrat Light" w:hAnsi="Montserrat Light"/>
        </w:rPr>
        <w:t>propus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</w:rPr>
        <w:t>Președintele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Consiliului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Județean</w:t>
      </w:r>
      <w:proofErr w:type="spellEnd"/>
      <w:r w:rsidRPr="00D662D9">
        <w:rPr>
          <w:rFonts w:ascii="Montserrat Light" w:hAnsi="Montserrat Light"/>
        </w:rPr>
        <w:t xml:space="preserve"> Cluj, </w:t>
      </w:r>
      <w:proofErr w:type="spellStart"/>
      <w:r w:rsidRPr="00D662D9">
        <w:rPr>
          <w:rFonts w:ascii="Montserrat Light" w:hAnsi="Montserrat Light"/>
        </w:rPr>
        <w:t>domnul</w:t>
      </w:r>
      <w:proofErr w:type="spellEnd"/>
      <w:r w:rsidRPr="00D662D9">
        <w:rPr>
          <w:rFonts w:ascii="Montserrat Light" w:hAnsi="Montserrat Light"/>
        </w:rPr>
        <w:t xml:space="preserve"> Alin </w:t>
      </w:r>
      <w:proofErr w:type="spellStart"/>
      <w:r w:rsidRPr="00D662D9">
        <w:rPr>
          <w:rFonts w:ascii="Montserrat Light" w:hAnsi="Montserrat Light"/>
        </w:rPr>
        <w:t>Tișe</w:t>
      </w:r>
      <w:proofErr w:type="spellEnd"/>
      <w:r w:rsidRPr="00D662D9">
        <w:rPr>
          <w:rFonts w:ascii="Montserrat Light" w:hAnsi="Montserrat Light"/>
        </w:rPr>
        <w:t xml:space="preserve">, care </w:t>
      </w:r>
      <w:proofErr w:type="spellStart"/>
      <w:r w:rsidRPr="00D662D9">
        <w:rPr>
          <w:rFonts w:ascii="Montserrat Light" w:hAnsi="Montserrat Light"/>
        </w:rPr>
        <w:t>este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însoțit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  <w:bCs/>
        </w:rPr>
        <w:t>R</w:t>
      </w:r>
      <w:r w:rsidRPr="00D662D9">
        <w:rPr>
          <w:rFonts w:ascii="Montserrat Light" w:hAnsi="Montserrat Light"/>
        </w:rPr>
        <w:t>eferatul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</w:rPr>
        <w:t>aprobare</w:t>
      </w:r>
      <w:proofErr w:type="spellEnd"/>
      <w:r w:rsidRPr="00D662D9">
        <w:rPr>
          <w:rFonts w:ascii="Montserrat Light" w:hAnsi="Montserrat Light"/>
        </w:rPr>
        <w:t xml:space="preserve"> cu nr. 19612/07.05.2025, </w:t>
      </w:r>
      <w:proofErr w:type="spellStart"/>
      <w:r w:rsidRPr="00D662D9">
        <w:rPr>
          <w:rFonts w:ascii="Montserrat Light" w:hAnsi="Montserrat Light"/>
        </w:rPr>
        <w:t>Raportul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</w:rPr>
        <w:t>specialitate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întocmit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</w:rPr>
        <w:t>compartimentul</w:t>
      </w:r>
      <w:proofErr w:type="spellEnd"/>
      <w:r w:rsidRPr="00D662D9">
        <w:rPr>
          <w:rFonts w:ascii="Montserrat Light" w:hAnsi="Montserrat Light"/>
        </w:rPr>
        <w:t xml:space="preserve"> de resort din </w:t>
      </w:r>
      <w:proofErr w:type="spellStart"/>
      <w:r w:rsidRPr="00D662D9">
        <w:rPr>
          <w:rFonts w:ascii="Montserrat Light" w:hAnsi="Montserrat Light"/>
        </w:rPr>
        <w:t>cadrul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aparatului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</w:rPr>
        <w:t>specialitate</w:t>
      </w:r>
      <w:proofErr w:type="spellEnd"/>
      <w:r w:rsidRPr="00D662D9">
        <w:rPr>
          <w:rFonts w:ascii="Montserrat Light" w:hAnsi="Montserrat Light"/>
        </w:rPr>
        <w:t xml:space="preserve"> al </w:t>
      </w:r>
      <w:proofErr w:type="spellStart"/>
      <w:r w:rsidRPr="00D662D9">
        <w:rPr>
          <w:rFonts w:ascii="Montserrat Light" w:hAnsi="Montserrat Light"/>
        </w:rPr>
        <w:t>Consiliului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Judeţean</w:t>
      </w:r>
      <w:proofErr w:type="spellEnd"/>
      <w:r w:rsidRPr="00D662D9">
        <w:rPr>
          <w:rFonts w:ascii="Montserrat Light" w:hAnsi="Montserrat Light"/>
        </w:rPr>
        <w:t xml:space="preserve"> Cluj cu nr. 20028/08.05.2025</w:t>
      </w:r>
      <w:r w:rsidRPr="00D662D9">
        <w:rPr>
          <w:rFonts w:ascii="Montserrat Light" w:hAnsi="Montserrat Light"/>
          <w:b/>
          <w:bCs/>
        </w:rPr>
        <w:t xml:space="preserve"> </w:t>
      </w:r>
      <w:proofErr w:type="spellStart"/>
      <w:r w:rsidRPr="00D662D9">
        <w:rPr>
          <w:rFonts w:ascii="Montserrat Light" w:hAnsi="Montserrat Light"/>
        </w:rPr>
        <w:t>şi</w:t>
      </w:r>
      <w:proofErr w:type="spellEnd"/>
      <w:r w:rsidRPr="00D662D9">
        <w:rPr>
          <w:rFonts w:ascii="Montserrat Light" w:hAnsi="Montserrat Light"/>
        </w:rPr>
        <w:t xml:space="preserve"> </w:t>
      </w:r>
      <w:r w:rsidR="00D662D9" w:rsidRPr="00D662D9">
        <w:rPr>
          <w:rFonts w:ascii="Montserrat Light" w:hAnsi="Montserrat Light"/>
        </w:rPr>
        <w:t xml:space="preserve">de </w:t>
      </w:r>
      <w:proofErr w:type="spellStart"/>
      <w:r w:rsidRPr="00D662D9">
        <w:rPr>
          <w:rFonts w:ascii="Montserrat Light" w:hAnsi="Montserrat Light"/>
        </w:rPr>
        <w:t>Avizul</w:t>
      </w:r>
      <w:proofErr w:type="spellEnd"/>
      <w:r w:rsidRPr="00D662D9">
        <w:rPr>
          <w:rFonts w:ascii="Montserrat Light" w:hAnsi="Montserrat Light"/>
        </w:rPr>
        <w:t xml:space="preserve"> cu nr</w:t>
      </w:r>
      <w:r w:rsidR="00D662D9" w:rsidRPr="00D662D9">
        <w:rPr>
          <w:rFonts w:ascii="Montserrat Light" w:hAnsi="Montserrat Light"/>
        </w:rPr>
        <w:t xml:space="preserve">. 19612 </w:t>
      </w:r>
      <w:proofErr w:type="gramStart"/>
      <w:r w:rsidR="00D662D9" w:rsidRPr="00D662D9">
        <w:rPr>
          <w:rFonts w:ascii="Montserrat Light" w:hAnsi="Montserrat Light"/>
        </w:rPr>
        <w:t>din</w:t>
      </w:r>
      <w:proofErr w:type="gramEnd"/>
      <w:r w:rsidR="00D662D9" w:rsidRPr="00D662D9">
        <w:rPr>
          <w:rFonts w:ascii="Montserrat Light" w:hAnsi="Montserrat Light"/>
        </w:rPr>
        <w:t xml:space="preserve"> 20.05.2025 </w:t>
      </w:r>
      <w:proofErr w:type="spellStart"/>
      <w:r w:rsidR="00D662D9" w:rsidRPr="00D662D9">
        <w:rPr>
          <w:rFonts w:ascii="Montserrat Light" w:hAnsi="Montserrat Light"/>
        </w:rPr>
        <w:t>a</w:t>
      </w:r>
      <w:r w:rsidRPr="00D662D9">
        <w:rPr>
          <w:rFonts w:ascii="Montserrat Light" w:hAnsi="Montserrat Light"/>
        </w:rPr>
        <w:t>doptat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</w:rPr>
        <w:t>Comisia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</w:rPr>
        <w:t>specialitate</w:t>
      </w:r>
      <w:proofErr w:type="spellEnd"/>
      <w:r w:rsidRPr="00D662D9">
        <w:rPr>
          <w:rFonts w:ascii="Montserrat Light" w:hAnsi="Montserrat Light"/>
        </w:rPr>
        <w:t xml:space="preserve"> nr. </w:t>
      </w:r>
      <w:r w:rsidR="00D662D9" w:rsidRPr="00D662D9">
        <w:rPr>
          <w:rFonts w:ascii="Montserrat Light" w:hAnsi="Montserrat Light"/>
        </w:rPr>
        <w:t>4</w:t>
      </w:r>
      <w:r w:rsidRPr="00D662D9">
        <w:rPr>
          <w:rFonts w:ascii="Montserrat Light" w:hAnsi="Montserrat Light"/>
        </w:rPr>
        <w:t xml:space="preserve">, </w:t>
      </w:r>
      <w:proofErr w:type="spellStart"/>
      <w:r w:rsidRPr="00D662D9">
        <w:rPr>
          <w:rFonts w:ascii="Montserrat Light" w:hAnsi="Montserrat Light"/>
        </w:rPr>
        <w:t>în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conformitate</w:t>
      </w:r>
      <w:proofErr w:type="spellEnd"/>
      <w:r w:rsidRPr="00D662D9">
        <w:rPr>
          <w:rFonts w:ascii="Montserrat Light" w:hAnsi="Montserrat Light"/>
        </w:rPr>
        <w:t xml:space="preserve"> cu art. 182 </w:t>
      </w:r>
      <w:proofErr w:type="spellStart"/>
      <w:r w:rsidRPr="00D662D9">
        <w:rPr>
          <w:rFonts w:ascii="Montserrat Light" w:hAnsi="Montserrat Light"/>
        </w:rPr>
        <w:t>alin</w:t>
      </w:r>
      <w:proofErr w:type="spellEnd"/>
      <w:r w:rsidRPr="00D662D9">
        <w:rPr>
          <w:rFonts w:ascii="Montserrat Light" w:hAnsi="Montserrat Light"/>
        </w:rPr>
        <w:t xml:space="preserve">. (4) </w:t>
      </w:r>
      <w:proofErr w:type="spellStart"/>
      <w:r w:rsidRPr="00D662D9">
        <w:rPr>
          <w:rFonts w:ascii="Montserrat Light" w:hAnsi="Montserrat Light"/>
        </w:rPr>
        <w:t>coroborat</w:t>
      </w:r>
      <w:proofErr w:type="spellEnd"/>
      <w:r w:rsidRPr="00D662D9">
        <w:rPr>
          <w:rFonts w:ascii="Montserrat Light" w:hAnsi="Montserrat Light"/>
        </w:rPr>
        <w:t xml:space="preserve"> cu art. 136 din </w:t>
      </w:r>
      <w:proofErr w:type="spellStart"/>
      <w:r w:rsidRPr="00D662D9">
        <w:rPr>
          <w:rFonts w:ascii="Montserrat Light" w:hAnsi="Montserrat Light"/>
        </w:rPr>
        <w:t>Ordonanța</w:t>
      </w:r>
      <w:proofErr w:type="spellEnd"/>
      <w:r w:rsidRPr="00D662D9">
        <w:rPr>
          <w:rFonts w:ascii="Montserrat Light" w:hAnsi="Montserrat Light"/>
        </w:rPr>
        <w:t xml:space="preserve"> de </w:t>
      </w:r>
      <w:proofErr w:type="spellStart"/>
      <w:r w:rsidRPr="00D662D9">
        <w:rPr>
          <w:rFonts w:ascii="Montserrat Light" w:hAnsi="Montserrat Light"/>
        </w:rPr>
        <w:t>urgență</w:t>
      </w:r>
      <w:proofErr w:type="spellEnd"/>
      <w:r w:rsidRPr="00D662D9">
        <w:rPr>
          <w:rFonts w:ascii="Montserrat Light" w:hAnsi="Montserrat Light"/>
        </w:rPr>
        <w:t xml:space="preserve"> a </w:t>
      </w:r>
      <w:proofErr w:type="spellStart"/>
      <w:r w:rsidRPr="00D662D9">
        <w:rPr>
          <w:rFonts w:ascii="Montserrat Light" w:hAnsi="Montserrat Light"/>
        </w:rPr>
        <w:t>Guvernului</w:t>
      </w:r>
      <w:proofErr w:type="spellEnd"/>
      <w:r w:rsidRPr="00D662D9">
        <w:rPr>
          <w:rFonts w:ascii="Montserrat Light" w:hAnsi="Montserrat Light"/>
        </w:rPr>
        <w:t xml:space="preserve"> nr. 57/2019 </w:t>
      </w:r>
      <w:proofErr w:type="spellStart"/>
      <w:r w:rsidRPr="00D662D9">
        <w:rPr>
          <w:rFonts w:ascii="Montserrat Light" w:hAnsi="Montserrat Light"/>
        </w:rPr>
        <w:t>privind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Codul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administrativ</w:t>
      </w:r>
      <w:proofErr w:type="spellEnd"/>
      <w:r w:rsidRPr="00D662D9">
        <w:rPr>
          <w:rFonts w:ascii="Montserrat Light" w:hAnsi="Montserrat Light"/>
        </w:rPr>
        <w:t xml:space="preserve">, cu </w:t>
      </w:r>
      <w:proofErr w:type="spellStart"/>
      <w:r w:rsidRPr="00D662D9">
        <w:rPr>
          <w:rFonts w:ascii="Montserrat Light" w:hAnsi="Montserrat Light"/>
        </w:rPr>
        <w:t>modificările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și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completările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ulterioare</w:t>
      </w:r>
      <w:proofErr w:type="spellEnd"/>
    </w:p>
    <w:p w14:paraId="15202B77" w14:textId="77777777" w:rsidR="00EA7EBB" w:rsidRPr="00D662D9" w:rsidRDefault="00EA7EBB" w:rsidP="008B0287">
      <w:pPr>
        <w:spacing w:line="240" w:lineRule="auto"/>
        <w:jc w:val="both"/>
        <w:rPr>
          <w:rFonts w:ascii="Montserrat Light" w:hAnsi="Montserrat Light"/>
        </w:rPr>
      </w:pPr>
    </w:p>
    <w:p w14:paraId="694A9298" w14:textId="0F55490C" w:rsidR="00EA7EBB" w:rsidRPr="00D662D9" w:rsidRDefault="00EA7EBB" w:rsidP="00D662D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D662D9">
        <w:rPr>
          <w:rFonts w:ascii="Montserrat Light" w:hAnsi="Montserrat Light"/>
        </w:rPr>
        <w:t>Ţinând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cont</w:t>
      </w:r>
      <w:proofErr w:type="spellEnd"/>
      <w:r w:rsidRPr="00D662D9">
        <w:rPr>
          <w:rFonts w:ascii="Montserrat Light" w:hAnsi="Montserrat Light"/>
        </w:rPr>
        <w:t xml:space="preserve"> de</w:t>
      </w:r>
      <w:r w:rsidR="00D662D9" w:rsidRPr="00D662D9">
        <w:rPr>
          <w:rFonts w:ascii="Montserrat Light" w:hAnsi="Montserrat Light"/>
        </w:rPr>
        <w:t xml:space="preserve"> </w:t>
      </w:r>
      <w:proofErr w:type="spellStart"/>
      <w:r w:rsidR="00D662D9" w:rsidRPr="00D662D9">
        <w:rPr>
          <w:rFonts w:ascii="Montserrat Light" w:hAnsi="Montserrat Light"/>
        </w:rPr>
        <w:t>a</w:t>
      </w:r>
      <w:r w:rsidRPr="00D662D9">
        <w:rPr>
          <w:rFonts w:ascii="Montserrat Light" w:hAnsi="Montserrat Light"/>
          <w:bCs/>
        </w:rPr>
        <w:t>dresa</w:t>
      </w:r>
      <w:proofErr w:type="spellEnd"/>
      <w:r w:rsidRPr="00D662D9">
        <w:rPr>
          <w:rFonts w:ascii="Montserrat Light" w:hAnsi="Montserrat Light"/>
          <w:bCs/>
        </w:rPr>
        <w:t xml:space="preserve"> </w:t>
      </w:r>
      <w:proofErr w:type="spellStart"/>
      <w:r w:rsidRPr="00D662D9">
        <w:rPr>
          <w:rFonts w:ascii="Montserrat Light" w:hAnsi="Montserrat Light"/>
          <w:bCs/>
        </w:rPr>
        <w:t>Inspectoratului</w:t>
      </w:r>
      <w:proofErr w:type="spellEnd"/>
      <w:r w:rsidRPr="00D662D9">
        <w:rPr>
          <w:rFonts w:ascii="Montserrat Light" w:hAnsi="Montserrat Light"/>
          <w:bCs/>
        </w:rPr>
        <w:t xml:space="preserve"> </w:t>
      </w:r>
      <w:proofErr w:type="spellStart"/>
      <w:r w:rsidRPr="00D662D9">
        <w:rPr>
          <w:rFonts w:ascii="Montserrat Light" w:hAnsi="Montserrat Light"/>
          <w:bCs/>
        </w:rPr>
        <w:t>pentru</w:t>
      </w:r>
      <w:proofErr w:type="spellEnd"/>
      <w:r w:rsidRPr="00D662D9">
        <w:rPr>
          <w:rFonts w:ascii="Montserrat Light" w:hAnsi="Montserrat Light"/>
          <w:bCs/>
        </w:rPr>
        <w:t xml:space="preserve"> </w:t>
      </w:r>
      <w:proofErr w:type="spellStart"/>
      <w:r w:rsidRPr="00D662D9">
        <w:rPr>
          <w:rFonts w:ascii="Montserrat Light" w:hAnsi="Montserrat Light"/>
          <w:bCs/>
        </w:rPr>
        <w:t>Situații</w:t>
      </w:r>
      <w:proofErr w:type="spellEnd"/>
      <w:r w:rsidRPr="00D662D9">
        <w:rPr>
          <w:rFonts w:ascii="Montserrat Light" w:hAnsi="Montserrat Light"/>
          <w:bCs/>
        </w:rPr>
        <w:t xml:space="preserve"> de </w:t>
      </w:r>
      <w:proofErr w:type="spellStart"/>
      <w:proofErr w:type="gramStart"/>
      <w:r w:rsidRPr="00D662D9">
        <w:rPr>
          <w:rFonts w:ascii="Montserrat Light" w:hAnsi="Montserrat Light"/>
          <w:bCs/>
        </w:rPr>
        <w:t>Urgență</w:t>
      </w:r>
      <w:proofErr w:type="spellEnd"/>
      <w:r w:rsidR="00D662D9" w:rsidRPr="00D662D9">
        <w:rPr>
          <w:rFonts w:ascii="Montserrat Light" w:hAnsi="Montserrat Light"/>
          <w:bCs/>
        </w:rPr>
        <w:t xml:space="preserve"> </w:t>
      </w:r>
      <w:r w:rsidRPr="00D662D9">
        <w:rPr>
          <w:rFonts w:ascii="Montserrat Light" w:hAnsi="Montserrat Light"/>
          <w:bCs/>
        </w:rPr>
        <w:t>,,Avram</w:t>
      </w:r>
      <w:proofErr w:type="gramEnd"/>
      <w:r w:rsidRPr="00D662D9">
        <w:rPr>
          <w:rFonts w:ascii="Montserrat Light" w:hAnsi="Montserrat Light"/>
          <w:bCs/>
        </w:rPr>
        <w:t xml:space="preserve"> Iancu” al </w:t>
      </w:r>
      <w:proofErr w:type="spellStart"/>
      <w:r w:rsidRPr="00D662D9">
        <w:rPr>
          <w:rFonts w:ascii="Montserrat Light" w:hAnsi="Montserrat Light"/>
          <w:bCs/>
        </w:rPr>
        <w:t>Județului</w:t>
      </w:r>
      <w:proofErr w:type="spellEnd"/>
      <w:r w:rsidRPr="00D662D9">
        <w:rPr>
          <w:rFonts w:ascii="Montserrat Light" w:hAnsi="Montserrat Light"/>
          <w:bCs/>
        </w:rPr>
        <w:t xml:space="preserve"> Cluj nr. 2223568/12.02.2025</w:t>
      </w:r>
      <w:r w:rsidR="00F73467">
        <w:rPr>
          <w:rFonts w:ascii="Montserrat Light" w:hAnsi="Montserrat Light"/>
          <w:bCs/>
        </w:rPr>
        <w:t xml:space="preserve">, </w:t>
      </w:r>
      <w:proofErr w:type="spellStart"/>
      <w:r w:rsidRPr="00D662D9">
        <w:rPr>
          <w:rFonts w:ascii="Montserrat Light" w:hAnsi="Montserrat Light"/>
          <w:bCs/>
        </w:rPr>
        <w:t>înregistrată</w:t>
      </w:r>
      <w:proofErr w:type="spellEnd"/>
      <w:r w:rsidRPr="00D662D9">
        <w:rPr>
          <w:rFonts w:ascii="Montserrat Light" w:hAnsi="Montserrat Light"/>
          <w:bCs/>
        </w:rPr>
        <w:t xml:space="preserve"> la Consiliul </w:t>
      </w:r>
      <w:proofErr w:type="spellStart"/>
      <w:r w:rsidRPr="00D662D9">
        <w:rPr>
          <w:rFonts w:ascii="Montserrat Light" w:hAnsi="Montserrat Light"/>
          <w:bCs/>
        </w:rPr>
        <w:t>Județean</w:t>
      </w:r>
      <w:proofErr w:type="spellEnd"/>
      <w:r w:rsidRPr="00D662D9">
        <w:rPr>
          <w:rFonts w:ascii="Montserrat Light" w:hAnsi="Montserrat Light"/>
          <w:bCs/>
        </w:rPr>
        <w:t xml:space="preserve"> Cluj sub nr. 6172/12.02.2025</w:t>
      </w:r>
      <w:r w:rsidR="00F73467">
        <w:rPr>
          <w:rFonts w:ascii="Montserrat Light" w:hAnsi="Montserrat Light"/>
          <w:bCs/>
        </w:rPr>
        <w:t>;</w:t>
      </w:r>
    </w:p>
    <w:p w14:paraId="6CE6CAAD" w14:textId="77777777" w:rsidR="00EA7EBB" w:rsidRPr="00D662D9" w:rsidRDefault="00EA7EBB" w:rsidP="00EA7E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CFA398B" w14:textId="77777777" w:rsidR="00EA7EBB" w:rsidRPr="00D662D9" w:rsidRDefault="00EA7EBB" w:rsidP="00EA7E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D662D9">
        <w:rPr>
          <w:rFonts w:ascii="Montserrat Light" w:hAnsi="Montserrat Light" w:cs="Cambria"/>
        </w:rPr>
        <w:t>Luând</w:t>
      </w:r>
      <w:proofErr w:type="spellEnd"/>
      <w:r w:rsidRPr="00D662D9">
        <w:rPr>
          <w:rFonts w:ascii="Montserrat Light" w:hAnsi="Montserrat Light" w:cs="Cambria"/>
        </w:rPr>
        <w:t xml:space="preserve"> </w:t>
      </w:r>
      <w:proofErr w:type="spellStart"/>
      <w:r w:rsidRPr="00D662D9">
        <w:rPr>
          <w:rFonts w:ascii="Montserrat Light" w:hAnsi="Montserrat Light" w:cs="Cambria"/>
        </w:rPr>
        <w:t>în</w:t>
      </w:r>
      <w:proofErr w:type="spellEnd"/>
      <w:r w:rsidRPr="00D662D9">
        <w:rPr>
          <w:rFonts w:ascii="Montserrat Light" w:hAnsi="Montserrat Light" w:cs="Cambria"/>
        </w:rPr>
        <w:t xml:space="preserve"> </w:t>
      </w:r>
      <w:proofErr w:type="spellStart"/>
      <w:r w:rsidRPr="00D662D9">
        <w:rPr>
          <w:rFonts w:ascii="Montserrat Light" w:hAnsi="Montserrat Light" w:cs="Cambria"/>
        </w:rPr>
        <w:t>considerare</w:t>
      </w:r>
      <w:proofErr w:type="spellEnd"/>
      <w:r w:rsidRPr="00D662D9">
        <w:rPr>
          <w:rFonts w:ascii="Montserrat Light" w:hAnsi="Montserrat Light" w:cs="Cambria"/>
        </w:rPr>
        <w:t xml:space="preserve"> </w:t>
      </w:r>
      <w:proofErr w:type="spellStart"/>
      <w:r w:rsidRPr="00D662D9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Pr="00D662D9">
        <w:rPr>
          <w:rFonts w:ascii="Montserrat Light" w:hAnsi="Montserrat Light" w:cs="Cambria"/>
        </w:rPr>
        <w:t>:</w:t>
      </w:r>
    </w:p>
    <w:p w14:paraId="567E7C83" w14:textId="7057E12D" w:rsidR="00EA7EBB" w:rsidRPr="00D662D9" w:rsidRDefault="00EA7EBB" w:rsidP="00EA7EBB">
      <w:pPr>
        <w:pStyle w:val="ListParagraph"/>
        <w:numPr>
          <w:ilvl w:val="0"/>
          <w:numId w:val="38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662D9">
        <w:rPr>
          <w:rFonts w:ascii="Montserrat Light" w:hAnsi="Montserrat Light"/>
          <w:sz w:val="22"/>
          <w:szCs w:val="22"/>
          <w:lang w:val="ro-RO" w:eastAsia="ro-RO"/>
        </w:rPr>
        <w:t>art. 2</w:t>
      </w:r>
      <w:r w:rsidR="00F73467">
        <w:rPr>
          <w:rFonts w:ascii="Montserrat Light" w:hAnsi="Montserrat Light"/>
          <w:sz w:val="22"/>
          <w:szCs w:val="22"/>
          <w:lang w:val="ro-RO" w:eastAsia="ro-RO"/>
        </w:rPr>
        <w:t xml:space="preserve">, </w:t>
      </w:r>
      <w:r w:rsidRPr="00D662D9">
        <w:rPr>
          <w:rFonts w:ascii="Montserrat Light" w:hAnsi="Montserrat Light"/>
          <w:sz w:val="22"/>
          <w:szCs w:val="22"/>
          <w:lang w:val="ro-RO" w:eastAsia="ro-RO"/>
        </w:rPr>
        <w:t xml:space="preserve">art. 3 alin. (2), </w:t>
      </w:r>
      <w:r w:rsidRPr="00D662D9">
        <w:rPr>
          <w:rFonts w:ascii="Montserrat Light" w:hAnsi="Montserrat Light"/>
          <w:bCs/>
          <w:sz w:val="22"/>
          <w:szCs w:val="22"/>
          <w:lang w:val="ro-RO"/>
        </w:rPr>
        <w:t>art. 58 alin. (1) și (3), art. 59 și ale art. 61</w:t>
      </w:r>
      <w:r w:rsidR="00F73467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D662D9">
        <w:rPr>
          <w:rFonts w:ascii="Montserrat Light" w:hAnsi="Montserrat Light"/>
          <w:bCs/>
          <w:sz w:val="22"/>
          <w:szCs w:val="22"/>
          <w:lang w:val="ro-RO"/>
        </w:rPr>
        <w:t>-</w:t>
      </w:r>
      <w:r w:rsidR="00F73467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D662D9">
        <w:rPr>
          <w:rFonts w:ascii="Montserrat Light" w:hAnsi="Montserrat Light"/>
          <w:bCs/>
          <w:sz w:val="22"/>
          <w:szCs w:val="22"/>
          <w:lang w:val="ro-RO"/>
        </w:rPr>
        <w:t xml:space="preserve">62 </w:t>
      </w:r>
      <w:r w:rsidRPr="00D662D9">
        <w:rPr>
          <w:rFonts w:ascii="Montserrat Light" w:hAnsi="Montserrat Light"/>
          <w:sz w:val="22"/>
          <w:szCs w:val="22"/>
          <w:lang w:val="ro-RO" w:eastAsia="ro-RO"/>
        </w:rPr>
        <w:t>din Legea privind normele de tehnică legislativă pentru elaborarea actelor normative nr. 24/2000, republicată, cu modificările și completările ulterioare</w:t>
      </w:r>
    </w:p>
    <w:p w14:paraId="4D7B8089" w14:textId="7140A361" w:rsidR="00EA7EBB" w:rsidRPr="00D662D9" w:rsidRDefault="00EA7EBB" w:rsidP="00EA7EBB">
      <w:pPr>
        <w:pStyle w:val="ListParagraph"/>
        <w:numPr>
          <w:ilvl w:val="0"/>
          <w:numId w:val="38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662D9">
        <w:rPr>
          <w:rFonts w:ascii="Montserrat Light" w:hAnsi="Montserrat Light" w:cs="Cambria"/>
          <w:sz w:val="22"/>
          <w:szCs w:val="22"/>
          <w:lang w:val="ro-RO"/>
        </w:rPr>
        <w:t>art. 123 – 140, art. 142 -</w:t>
      </w:r>
      <w:r w:rsidR="00F73467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D662D9">
        <w:rPr>
          <w:rFonts w:ascii="Montserrat Light" w:hAnsi="Montserrat Light" w:cs="Cambria"/>
          <w:sz w:val="22"/>
          <w:szCs w:val="22"/>
          <w:lang w:val="ro-RO"/>
        </w:rPr>
        <w:t>153, art. 215</w:t>
      </w:r>
      <w:r w:rsidR="001944EC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D662D9">
        <w:rPr>
          <w:rFonts w:ascii="Montserrat Light" w:hAnsi="Montserrat Light" w:cs="Cambria"/>
          <w:sz w:val="22"/>
          <w:szCs w:val="22"/>
          <w:lang w:val="ro-RO"/>
        </w:rPr>
        <w:t>-</w:t>
      </w:r>
      <w:r w:rsidR="001944EC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D662D9">
        <w:rPr>
          <w:rFonts w:ascii="Montserrat Light" w:hAnsi="Montserrat Light" w:cs="Cambria"/>
          <w:sz w:val="22"/>
          <w:szCs w:val="22"/>
          <w:lang w:val="ro-RO"/>
        </w:rPr>
        <w:t>216 și ale art. 218 din Regulamentul de organizare și funcționare a Consiliului Județean Cluj, aprobat prin Hotărârea Consiliului Județean Cluj nr. 170/2020</w:t>
      </w:r>
      <w:r w:rsidR="00F73467">
        <w:rPr>
          <w:rFonts w:ascii="Montserrat Light" w:hAnsi="Montserrat Light" w:cs="Cambria"/>
          <w:sz w:val="22"/>
          <w:szCs w:val="22"/>
          <w:lang w:val="ro-RO"/>
        </w:rPr>
        <w:t xml:space="preserve"> (</w:t>
      </w:r>
      <w:r w:rsidRPr="00D662D9">
        <w:rPr>
          <w:rFonts w:ascii="Montserrat Light" w:hAnsi="Montserrat Light" w:cs="Cambria"/>
          <w:sz w:val="22"/>
          <w:szCs w:val="22"/>
          <w:lang w:val="ro-RO"/>
        </w:rPr>
        <w:t>republicată</w:t>
      </w:r>
      <w:r w:rsidR="00F73467">
        <w:rPr>
          <w:rFonts w:ascii="Montserrat Light" w:hAnsi="Montserrat Light" w:cs="Cambria"/>
          <w:sz w:val="22"/>
          <w:szCs w:val="22"/>
          <w:lang w:val="ro-RO"/>
        </w:rPr>
        <w:t xml:space="preserve"> 2);</w:t>
      </w:r>
    </w:p>
    <w:bookmarkEnd w:id="1"/>
    <w:p w14:paraId="3399FCC0" w14:textId="77777777" w:rsidR="00F73467" w:rsidRDefault="00F73467" w:rsidP="00EA7EBB">
      <w:pPr>
        <w:spacing w:line="240" w:lineRule="auto"/>
        <w:jc w:val="both"/>
        <w:rPr>
          <w:rFonts w:ascii="Montserrat Light" w:hAnsi="Montserrat Light"/>
        </w:rPr>
      </w:pPr>
    </w:p>
    <w:p w14:paraId="15FEE489" w14:textId="07C5354A" w:rsidR="00EA7EBB" w:rsidRPr="00D662D9" w:rsidRDefault="00EA7EBB" w:rsidP="00EA7EB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D662D9">
        <w:rPr>
          <w:rFonts w:ascii="Montserrat Light" w:hAnsi="Montserrat Light"/>
        </w:rPr>
        <w:t>În</w:t>
      </w:r>
      <w:proofErr w:type="spellEnd"/>
      <w:r w:rsidRPr="00D662D9">
        <w:rPr>
          <w:rFonts w:ascii="Montserrat Light" w:hAnsi="Montserrat Light"/>
        </w:rPr>
        <w:t xml:space="preserve"> </w:t>
      </w:r>
      <w:proofErr w:type="spellStart"/>
      <w:r w:rsidRPr="00D662D9">
        <w:rPr>
          <w:rFonts w:ascii="Montserrat Light" w:hAnsi="Montserrat Light"/>
        </w:rPr>
        <w:t>conformitate</w:t>
      </w:r>
      <w:proofErr w:type="spellEnd"/>
      <w:r w:rsidRPr="00D662D9">
        <w:rPr>
          <w:rFonts w:ascii="Montserrat Light" w:hAnsi="Montserrat Light"/>
        </w:rPr>
        <w:t xml:space="preserve"> cu </w:t>
      </w:r>
      <w:proofErr w:type="spellStart"/>
      <w:r w:rsidRPr="00D662D9">
        <w:rPr>
          <w:rFonts w:ascii="Montserrat Light" w:hAnsi="Montserrat Light"/>
        </w:rPr>
        <w:t>prevederile</w:t>
      </w:r>
      <w:proofErr w:type="spellEnd"/>
      <w:r w:rsidRPr="00D662D9">
        <w:rPr>
          <w:rFonts w:ascii="Montserrat Light" w:hAnsi="Montserrat Light"/>
        </w:rPr>
        <w:t>:</w:t>
      </w:r>
    </w:p>
    <w:p w14:paraId="6E920A4C" w14:textId="3C993178" w:rsidR="00EA7EBB" w:rsidRPr="00F73467" w:rsidRDefault="00EA7EBB" w:rsidP="00F73467">
      <w:pPr>
        <w:pStyle w:val="ListParagraph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eastAsia="ro-RO"/>
        </w:rPr>
      </w:pPr>
      <w:r w:rsidRPr="00F73467">
        <w:rPr>
          <w:rFonts w:ascii="Montserrat Light" w:hAnsi="Montserrat Light"/>
          <w:sz w:val="22"/>
          <w:szCs w:val="22"/>
        </w:rPr>
        <w:t xml:space="preserve">art.173 </w:t>
      </w:r>
      <w:proofErr w:type="spellStart"/>
      <w:r w:rsidRPr="00F73467">
        <w:rPr>
          <w:rFonts w:ascii="Montserrat Light" w:hAnsi="Montserrat Light"/>
          <w:sz w:val="22"/>
          <w:szCs w:val="22"/>
        </w:rPr>
        <w:t>alin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. (1) lit. c) </w:t>
      </w:r>
      <w:proofErr w:type="spellStart"/>
      <w:r w:rsidRPr="00F73467">
        <w:rPr>
          <w:rFonts w:ascii="Montserrat Light" w:hAnsi="Montserrat Light"/>
          <w:sz w:val="22"/>
          <w:szCs w:val="22"/>
        </w:rPr>
        <w:t>și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d) </w:t>
      </w:r>
      <w:proofErr w:type="spellStart"/>
      <w:r w:rsidRPr="00F73467">
        <w:rPr>
          <w:rFonts w:ascii="Montserrat Light" w:hAnsi="Montserrat Light"/>
          <w:sz w:val="22"/>
          <w:szCs w:val="22"/>
        </w:rPr>
        <w:t>și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73467">
        <w:rPr>
          <w:rFonts w:ascii="Montserrat Light" w:hAnsi="Montserrat Light"/>
          <w:sz w:val="22"/>
          <w:szCs w:val="22"/>
        </w:rPr>
        <w:t>alin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. (4) lit. a), art. 297 </w:t>
      </w:r>
      <w:proofErr w:type="spellStart"/>
      <w:r w:rsidRPr="00F73467">
        <w:rPr>
          <w:rFonts w:ascii="Montserrat Light" w:hAnsi="Montserrat Light"/>
          <w:sz w:val="22"/>
          <w:szCs w:val="22"/>
        </w:rPr>
        <w:t>alin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. (1) lit. d), art. 349-352 </w:t>
      </w:r>
      <w:proofErr w:type="spellStart"/>
      <w:r w:rsidRPr="00F73467">
        <w:rPr>
          <w:rFonts w:ascii="Montserrat Light" w:hAnsi="Montserrat Light"/>
          <w:sz w:val="22"/>
          <w:szCs w:val="22"/>
        </w:rPr>
        <w:t>și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ale art. 362 din </w:t>
      </w:r>
      <w:proofErr w:type="spellStart"/>
      <w:r w:rsidRPr="00F73467">
        <w:rPr>
          <w:rFonts w:ascii="Montserrat Light" w:hAnsi="Montserrat Light"/>
          <w:sz w:val="22"/>
          <w:szCs w:val="22"/>
        </w:rPr>
        <w:t>Ordonanța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F73467">
        <w:rPr>
          <w:rFonts w:ascii="Montserrat Light" w:hAnsi="Montserrat Light"/>
          <w:sz w:val="22"/>
          <w:szCs w:val="22"/>
        </w:rPr>
        <w:t>urgență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F73467">
        <w:rPr>
          <w:rFonts w:ascii="Montserrat Light" w:hAnsi="Montserrat Light"/>
          <w:sz w:val="22"/>
          <w:szCs w:val="22"/>
        </w:rPr>
        <w:t>Guvernului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F73467">
        <w:rPr>
          <w:rFonts w:ascii="Montserrat Light" w:hAnsi="Montserrat Light"/>
          <w:sz w:val="22"/>
          <w:szCs w:val="22"/>
        </w:rPr>
        <w:t>privind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73467">
        <w:rPr>
          <w:rFonts w:ascii="Montserrat Light" w:hAnsi="Montserrat Light"/>
          <w:sz w:val="22"/>
          <w:szCs w:val="22"/>
        </w:rPr>
        <w:t>Codul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73467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F73467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73467">
        <w:rPr>
          <w:rFonts w:ascii="Montserrat Light" w:hAnsi="Montserrat Light"/>
          <w:sz w:val="22"/>
          <w:szCs w:val="22"/>
        </w:rPr>
        <w:t>și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73467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F7346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73467">
        <w:rPr>
          <w:rFonts w:ascii="Montserrat Light" w:hAnsi="Montserrat Light"/>
          <w:sz w:val="22"/>
          <w:szCs w:val="22"/>
        </w:rPr>
        <w:t>ulterioare</w:t>
      </w:r>
      <w:proofErr w:type="spellEnd"/>
      <w:r w:rsidRPr="00F73467">
        <w:rPr>
          <w:rFonts w:ascii="Montserrat Light" w:hAnsi="Montserrat Light"/>
          <w:sz w:val="22"/>
          <w:szCs w:val="22"/>
        </w:rPr>
        <w:t>;</w:t>
      </w:r>
    </w:p>
    <w:p w14:paraId="73A1FE17" w14:textId="7DBA96A6" w:rsidR="00EA7EBB" w:rsidRPr="00F73467" w:rsidRDefault="00EA7EBB" w:rsidP="00F73467">
      <w:pPr>
        <w:pStyle w:val="ListParagraph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eastAsia="ro-RO"/>
        </w:rPr>
      </w:pPr>
      <w:r w:rsidRPr="00F73467">
        <w:rPr>
          <w:rFonts w:ascii="Montserrat Light" w:hAnsi="Montserrat Light"/>
          <w:sz w:val="22"/>
          <w:szCs w:val="22"/>
          <w:lang w:eastAsia="ro-RO"/>
        </w:rPr>
        <w:t>art. 874</w:t>
      </w:r>
      <w:r w:rsidR="001944EC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Pr="00F73467">
        <w:rPr>
          <w:rFonts w:ascii="Montserrat Light" w:hAnsi="Montserrat Light"/>
          <w:sz w:val="22"/>
          <w:szCs w:val="22"/>
          <w:lang w:eastAsia="ro-RO"/>
        </w:rPr>
        <w:t>-</w:t>
      </w:r>
      <w:r w:rsidR="001944EC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Pr="00F73467">
        <w:rPr>
          <w:rFonts w:ascii="Montserrat Light" w:hAnsi="Montserrat Light"/>
          <w:sz w:val="22"/>
          <w:szCs w:val="22"/>
          <w:lang w:eastAsia="ro-RO"/>
        </w:rPr>
        <w:t xml:space="preserve">875 </w:t>
      </w:r>
      <w:proofErr w:type="spellStart"/>
      <w:r w:rsidRPr="00F73467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F73467">
        <w:rPr>
          <w:rFonts w:ascii="Montserrat Light" w:hAnsi="Montserrat Light"/>
          <w:sz w:val="22"/>
          <w:szCs w:val="22"/>
          <w:lang w:eastAsia="ro-RO"/>
        </w:rPr>
        <w:t xml:space="preserve"> </w:t>
      </w:r>
      <w:r w:rsidR="001944EC">
        <w:rPr>
          <w:rFonts w:ascii="Montserrat Light" w:hAnsi="Montserrat Light"/>
          <w:sz w:val="22"/>
          <w:szCs w:val="22"/>
          <w:lang w:eastAsia="ro-RO"/>
        </w:rPr>
        <w:t xml:space="preserve">ale </w:t>
      </w:r>
      <w:r w:rsidRPr="00F73467">
        <w:rPr>
          <w:rFonts w:ascii="Montserrat Light" w:hAnsi="Montserrat Light"/>
          <w:sz w:val="22"/>
          <w:szCs w:val="22"/>
          <w:lang w:eastAsia="ro-RO"/>
        </w:rPr>
        <w:t xml:space="preserve">art. 2146 – 2157 din </w:t>
      </w:r>
      <w:proofErr w:type="spellStart"/>
      <w:r w:rsidRPr="00F73467">
        <w:rPr>
          <w:rFonts w:ascii="Montserrat Light" w:hAnsi="Montserrat Light"/>
          <w:sz w:val="22"/>
          <w:szCs w:val="22"/>
          <w:lang w:eastAsia="ro-RO"/>
        </w:rPr>
        <w:t>Legea</w:t>
      </w:r>
      <w:proofErr w:type="spellEnd"/>
      <w:r w:rsidRPr="00F73467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F73467">
        <w:rPr>
          <w:rFonts w:ascii="Montserrat Light" w:hAnsi="Montserrat Light" w:cs="Cambria"/>
          <w:sz w:val="22"/>
          <w:szCs w:val="22"/>
          <w:lang w:eastAsia="ar-SA"/>
        </w:rPr>
        <w:t>privind</w:t>
      </w:r>
      <w:proofErr w:type="spellEnd"/>
      <w:r w:rsidRPr="00F73467">
        <w:rPr>
          <w:rFonts w:ascii="Montserrat Light" w:hAnsi="Montserrat Light" w:cs="Cambria"/>
          <w:sz w:val="22"/>
          <w:szCs w:val="22"/>
          <w:lang w:eastAsia="ar-SA"/>
        </w:rPr>
        <w:t xml:space="preserve"> </w:t>
      </w:r>
      <w:proofErr w:type="spellStart"/>
      <w:r w:rsidRPr="00F73467">
        <w:rPr>
          <w:rFonts w:ascii="Montserrat Light" w:hAnsi="Montserrat Light" w:cs="Cambria"/>
          <w:sz w:val="22"/>
          <w:szCs w:val="22"/>
          <w:lang w:eastAsia="ar-SA"/>
        </w:rPr>
        <w:t>Codul</w:t>
      </w:r>
      <w:proofErr w:type="spellEnd"/>
      <w:r w:rsidRPr="00F73467">
        <w:rPr>
          <w:rFonts w:ascii="Montserrat Light" w:hAnsi="Montserrat Light" w:cs="Cambria"/>
          <w:sz w:val="22"/>
          <w:szCs w:val="22"/>
          <w:lang w:eastAsia="ar-SA"/>
        </w:rPr>
        <w:t xml:space="preserve"> Civil</w:t>
      </w:r>
      <w:r w:rsidR="004D6B22">
        <w:rPr>
          <w:rFonts w:ascii="Montserrat Light" w:hAnsi="Montserrat Light" w:cs="Cambria"/>
          <w:sz w:val="22"/>
          <w:szCs w:val="22"/>
          <w:lang w:eastAsia="ar-SA"/>
        </w:rPr>
        <w:t xml:space="preserve"> </w:t>
      </w:r>
      <w:r w:rsidR="004D6B22" w:rsidRPr="00F73467">
        <w:rPr>
          <w:rFonts w:ascii="Montserrat Light" w:hAnsi="Montserrat Light" w:cs="Cambria"/>
          <w:sz w:val="22"/>
          <w:szCs w:val="22"/>
          <w:lang w:eastAsia="ar-SA"/>
        </w:rPr>
        <w:t>nr. 287/2009</w:t>
      </w:r>
      <w:r w:rsidRPr="00F73467">
        <w:rPr>
          <w:rFonts w:ascii="Montserrat Light" w:hAnsi="Montserrat Light" w:cs="Cambria"/>
          <w:sz w:val="22"/>
          <w:szCs w:val="22"/>
          <w:lang w:eastAsia="ar-SA"/>
        </w:rPr>
        <w:t xml:space="preserve">, cu </w:t>
      </w:r>
      <w:proofErr w:type="spellStart"/>
      <w:r w:rsidRPr="00F73467">
        <w:rPr>
          <w:rFonts w:ascii="Montserrat Light" w:hAnsi="Montserrat Light" w:cs="Cambria"/>
          <w:sz w:val="22"/>
          <w:szCs w:val="22"/>
          <w:lang w:eastAsia="ar-SA"/>
        </w:rPr>
        <w:t>modificările</w:t>
      </w:r>
      <w:proofErr w:type="spellEnd"/>
      <w:r w:rsidRPr="00F73467">
        <w:rPr>
          <w:rFonts w:ascii="Montserrat Light" w:hAnsi="Montserrat Light" w:cs="Cambria"/>
          <w:sz w:val="22"/>
          <w:szCs w:val="22"/>
          <w:lang w:eastAsia="ar-SA"/>
        </w:rPr>
        <w:t xml:space="preserve"> </w:t>
      </w:r>
      <w:proofErr w:type="spellStart"/>
      <w:r w:rsidRPr="00F73467">
        <w:rPr>
          <w:rFonts w:ascii="Montserrat Light" w:hAnsi="Montserrat Light" w:cs="Cambria"/>
          <w:sz w:val="22"/>
          <w:szCs w:val="22"/>
          <w:lang w:eastAsia="ar-SA"/>
        </w:rPr>
        <w:t>și</w:t>
      </w:r>
      <w:proofErr w:type="spellEnd"/>
      <w:r w:rsidRPr="00F73467">
        <w:rPr>
          <w:rFonts w:ascii="Montserrat Light" w:hAnsi="Montserrat Light" w:cs="Cambria"/>
          <w:sz w:val="22"/>
          <w:szCs w:val="22"/>
          <w:lang w:eastAsia="ar-SA"/>
        </w:rPr>
        <w:t xml:space="preserve"> </w:t>
      </w:r>
      <w:proofErr w:type="spellStart"/>
      <w:r w:rsidRPr="00F73467">
        <w:rPr>
          <w:rFonts w:ascii="Montserrat Light" w:hAnsi="Montserrat Light" w:cs="Cambria"/>
          <w:sz w:val="22"/>
          <w:szCs w:val="22"/>
          <w:lang w:eastAsia="ar-SA"/>
        </w:rPr>
        <w:t>completările</w:t>
      </w:r>
      <w:proofErr w:type="spellEnd"/>
      <w:r w:rsidRPr="00F73467">
        <w:rPr>
          <w:rFonts w:ascii="Montserrat Light" w:hAnsi="Montserrat Light" w:cs="Cambria"/>
          <w:sz w:val="22"/>
          <w:szCs w:val="22"/>
          <w:lang w:eastAsia="ar-SA"/>
        </w:rPr>
        <w:t xml:space="preserve"> </w:t>
      </w:r>
      <w:proofErr w:type="spellStart"/>
      <w:r w:rsidRPr="00F73467">
        <w:rPr>
          <w:rFonts w:ascii="Montserrat Light" w:hAnsi="Montserrat Light" w:cs="Cambria"/>
          <w:sz w:val="22"/>
          <w:szCs w:val="22"/>
          <w:lang w:eastAsia="ar-SA"/>
        </w:rPr>
        <w:t>ulterioare</w:t>
      </w:r>
      <w:proofErr w:type="spellEnd"/>
      <w:r w:rsidR="004D6B22">
        <w:rPr>
          <w:rFonts w:ascii="Montserrat Light" w:hAnsi="Montserrat Light" w:cs="Cambria"/>
          <w:sz w:val="22"/>
          <w:szCs w:val="22"/>
          <w:lang w:eastAsia="ar-SA"/>
        </w:rPr>
        <w:t>;</w:t>
      </w:r>
    </w:p>
    <w:p w14:paraId="2124BF50" w14:textId="77777777" w:rsidR="004D6B22" w:rsidRDefault="004D6B22" w:rsidP="00EA7EBB">
      <w:pPr>
        <w:spacing w:line="240" w:lineRule="auto"/>
        <w:jc w:val="both"/>
        <w:rPr>
          <w:rFonts w:ascii="Montserrat Light" w:hAnsi="Montserrat Light"/>
        </w:rPr>
      </w:pPr>
    </w:p>
    <w:p w14:paraId="289DBB8F" w14:textId="2B70CAE7" w:rsidR="00EA7EBB" w:rsidRPr="00EA7EBB" w:rsidRDefault="00EA7EBB" w:rsidP="00EA7EB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A7EBB">
        <w:rPr>
          <w:rFonts w:ascii="Montserrat Light" w:hAnsi="Montserrat Light"/>
        </w:rPr>
        <w:t>În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temeiul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competențelor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stabilite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prin</w:t>
      </w:r>
      <w:proofErr w:type="spellEnd"/>
      <w:r w:rsidRPr="00EA7EBB">
        <w:rPr>
          <w:rFonts w:ascii="Montserrat Light" w:hAnsi="Montserrat Light"/>
        </w:rPr>
        <w:t xml:space="preserve"> art. 182 </w:t>
      </w:r>
      <w:proofErr w:type="spellStart"/>
      <w:r w:rsidRPr="00EA7EBB">
        <w:rPr>
          <w:rFonts w:ascii="Montserrat Light" w:hAnsi="Montserrat Light"/>
        </w:rPr>
        <w:t>alin</w:t>
      </w:r>
      <w:proofErr w:type="spellEnd"/>
      <w:r w:rsidRPr="00EA7EBB">
        <w:rPr>
          <w:rFonts w:ascii="Montserrat Light" w:hAnsi="Montserrat Light"/>
        </w:rPr>
        <w:t xml:space="preserve">. (1) </w:t>
      </w:r>
      <w:proofErr w:type="spellStart"/>
      <w:r w:rsidRPr="00EA7EBB">
        <w:rPr>
          <w:rFonts w:ascii="Montserrat Light" w:hAnsi="Montserrat Light"/>
        </w:rPr>
        <w:t>și</w:t>
      </w:r>
      <w:proofErr w:type="spellEnd"/>
      <w:r w:rsidRPr="00EA7EBB">
        <w:rPr>
          <w:rFonts w:ascii="Montserrat Light" w:hAnsi="Montserrat Light"/>
        </w:rPr>
        <w:t xml:space="preserve"> art. 196 </w:t>
      </w:r>
      <w:proofErr w:type="spellStart"/>
      <w:r w:rsidRPr="00EA7EBB">
        <w:rPr>
          <w:rFonts w:ascii="Montserrat Light" w:hAnsi="Montserrat Light"/>
        </w:rPr>
        <w:t>alin</w:t>
      </w:r>
      <w:proofErr w:type="spellEnd"/>
      <w:r w:rsidRPr="00EA7EBB">
        <w:rPr>
          <w:rFonts w:ascii="Montserrat Light" w:hAnsi="Montserrat Light"/>
        </w:rPr>
        <w:t xml:space="preserve">. (1) lit. a) din </w:t>
      </w:r>
      <w:proofErr w:type="spellStart"/>
      <w:r w:rsidRPr="00EA7EBB">
        <w:rPr>
          <w:rFonts w:ascii="Montserrat Light" w:hAnsi="Montserrat Light"/>
        </w:rPr>
        <w:t>Ordonanța</w:t>
      </w:r>
      <w:proofErr w:type="spellEnd"/>
      <w:r w:rsidRPr="00EA7EBB">
        <w:rPr>
          <w:rFonts w:ascii="Montserrat Light" w:hAnsi="Montserrat Light"/>
        </w:rPr>
        <w:t xml:space="preserve"> de </w:t>
      </w:r>
      <w:proofErr w:type="spellStart"/>
      <w:r w:rsidRPr="00EA7EBB">
        <w:rPr>
          <w:rFonts w:ascii="Montserrat Light" w:hAnsi="Montserrat Light"/>
        </w:rPr>
        <w:t>urgență</w:t>
      </w:r>
      <w:proofErr w:type="spellEnd"/>
      <w:r w:rsidRPr="00EA7EBB">
        <w:rPr>
          <w:rFonts w:ascii="Montserrat Light" w:hAnsi="Montserrat Light"/>
        </w:rPr>
        <w:t xml:space="preserve"> a </w:t>
      </w:r>
      <w:proofErr w:type="spellStart"/>
      <w:r w:rsidRPr="00EA7EBB">
        <w:rPr>
          <w:rFonts w:ascii="Montserrat Light" w:hAnsi="Montserrat Light"/>
        </w:rPr>
        <w:t>Guvernului</w:t>
      </w:r>
      <w:proofErr w:type="spellEnd"/>
      <w:r w:rsidRPr="00EA7EBB">
        <w:rPr>
          <w:rFonts w:ascii="Montserrat Light" w:hAnsi="Montserrat Light"/>
        </w:rPr>
        <w:t xml:space="preserve"> nr. 57/2019 </w:t>
      </w:r>
      <w:proofErr w:type="spellStart"/>
      <w:r w:rsidRPr="00EA7EBB">
        <w:rPr>
          <w:rFonts w:ascii="Montserrat Light" w:hAnsi="Montserrat Light"/>
        </w:rPr>
        <w:t>privind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Codul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administrativ</w:t>
      </w:r>
      <w:proofErr w:type="spellEnd"/>
      <w:r w:rsidRPr="00EA7EBB">
        <w:rPr>
          <w:rFonts w:ascii="Montserrat Light" w:hAnsi="Montserrat Light"/>
        </w:rPr>
        <w:t xml:space="preserve">, cu </w:t>
      </w:r>
      <w:proofErr w:type="spellStart"/>
      <w:r w:rsidRPr="00EA7EBB">
        <w:rPr>
          <w:rFonts w:ascii="Montserrat Light" w:hAnsi="Montserrat Light"/>
        </w:rPr>
        <w:t>modificările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și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completările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ulterioare</w:t>
      </w:r>
      <w:proofErr w:type="spellEnd"/>
      <w:r w:rsidRPr="00EA7EBB">
        <w:rPr>
          <w:rFonts w:ascii="Montserrat Light" w:hAnsi="Montserrat Light"/>
        </w:rPr>
        <w:t>;</w:t>
      </w:r>
    </w:p>
    <w:p w14:paraId="46311286" w14:textId="77777777" w:rsidR="00EA7EBB" w:rsidRPr="00EA7EBB" w:rsidRDefault="00EA7EBB" w:rsidP="00EA7EBB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3A073A6" w14:textId="77777777" w:rsidR="00EA7EBB" w:rsidRPr="00EA7EBB" w:rsidRDefault="00EA7EBB" w:rsidP="00EA7EB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eastAsia="ro-RO"/>
        </w:rPr>
      </w:pPr>
      <w:proofErr w:type="spellStart"/>
      <w:r w:rsidRPr="00EA7EBB">
        <w:rPr>
          <w:rFonts w:ascii="Montserrat Light" w:hAnsi="Montserrat Light"/>
          <w:b/>
          <w:bCs/>
          <w:lang w:eastAsia="ro-RO"/>
        </w:rPr>
        <w:t>hotărăşte</w:t>
      </w:r>
      <w:proofErr w:type="spellEnd"/>
      <w:r w:rsidRPr="00EA7EBB">
        <w:rPr>
          <w:rFonts w:ascii="Montserrat Light" w:hAnsi="Montserrat Light"/>
          <w:b/>
          <w:bCs/>
          <w:lang w:eastAsia="ro-RO"/>
        </w:rPr>
        <w:t>:</w:t>
      </w:r>
    </w:p>
    <w:p w14:paraId="1D818066" w14:textId="77777777" w:rsidR="00EA7EBB" w:rsidRPr="00EA7EBB" w:rsidRDefault="00EA7EBB" w:rsidP="00EA7EB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eastAsia="ro-RO"/>
        </w:rPr>
      </w:pPr>
    </w:p>
    <w:p w14:paraId="0C277B69" w14:textId="200055F7" w:rsidR="00EA7EBB" w:rsidRPr="00EA7EBB" w:rsidRDefault="00EA7EBB" w:rsidP="00EA7E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A7EBB">
        <w:rPr>
          <w:rFonts w:ascii="Montserrat Light" w:eastAsia="Calibri" w:hAnsi="Montserrat Light" w:cs="Times New Roman"/>
          <w:b/>
          <w:bCs/>
          <w:lang w:eastAsia="ro-RO"/>
        </w:rPr>
        <w:t>Art. I.</w:t>
      </w:r>
      <w:r w:rsidRPr="00EA7EBB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EA7EBB">
        <w:rPr>
          <w:rFonts w:ascii="Montserrat Light" w:hAnsi="Montserrat Light"/>
        </w:rPr>
        <w:t>Hotărârea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Consiliului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Județean</w:t>
      </w:r>
      <w:proofErr w:type="spellEnd"/>
      <w:r w:rsidRPr="00EA7EBB">
        <w:rPr>
          <w:rFonts w:ascii="Montserrat Light" w:hAnsi="Montserrat Light"/>
        </w:rPr>
        <w:t xml:space="preserve"> Cluj nr. 270</w:t>
      </w:r>
      <w:r w:rsidR="004D6B22">
        <w:rPr>
          <w:rFonts w:ascii="Montserrat Light" w:hAnsi="Montserrat Light"/>
        </w:rPr>
        <w:t>/</w:t>
      </w:r>
      <w:r w:rsidRPr="00EA7EBB">
        <w:rPr>
          <w:rFonts w:ascii="Montserrat Light" w:hAnsi="Montserrat Light"/>
        </w:rPr>
        <w:t xml:space="preserve">2024 </w:t>
      </w:r>
      <w:proofErr w:type="spellStart"/>
      <w:r w:rsidRPr="00EA7EBB">
        <w:rPr>
          <w:rFonts w:ascii="Montserrat Light" w:hAnsi="Montserrat Light"/>
        </w:rPr>
        <w:t>privind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încheierea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unui</w:t>
      </w:r>
      <w:proofErr w:type="spellEnd"/>
      <w:r w:rsidRPr="00EA7EBB">
        <w:rPr>
          <w:rFonts w:ascii="Montserrat Light" w:hAnsi="Montserrat Light"/>
        </w:rPr>
        <w:t xml:space="preserve"> contract de </w:t>
      </w:r>
      <w:proofErr w:type="spellStart"/>
      <w:r w:rsidRPr="00EA7EBB">
        <w:rPr>
          <w:rFonts w:ascii="Montserrat Light" w:hAnsi="Montserrat Light"/>
        </w:rPr>
        <w:t>comodat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între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Județul</w:t>
      </w:r>
      <w:proofErr w:type="spellEnd"/>
      <w:r w:rsidRPr="00EA7EBB">
        <w:rPr>
          <w:rFonts w:ascii="Montserrat Light" w:hAnsi="Montserrat Light"/>
        </w:rPr>
        <w:t xml:space="preserve"> Cluj </w:t>
      </w:r>
      <w:proofErr w:type="spellStart"/>
      <w:r w:rsidRPr="00EA7EBB">
        <w:rPr>
          <w:rFonts w:ascii="Montserrat Light" w:hAnsi="Montserrat Light"/>
        </w:rPr>
        <w:t>și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Inspectoratul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pentru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Situații</w:t>
      </w:r>
      <w:proofErr w:type="spellEnd"/>
      <w:r w:rsidRPr="00EA7EBB">
        <w:rPr>
          <w:rFonts w:ascii="Montserrat Light" w:hAnsi="Montserrat Light"/>
        </w:rPr>
        <w:t xml:space="preserve"> de </w:t>
      </w:r>
      <w:proofErr w:type="spellStart"/>
      <w:proofErr w:type="gramStart"/>
      <w:r w:rsidRPr="00EA7EBB">
        <w:rPr>
          <w:rFonts w:ascii="Montserrat Light" w:hAnsi="Montserrat Light"/>
        </w:rPr>
        <w:t>Urgență</w:t>
      </w:r>
      <w:proofErr w:type="spellEnd"/>
      <w:r w:rsidRPr="00EA7EBB">
        <w:rPr>
          <w:rFonts w:ascii="Montserrat Light" w:hAnsi="Montserrat Light"/>
        </w:rPr>
        <w:t xml:space="preserve"> ,,Avram</w:t>
      </w:r>
      <w:proofErr w:type="gramEnd"/>
      <w:r w:rsidRPr="00EA7EBB">
        <w:rPr>
          <w:rFonts w:ascii="Montserrat Light" w:hAnsi="Montserrat Light"/>
        </w:rPr>
        <w:t xml:space="preserve"> Iancu” al </w:t>
      </w:r>
      <w:proofErr w:type="spellStart"/>
      <w:r w:rsidRPr="00EA7EBB">
        <w:rPr>
          <w:rFonts w:ascii="Montserrat Light" w:hAnsi="Montserrat Light"/>
        </w:rPr>
        <w:t>Județului</w:t>
      </w:r>
      <w:proofErr w:type="spellEnd"/>
      <w:r w:rsidRPr="00EA7EBB">
        <w:rPr>
          <w:rFonts w:ascii="Montserrat Light" w:hAnsi="Montserrat Light"/>
        </w:rPr>
        <w:t xml:space="preserve"> Cluj se </w:t>
      </w:r>
      <w:proofErr w:type="spellStart"/>
      <w:r w:rsidRPr="00EA7EBB">
        <w:rPr>
          <w:rFonts w:ascii="Montserrat Light" w:hAnsi="Montserrat Light"/>
        </w:rPr>
        <w:t>modifică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după</w:t>
      </w:r>
      <w:proofErr w:type="spellEnd"/>
      <w:r w:rsidRPr="00EA7EBB">
        <w:rPr>
          <w:rFonts w:ascii="Montserrat Light" w:hAnsi="Montserrat Light"/>
        </w:rPr>
        <w:t xml:space="preserve"> cum </w:t>
      </w:r>
      <w:proofErr w:type="spellStart"/>
      <w:r w:rsidRPr="00EA7EBB">
        <w:rPr>
          <w:rFonts w:ascii="Montserrat Light" w:hAnsi="Montserrat Light"/>
        </w:rPr>
        <w:t>urmează</w:t>
      </w:r>
      <w:proofErr w:type="spellEnd"/>
      <w:r w:rsidRPr="00EA7EBB">
        <w:rPr>
          <w:rFonts w:ascii="Montserrat Light" w:hAnsi="Montserrat Light"/>
        </w:rPr>
        <w:t xml:space="preserve">: </w:t>
      </w:r>
    </w:p>
    <w:p w14:paraId="231D874C" w14:textId="355E6237" w:rsidR="00EA7EBB" w:rsidRDefault="004D6B22" w:rsidP="00EA7EBB">
      <w:pPr>
        <w:pStyle w:val="ListParagraph"/>
        <w:numPr>
          <w:ilvl w:val="0"/>
          <w:numId w:val="39"/>
        </w:numPr>
        <w:tabs>
          <w:tab w:val="left" w:pos="284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49000B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49000B">
        <w:rPr>
          <w:rFonts w:ascii="Montserrat Light" w:hAnsi="Montserrat Light"/>
          <w:sz w:val="22"/>
          <w:szCs w:val="22"/>
        </w:rPr>
        <w:t>a</w:t>
      </w:r>
      <w:r w:rsidR="00EA7EBB" w:rsidRPr="0049000B">
        <w:rPr>
          <w:rFonts w:ascii="Montserrat Light" w:hAnsi="Montserrat Light"/>
          <w:sz w:val="22"/>
          <w:szCs w:val="22"/>
        </w:rPr>
        <w:t>rt</w:t>
      </w:r>
      <w:r w:rsidRPr="0049000B">
        <w:rPr>
          <w:rFonts w:ascii="Montserrat Light" w:hAnsi="Montserrat Light"/>
          <w:sz w:val="22"/>
          <w:szCs w:val="22"/>
        </w:rPr>
        <w:t>icolul</w:t>
      </w:r>
      <w:proofErr w:type="spellEnd"/>
      <w:r w:rsidRPr="0049000B">
        <w:rPr>
          <w:rFonts w:ascii="Montserrat Light" w:hAnsi="Montserrat Light"/>
          <w:sz w:val="22"/>
          <w:szCs w:val="22"/>
        </w:rPr>
        <w:t xml:space="preserve"> </w:t>
      </w:r>
      <w:r w:rsidR="00EA7EBB" w:rsidRPr="0049000B">
        <w:rPr>
          <w:rFonts w:ascii="Montserrat Light" w:hAnsi="Montserrat Light"/>
          <w:sz w:val="22"/>
          <w:szCs w:val="22"/>
        </w:rPr>
        <w:t>2</w:t>
      </w:r>
      <w:r w:rsidRPr="0049000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9000B">
        <w:rPr>
          <w:rFonts w:ascii="Montserrat Light" w:hAnsi="Montserrat Light"/>
          <w:sz w:val="22"/>
          <w:szCs w:val="22"/>
        </w:rPr>
        <w:t>alin</w:t>
      </w:r>
      <w:r w:rsidR="0049000B">
        <w:rPr>
          <w:rFonts w:ascii="Montserrat Light" w:hAnsi="Montserrat Light"/>
          <w:sz w:val="22"/>
          <w:szCs w:val="22"/>
        </w:rPr>
        <w:t>eatul</w:t>
      </w:r>
      <w:proofErr w:type="spellEnd"/>
      <w:r w:rsidR="0049000B">
        <w:rPr>
          <w:rFonts w:ascii="Montserrat Light" w:hAnsi="Montserrat Light"/>
          <w:sz w:val="22"/>
          <w:szCs w:val="22"/>
        </w:rPr>
        <w:t xml:space="preserve"> </w:t>
      </w:r>
      <w:r w:rsidRPr="0049000B">
        <w:rPr>
          <w:rFonts w:ascii="Montserrat Light" w:hAnsi="Montserrat Light"/>
          <w:sz w:val="22"/>
          <w:szCs w:val="22"/>
        </w:rPr>
        <w:t xml:space="preserve">(1) </w:t>
      </w:r>
      <w:r w:rsidR="00EA7EBB" w:rsidRPr="0049000B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EA7EBB" w:rsidRPr="0049000B">
        <w:rPr>
          <w:rFonts w:ascii="Montserrat Light" w:hAnsi="Montserrat Light"/>
          <w:sz w:val="22"/>
          <w:szCs w:val="22"/>
        </w:rPr>
        <w:t>modifică</w:t>
      </w:r>
      <w:proofErr w:type="spellEnd"/>
      <w:r w:rsidR="00EA7EBB" w:rsidRPr="004900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A7EBB" w:rsidRPr="0049000B">
        <w:rPr>
          <w:rFonts w:ascii="Montserrat Light" w:hAnsi="Montserrat Light"/>
          <w:sz w:val="22"/>
          <w:szCs w:val="22"/>
        </w:rPr>
        <w:t>și</w:t>
      </w:r>
      <w:proofErr w:type="spellEnd"/>
      <w:r w:rsidR="00EA7EBB" w:rsidRPr="0049000B">
        <w:rPr>
          <w:rFonts w:ascii="Montserrat Light" w:hAnsi="Montserrat Light"/>
          <w:sz w:val="22"/>
          <w:szCs w:val="22"/>
        </w:rPr>
        <w:t xml:space="preserve"> </w:t>
      </w:r>
      <w:r w:rsidR="0049000B">
        <w:rPr>
          <w:rFonts w:ascii="Montserrat Light" w:hAnsi="Montserrat Light"/>
          <w:sz w:val="22"/>
          <w:szCs w:val="22"/>
        </w:rPr>
        <w:t>are</w:t>
      </w:r>
      <w:r w:rsidR="00EA7EBB" w:rsidRPr="004900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A7EBB" w:rsidRPr="0049000B">
        <w:rPr>
          <w:rFonts w:ascii="Montserrat Light" w:hAnsi="Montserrat Light"/>
          <w:sz w:val="22"/>
          <w:szCs w:val="22"/>
        </w:rPr>
        <w:t>următorul</w:t>
      </w:r>
      <w:proofErr w:type="spellEnd"/>
      <w:r w:rsidR="00EA7EBB" w:rsidRPr="004900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A7EBB" w:rsidRPr="0049000B">
        <w:rPr>
          <w:rFonts w:ascii="Montserrat Light" w:hAnsi="Montserrat Light"/>
          <w:sz w:val="22"/>
          <w:szCs w:val="22"/>
        </w:rPr>
        <w:t>cuprins</w:t>
      </w:r>
      <w:proofErr w:type="spellEnd"/>
      <w:r w:rsidR="00EA7EBB" w:rsidRPr="0049000B">
        <w:rPr>
          <w:rFonts w:ascii="Montserrat Light" w:hAnsi="Montserrat Light"/>
          <w:sz w:val="22"/>
          <w:szCs w:val="22"/>
        </w:rPr>
        <w:t xml:space="preserve">: </w:t>
      </w:r>
    </w:p>
    <w:p w14:paraId="43421EAA" w14:textId="77777777" w:rsidR="0049000B" w:rsidRDefault="0049000B" w:rsidP="0049000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102B2C52" w14:textId="77777777" w:rsidR="0049000B" w:rsidRPr="0049000B" w:rsidRDefault="0049000B" w:rsidP="0049000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3EDC3737" w14:textId="77777777" w:rsidR="00EA7EBB" w:rsidRPr="00EA7EBB" w:rsidRDefault="00EA7EBB" w:rsidP="00EA7EBB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gramStart"/>
      <w:r w:rsidRPr="00EA7EBB">
        <w:rPr>
          <w:rFonts w:ascii="Montserrat Light" w:hAnsi="Montserrat Light"/>
        </w:rPr>
        <w:t>”</w:t>
      </w:r>
      <w:r w:rsidRPr="00EA7EBB">
        <w:rPr>
          <w:rFonts w:ascii="Montserrat Light" w:hAnsi="Montserrat Light"/>
          <w:b/>
          <w:bCs/>
        </w:rPr>
        <w:t>Art.</w:t>
      </w:r>
      <w:proofErr w:type="gramEnd"/>
      <w:r w:rsidRPr="00EA7EBB">
        <w:rPr>
          <w:rFonts w:ascii="Montserrat Light" w:hAnsi="Montserrat Light"/>
          <w:b/>
          <w:bCs/>
        </w:rPr>
        <w:t xml:space="preserve"> 2. (1) </w:t>
      </w:r>
      <w:proofErr w:type="spellStart"/>
      <w:r w:rsidRPr="00EA7EBB">
        <w:rPr>
          <w:rFonts w:ascii="Montserrat Light" w:hAnsi="Montserrat Light"/>
        </w:rPr>
        <w:t>Valoarea</w:t>
      </w:r>
      <w:proofErr w:type="spellEnd"/>
      <w:r w:rsidRPr="00EA7EBB">
        <w:rPr>
          <w:rFonts w:ascii="Montserrat Light" w:hAnsi="Montserrat Light"/>
        </w:rPr>
        <w:t xml:space="preserve"> de</w:t>
      </w:r>
      <w:r w:rsidRPr="00EA7EBB">
        <w:rPr>
          <w:rFonts w:ascii="Montserrat Light" w:hAnsi="Montserrat Light"/>
          <w:b/>
          <w:bCs/>
        </w:rPr>
        <w:t xml:space="preserve"> </w:t>
      </w:r>
      <w:proofErr w:type="spellStart"/>
      <w:r w:rsidRPr="00EA7EBB">
        <w:rPr>
          <w:rFonts w:ascii="Montserrat Light" w:hAnsi="Montserrat Light"/>
        </w:rPr>
        <w:t>inventar</w:t>
      </w:r>
      <w:proofErr w:type="spellEnd"/>
      <w:r w:rsidRPr="00EA7EBB">
        <w:rPr>
          <w:rFonts w:ascii="Montserrat Light" w:hAnsi="Montserrat Light"/>
        </w:rPr>
        <w:t xml:space="preserve"> a </w:t>
      </w:r>
      <w:proofErr w:type="spellStart"/>
      <w:r w:rsidRPr="00EA7EBB">
        <w:rPr>
          <w:rFonts w:ascii="Montserrat Light" w:hAnsi="Montserrat Light"/>
        </w:rPr>
        <w:t>bunurilor</w:t>
      </w:r>
      <w:proofErr w:type="spellEnd"/>
      <w:r w:rsidRPr="00EA7EBB">
        <w:rPr>
          <w:rFonts w:ascii="Montserrat Light" w:hAnsi="Montserrat Light"/>
        </w:rPr>
        <w:t xml:space="preserve"> mobile </w:t>
      </w:r>
      <w:proofErr w:type="spellStart"/>
      <w:r w:rsidRPr="00EA7EBB">
        <w:rPr>
          <w:rFonts w:ascii="Montserrat Light" w:hAnsi="Montserrat Light"/>
        </w:rPr>
        <w:t>cuprinse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în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anexa</w:t>
      </w:r>
      <w:proofErr w:type="spellEnd"/>
      <w:r w:rsidRPr="00EA7EBB">
        <w:rPr>
          <w:rFonts w:ascii="Montserrat Light" w:hAnsi="Montserrat Light"/>
        </w:rPr>
        <w:t xml:space="preserve"> nr. 1 la </w:t>
      </w:r>
      <w:proofErr w:type="spellStart"/>
      <w:r w:rsidRPr="00EA7EBB">
        <w:rPr>
          <w:rFonts w:ascii="Montserrat Light" w:hAnsi="Montserrat Light"/>
        </w:rPr>
        <w:t>prezenta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hotărâre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este</w:t>
      </w:r>
      <w:proofErr w:type="spellEnd"/>
      <w:r w:rsidRPr="00EA7EBB">
        <w:rPr>
          <w:rFonts w:ascii="Montserrat Light" w:hAnsi="Montserrat Light"/>
        </w:rPr>
        <w:t xml:space="preserve"> de 6.809.549 lei, </w:t>
      </w:r>
      <w:proofErr w:type="spellStart"/>
      <w:r w:rsidRPr="00EA7EBB">
        <w:rPr>
          <w:rFonts w:ascii="Montserrat Light" w:hAnsi="Montserrat Light"/>
        </w:rPr>
        <w:t>destinația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acestora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fiind</w:t>
      </w:r>
      <w:proofErr w:type="spellEnd"/>
      <w:r w:rsidRPr="00EA7EBB">
        <w:rPr>
          <w:rFonts w:ascii="Montserrat Light" w:hAnsi="Montserrat Light"/>
        </w:rPr>
        <w:t xml:space="preserve"> de </w:t>
      </w:r>
      <w:proofErr w:type="spellStart"/>
      <w:r w:rsidRPr="00EA7EBB">
        <w:rPr>
          <w:rFonts w:ascii="Montserrat Light" w:hAnsi="Montserrat Light"/>
        </w:rPr>
        <w:t>autospeciale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utilizate</w:t>
      </w:r>
      <w:proofErr w:type="spellEnd"/>
      <w:r w:rsidRPr="00EA7EBB">
        <w:rPr>
          <w:rFonts w:ascii="Montserrat Light" w:hAnsi="Montserrat Light"/>
        </w:rPr>
        <w:t xml:space="preserve"> ca </w:t>
      </w:r>
      <w:proofErr w:type="spellStart"/>
      <w:r w:rsidRPr="00EA7EBB">
        <w:rPr>
          <w:rFonts w:ascii="Montserrat Light" w:hAnsi="Montserrat Light"/>
        </w:rPr>
        <w:t>tehnică</w:t>
      </w:r>
      <w:proofErr w:type="spellEnd"/>
      <w:r w:rsidRPr="00EA7EBB">
        <w:rPr>
          <w:rFonts w:ascii="Montserrat Light" w:hAnsi="Montserrat Light"/>
        </w:rPr>
        <w:t xml:space="preserve"> de </w:t>
      </w:r>
      <w:proofErr w:type="spellStart"/>
      <w:r w:rsidRPr="00EA7EBB">
        <w:rPr>
          <w:rFonts w:ascii="Montserrat Light" w:hAnsi="Montserrat Light"/>
        </w:rPr>
        <w:t>intervenție</w:t>
      </w:r>
      <w:proofErr w:type="spellEnd"/>
      <w:r w:rsidRPr="00EA7EBB">
        <w:rPr>
          <w:rFonts w:ascii="Montserrat Light" w:hAnsi="Montserrat Light"/>
        </w:rPr>
        <w:t>.”</w:t>
      </w:r>
    </w:p>
    <w:p w14:paraId="0BD03351" w14:textId="2782C25C" w:rsidR="00EA7EBB" w:rsidRPr="00EA7EBB" w:rsidRDefault="00EA7EBB" w:rsidP="00EA7EBB">
      <w:pPr>
        <w:pStyle w:val="ListParagraph"/>
        <w:numPr>
          <w:ilvl w:val="0"/>
          <w:numId w:val="3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49000B">
        <w:rPr>
          <w:rFonts w:ascii="Montserrat Light" w:hAnsi="Montserrat Light"/>
          <w:sz w:val="22"/>
          <w:szCs w:val="22"/>
          <w:lang w:val="ro-RO"/>
        </w:rPr>
        <w:t xml:space="preserve">Anexa nr. 1 </w:t>
      </w:r>
      <w:r w:rsidR="0049000B">
        <w:rPr>
          <w:rFonts w:ascii="Montserrat Light" w:hAnsi="Montserrat Light"/>
          <w:sz w:val="22"/>
          <w:szCs w:val="22"/>
          <w:lang w:val="ro-RO"/>
        </w:rPr>
        <w:t xml:space="preserve"> ”</w:t>
      </w:r>
      <w:r w:rsidRPr="0049000B">
        <w:rPr>
          <w:rFonts w:ascii="Montserrat Light" w:hAnsi="Montserrat Light"/>
          <w:sz w:val="22"/>
          <w:szCs w:val="22"/>
          <w:lang w:val="ro-RO"/>
        </w:rPr>
        <w:t>Elemente</w:t>
      </w:r>
      <w:r w:rsidRPr="00EA7EBB">
        <w:rPr>
          <w:rFonts w:ascii="Montserrat Light" w:hAnsi="Montserrat Light"/>
          <w:sz w:val="22"/>
          <w:szCs w:val="22"/>
          <w:lang w:val="ro-RO"/>
        </w:rPr>
        <w:t xml:space="preserve"> de identificare a autospecialelor care fac obiectul contractului de comodat dintre U.A.T.  Județul Cluj și Inspectoratul pentru Situații de Urgență ,,Avram Iancu” al Județului Cluj” se modifică și se înlocuiește cu </w:t>
      </w:r>
      <w:r w:rsidRPr="00EA7EBB">
        <w:rPr>
          <w:rFonts w:ascii="Montserrat Light" w:hAnsi="Montserrat Light"/>
          <w:b/>
          <w:bCs/>
          <w:sz w:val="22"/>
          <w:szCs w:val="22"/>
          <w:lang w:val="ro-RO"/>
        </w:rPr>
        <w:t xml:space="preserve">anexa </w:t>
      </w:r>
      <w:r w:rsidRPr="00EA7EBB">
        <w:rPr>
          <w:rFonts w:ascii="Montserrat Light" w:hAnsi="Montserrat Light"/>
          <w:sz w:val="22"/>
          <w:szCs w:val="22"/>
          <w:lang w:val="ro-RO"/>
        </w:rPr>
        <w:t xml:space="preserve">care face parte integrantă din prezenta hotărâre. </w:t>
      </w:r>
    </w:p>
    <w:p w14:paraId="4D4D6F36" w14:textId="77777777" w:rsidR="00EA7EBB" w:rsidRPr="00EA7EBB" w:rsidRDefault="00EA7EBB" w:rsidP="00EA7EBB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EB03AB8" w14:textId="2DA77712" w:rsidR="00EA7EBB" w:rsidRPr="008B0287" w:rsidRDefault="00EA7EBB" w:rsidP="00EA7EBB">
      <w:pPr>
        <w:spacing w:line="240" w:lineRule="auto"/>
        <w:jc w:val="both"/>
        <w:rPr>
          <w:rFonts w:ascii="Montserrat Light" w:hAnsi="Montserrat Light"/>
        </w:rPr>
      </w:pPr>
      <w:r w:rsidRPr="00EA7EBB">
        <w:rPr>
          <w:rFonts w:ascii="Montserrat Light" w:hAnsi="Montserrat Light"/>
          <w:b/>
          <w:bCs/>
        </w:rPr>
        <w:t>Art. II</w:t>
      </w:r>
      <w:r w:rsidR="008B0287">
        <w:rPr>
          <w:rFonts w:ascii="Montserrat Light" w:hAnsi="Montserrat Light"/>
          <w:b/>
          <w:bCs/>
        </w:rPr>
        <w:t xml:space="preserve">. </w:t>
      </w:r>
      <w:r w:rsidRPr="00EA7EBB">
        <w:rPr>
          <w:rFonts w:ascii="Montserrat Light" w:hAnsi="Montserrat Light"/>
          <w:b/>
          <w:bCs/>
        </w:rPr>
        <w:t xml:space="preserve"> </w:t>
      </w:r>
      <w:r w:rsidRPr="00EA7EBB">
        <w:rPr>
          <w:rFonts w:ascii="Montserrat Light" w:hAnsi="Montserrat Light"/>
          <w:noProof/>
          <w:lang w:eastAsia="ro-RO"/>
        </w:rPr>
        <w:t>Prezenta hotărâre se comunică</w:t>
      </w:r>
      <w:r w:rsidRPr="00EA7EBB">
        <w:rPr>
          <w:rFonts w:ascii="Montserrat Light" w:hAnsi="Montserrat Light"/>
        </w:rPr>
        <w:t xml:space="preserve"> </w:t>
      </w:r>
      <w:r w:rsidRPr="00EA7EBB">
        <w:rPr>
          <w:rFonts w:ascii="Montserrat Light" w:hAnsi="Montserrat Light"/>
          <w:noProof/>
        </w:rPr>
        <w:t xml:space="preserve">Direcţiei Generale Buget-Finanțe, Resurse Umane; </w:t>
      </w:r>
      <w:proofErr w:type="spellStart"/>
      <w:r w:rsidRPr="00EA7EBB">
        <w:rPr>
          <w:rFonts w:ascii="Montserrat Light" w:hAnsi="Montserrat Light"/>
        </w:rPr>
        <w:t>Direcției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Juridice</w:t>
      </w:r>
      <w:proofErr w:type="spellEnd"/>
      <w:r w:rsidR="008B0287">
        <w:rPr>
          <w:rFonts w:ascii="Montserrat Light" w:hAnsi="Montserrat Light"/>
        </w:rPr>
        <w:t>;</w:t>
      </w:r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Inspectoratului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pentru</w:t>
      </w:r>
      <w:proofErr w:type="spellEnd"/>
      <w:r w:rsidRPr="00EA7EBB">
        <w:rPr>
          <w:rFonts w:ascii="Montserrat Light" w:hAnsi="Montserrat Light"/>
        </w:rPr>
        <w:t xml:space="preserve"> </w:t>
      </w:r>
      <w:proofErr w:type="spellStart"/>
      <w:r w:rsidRPr="00EA7EBB">
        <w:rPr>
          <w:rFonts w:ascii="Montserrat Light" w:hAnsi="Montserrat Light"/>
        </w:rPr>
        <w:t>Situații</w:t>
      </w:r>
      <w:proofErr w:type="spellEnd"/>
      <w:r w:rsidRPr="00EA7EBB">
        <w:rPr>
          <w:rFonts w:ascii="Montserrat Light" w:hAnsi="Montserrat Light"/>
        </w:rPr>
        <w:t xml:space="preserve"> de </w:t>
      </w:r>
      <w:proofErr w:type="spellStart"/>
      <w:proofErr w:type="gramStart"/>
      <w:r w:rsidRPr="00EA7EBB">
        <w:rPr>
          <w:rFonts w:ascii="Montserrat Light" w:hAnsi="Montserrat Light"/>
        </w:rPr>
        <w:t>Urgență</w:t>
      </w:r>
      <w:proofErr w:type="spellEnd"/>
      <w:r w:rsidRPr="00EA7EBB">
        <w:rPr>
          <w:rFonts w:ascii="Montserrat Light" w:hAnsi="Montserrat Light"/>
        </w:rPr>
        <w:t xml:space="preserve"> ,,</w:t>
      </w:r>
      <w:r w:rsidRPr="008B0287">
        <w:rPr>
          <w:rFonts w:ascii="Montserrat Light" w:hAnsi="Montserrat Light"/>
        </w:rPr>
        <w:t>Avram</w:t>
      </w:r>
      <w:proofErr w:type="gramEnd"/>
      <w:r w:rsidRPr="008B0287">
        <w:rPr>
          <w:rFonts w:ascii="Montserrat Light" w:hAnsi="Montserrat Light"/>
        </w:rPr>
        <w:t xml:space="preserve"> Iancu” al </w:t>
      </w:r>
      <w:proofErr w:type="spellStart"/>
      <w:r w:rsidRPr="008B0287">
        <w:rPr>
          <w:rFonts w:ascii="Montserrat Light" w:hAnsi="Montserrat Light"/>
        </w:rPr>
        <w:t>Județului</w:t>
      </w:r>
      <w:proofErr w:type="spellEnd"/>
      <w:r w:rsidRPr="008B0287">
        <w:rPr>
          <w:rFonts w:ascii="Montserrat Light" w:hAnsi="Montserrat Light"/>
        </w:rPr>
        <w:t xml:space="preserve"> Cluj, precum </w:t>
      </w:r>
      <w:proofErr w:type="spellStart"/>
      <w:r w:rsidRPr="008B0287">
        <w:rPr>
          <w:rFonts w:ascii="Montserrat Light" w:hAnsi="Montserrat Light"/>
        </w:rPr>
        <w:t>și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Prefectului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Județului</w:t>
      </w:r>
      <w:proofErr w:type="spellEnd"/>
      <w:r w:rsidRPr="008B0287">
        <w:rPr>
          <w:rFonts w:ascii="Montserrat Light" w:hAnsi="Montserrat Light"/>
        </w:rPr>
        <w:t xml:space="preserve"> Cluj</w:t>
      </w:r>
      <w:r w:rsidR="008B0287" w:rsidRPr="008B0287">
        <w:rPr>
          <w:rFonts w:ascii="Montserrat Light" w:hAnsi="Montserrat Light"/>
        </w:rPr>
        <w:t xml:space="preserve">, </w:t>
      </w:r>
      <w:proofErr w:type="spellStart"/>
      <w:r w:rsidRPr="008B0287">
        <w:rPr>
          <w:rFonts w:ascii="Montserrat Light" w:hAnsi="Montserrat Light"/>
        </w:rPr>
        <w:t>și</w:t>
      </w:r>
      <w:proofErr w:type="spellEnd"/>
      <w:r w:rsidRPr="008B0287">
        <w:rPr>
          <w:rFonts w:ascii="Montserrat Light" w:hAnsi="Montserrat Light"/>
        </w:rPr>
        <w:t xml:space="preserve"> se </w:t>
      </w:r>
      <w:proofErr w:type="spellStart"/>
      <w:r w:rsidRPr="008B0287">
        <w:rPr>
          <w:rFonts w:ascii="Montserrat Light" w:hAnsi="Montserrat Light"/>
        </w:rPr>
        <w:t>aduce</w:t>
      </w:r>
      <w:proofErr w:type="spellEnd"/>
      <w:r w:rsidRPr="008B0287">
        <w:rPr>
          <w:rFonts w:ascii="Montserrat Light" w:hAnsi="Montserrat Light"/>
        </w:rPr>
        <w:t xml:space="preserve"> la </w:t>
      </w:r>
      <w:proofErr w:type="spellStart"/>
      <w:r w:rsidRPr="008B0287">
        <w:rPr>
          <w:rFonts w:ascii="Montserrat Light" w:hAnsi="Montserrat Light"/>
        </w:rPr>
        <w:t>cunoștință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publică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prin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afișare</w:t>
      </w:r>
      <w:proofErr w:type="spellEnd"/>
      <w:r w:rsidRPr="008B0287">
        <w:rPr>
          <w:rFonts w:ascii="Montserrat Light" w:hAnsi="Montserrat Light"/>
        </w:rPr>
        <w:t xml:space="preserve"> la </w:t>
      </w:r>
      <w:proofErr w:type="spellStart"/>
      <w:r w:rsidRPr="008B0287">
        <w:rPr>
          <w:rFonts w:ascii="Montserrat Light" w:hAnsi="Montserrat Light"/>
        </w:rPr>
        <w:t>sediul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Consiliului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Județean</w:t>
      </w:r>
      <w:proofErr w:type="spellEnd"/>
      <w:r w:rsidRPr="008B0287">
        <w:rPr>
          <w:rFonts w:ascii="Montserrat Light" w:hAnsi="Montserrat Light"/>
        </w:rPr>
        <w:t xml:space="preserve"> Cluj </w:t>
      </w:r>
      <w:proofErr w:type="spellStart"/>
      <w:r w:rsidRPr="008B0287">
        <w:rPr>
          <w:rFonts w:ascii="Montserrat Light" w:hAnsi="Montserrat Light"/>
        </w:rPr>
        <w:t>şi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prin</w:t>
      </w:r>
      <w:proofErr w:type="spellEnd"/>
      <w:r w:rsidRPr="008B0287">
        <w:rPr>
          <w:rFonts w:ascii="Montserrat Light" w:hAnsi="Montserrat Light"/>
        </w:rPr>
        <w:t xml:space="preserve"> </w:t>
      </w:r>
      <w:proofErr w:type="spellStart"/>
      <w:r w:rsidRPr="008B0287">
        <w:rPr>
          <w:rFonts w:ascii="Montserrat Light" w:hAnsi="Montserrat Light"/>
        </w:rPr>
        <w:t>postare</w:t>
      </w:r>
      <w:proofErr w:type="spellEnd"/>
      <w:r w:rsidRPr="008B0287">
        <w:rPr>
          <w:rFonts w:ascii="Montserrat Light" w:hAnsi="Montserrat Light"/>
        </w:rPr>
        <w:t xml:space="preserve"> pe </w:t>
      </w:r>
      <w:proofErr w:type="spellStart"/>
      <w:r w:rsidRPr="008B0287">
        <w:rPr>
          <w:rFonts w:ascii="Montserrat Light" w:hAnsi="Montserrat Light"/>
        </w:rPr>
        <w:t>pagina</w:t>
      </w:r>
      <w:proofErr w:type="spellEnd"/>
      <w:r w:rsidRPr="008B0287">
        <w:rPr>
          <w:rFonts w:ascii="Montserrat Light" w:hAnsi="Montserrat Light"/>
        </w:rPr>
        <w:t xml:space="preserve"> de </w:t>
      </w:r>
      <w:proofErr w:type="gramStart"/>
      <w:r w:rsidRPr="008B0287">
        <w:rPr>
          <w:rFonts w:ascii="Montserrat Light" w:hAnsi="Montserrat Light"/>
        </w:rPr>
        <w:t xml:space="preserve">internet </w:t>
      </w:r>
      <w:r w:rsidR="008B0287" w:rsidRPr="008B0287">
        <w:rPr>
          <w:rFonts w:ascii="Montserrat Light" w:hAnsi="Montserrat Light"/>
        </w:rPr>
        <w:t>”</w:t>
      </w:r>
      <w:proofErr w:type="gramEnd"/>
      <w:r w:rsidR="008B0287">
        <w:fldChar w:fldCharType="begin"/>
      </w:r>
      <w:r w:rsidR="008B0287">
        <w:instrText>HYPERLINK "http://www.cjcluj.ro"</w:instrText>
      </w:r>
      <w:r w:rsidR="008B0287">
        <w:fldChar w:fldCharType="separate"/>
      </w:r>
      <w:r w:rsidR="008B0287" w:rsidRPr="008B0287">
        <w:rPr>
          <w:rStyle w:val="Hyperlink"/>
          <w:rFonts w:ascii="Montserrat Light" w:hAnsi="Montserrat Light"/>
          <w:color w:val="auto"/>
          <w:u w:val="none"/>
        </w:rPr>
        <w:t>www.cjcluj.ro</w:t>
      </w:r>
      <w:r w:rsidR="008B0287">
        <w:fldChar w:fldCharType="end"/>
      </w:r>
      <w:r w:rsidR="008B0287" w:rsidRPr="008B0287">
        <w:rPr>
          <w:rFonts w:ascii="Montserrat Light" w:hAnsi="Montserrat Light"/>
        </w:rPr>
        <w:t>”</w:t>
      </w:r>
      <w:r w:rsidRPr="008B0287">
        <w:rPr>
          <w:rFonts w:ascii="Montserrat Light" w:hAnsi="Montserrat Light"/>
        </w:rPr>
        <w:t>.</w:t>
      </w:r>
    </w:p>
    <w:p w14:paraId="5E553F58" w14:textId="77777777" w:rsidR="00234079" w:rsidRDefault="00234079" w:rsidP="004A29D9">
      <w:pPr>
        <w:pStyle w:val="NoSpacing"/>
        <w:jc w:val="both"/>
        <w:rPr>
          <w:rFonts w:ascii="Montserrat Light" w:hAnsi="Montserrat Light"/>
        </w:rPr>
      </w:pPr>
    </w:p>
    <w:p w14:paraId="09B7C5EF" w14:textId="77777777" w:rsidR="0019502B" w:rsidRPr="00D0596C" w:rsidRDefault="0019502B" w:rsidP="004A29D9">
      <w:pPr>
        <w:pStyle w:val="NoSpacing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65B025D3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</w:t>
      </w:r>
      <w:r w:rsidR="00041F2A">
        <w:rPr>
          <w:rFonts w:ascii="Montserrat" w:hAnsi="Montserrat"/>
          <w:lang w:val="ro-RO" w:eastAsia="ro-RO"/>
        </w:rPr>
        <w:t xml:space="preserve">p.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29FC3DF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 </w:t>
      </w:r>
      <w:r w:rsidR="001944EC">
        <w:rPr>
          <w:rFonts w:ascii="Montserrat" w:hAnsi="Montserrat"/>
          <w:b/>
          <w:lang w:val="ro-RO" w:eastAsia="ro-RO"/>
        </w:rPr>
        <w:t xml:space="preserve">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15850DFD" w14:textId="7A326699" w:rsidR="00234079" w:rsidRDefault="001944EC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</w:t>
      </w:r>
    </w:p>
    <w:p w14:paraId="79BA36E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F18DD0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3A5A3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97674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37877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0A7CD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039F9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FCAB6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858B1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B34CC7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4FD1C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C846E5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EA945D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3AA7E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85DC5E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1A3B1E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C29F5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EC54E4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FD32F1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3819B0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7D61A7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05E359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D8CA0D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31D39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1A315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1B51B1" w14:textId="77777777" w:rsidR="000D76B7" w:rsidRDefault="000D76B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6ADA1D" w14:textId="77777777" w:rsidR="000D76B7" w:rsidRDefault="000D76B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95F9E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DFB76E" w14:textId="77777777" w:rsidR="008B0287" w:rsidRDefault="008B028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675E4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EA313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6D331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28E29D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CF33D" w14:textId="77777777" w:rsidR="0019502B" w:rsidRPr="007943B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46497887" w:rsidR="00605E3A" w:rsidRPr="001E5586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E5586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1E558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07F8F" w:rsidRPr="001E5586">
        <w:rPr>
          <w:rFonts w:ascii="Montserrat" w:hAnsi="Montserrat"/>
          <w:b/>
          <w:bCs/>
          <w:noProof/>
          <w:lang w:val="ro-RO" w:eastAsia="ro-RO"/>
        </w:rPr>
        <w:t>8</w:t>
      </w:r>
      <w:r w:rsidR="00081514" w:rsidRPr="001E5586">
        <w:rPr>
          <w:rFonts w:ascii="Montserrat" w:hAnsi="Montserrat"/>
          <w:b/>
          <w:bCs/>
          <w:noProof/>
          <w:lang w:val="ro-RO" w:eastAsia="ro-RO"/>
        </w:rPr>
        <w:t>6</w:t>
      </w:r>
      <w:r w:rsidR="00695FDF" w:rsidRPr="001E558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E5586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1E558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1E5586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1E5586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1E5586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7A1BD857" w:rsidR="005C1774" w:rsidRDefault="004B7BF9" w:rsidP="00794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1E5586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033E0C" w:rsidRPr="001E5586"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1E5586">
        <w:rPr>
          <w:rFonts w:ascii="Montserrat Light" w:hAnsi="Montserrat Light"/>
          <w:sz w:val="18"/>
          <w:szCs w:val="18"/>
          <w:lang w:val="ro-RO" w:eastAsia="ro-RO"/>
        </w:rPr>
        <w:t>4</w:t>
      </w:r>
      <w:r w:rsidRPr="001E5586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r w:rsidR="001E5586" w:rsidRPr="001E5586">
        <w:rPr>
          <w:rFonts w:ascii="Montserrat Light" w:hAnsi="Montserrat Light"/>
          <w:sz w:val="18"/>
          <w:szCs w:val="18"/>
          <w:lang w:val="ro-RO" w:eastAsia="ro-RO"/>
        </w:rPr>
        <w:t xml:space="preserve">, </w:t>
      </w:r>
      <w:bookmarkStart w:id="3" w:name="_Hlk155869433"/>
      <w:r w:rsidR="001E5586" w:rsidRPr="001E5586">
        <w:rPr>
          <w:rFonts w:ascii="Montserrat Light" w:hAnsi="Montserrat Light"/>
          <w:sz w:val="18"/>
          <w:szCs w:val="18"/>
          <w:lang w:val="ro-RO" w:eastAsia="ro-RO"/>
        </w:rPr>
        <w:t>iar doi membri ai Consiliului județean nu au votat,</w:t>
      </w:r>
      <w:bookmarkEnd w:id="3"/>
      <w:r w:rsidR="001E5586" w:rsidRPr="001E5586">
        <w:rPr>
          <w:rFonts w:ascii="Montserrat Light" w:hAnsi="Montserrat Light"/>
          <w:sz w:val="18"/>
          <w:szCs w:val="18"/>
          <w:lang w:val="ro-RO" w:eastAsia="ro-RO"/>
        </w:rPr>
        <w:t xml:space="preserve">  </w:t>
      </w:r>
      <w:r w:rsidRPr="001E5586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p w14:paraId="18821A09" w14:textId="77777777" w:rsidR="00EC4ECF" w:rsidRDefault="00EC4ECF" w:rsidP="00794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52789C4C" w14:textId="3F2EED02" w:rsidR="00EC4ECF" w:rsidRPr="00B4600D" w:rsidRDefault="00EC4ECF" w:rsidP="00EC4ECF">
      <w:pPr>
        <w:spacing w:line="240" w:lineRule="auto"/>
        <w:jc w:val="center"/>
        <w:rPr>
          <w:rFonts w:ascii="Montserrat Light" w:hAnsi="Montserrat Light"/>
          <w:b/>
          <w:bCs/>
          <w:sz w:val="24"/>
          <w:szCs w:val="24"/>
        </w:rPr>
      </w:pPr>
      <w:r w:rsidRPr="00B4600D">
        <w:rPr>
          <w:noProof/>
          <w:lang w:val="en-BZ" w:eastAsia="en-BZ"/>
        </w:rPr>
        <w:lastRenderedPageBreak/>
        <w:drawing>
          <wp:inline distT="0" distB="0" distL="0" distR="0" wp14:anchorId="0E865507" wp14:editId="05BC4345">
            <wp:extent cx="4663440" cy="723900"/>
            <wp:effectExtent l="0" t="0" r="3810" b="0"/>
            <wp:docPr id="1856352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F6A2" w14:textId="77777777" w:rsidR="00EC4ECF" w:rsidRPr="00B4600D" w:rsidRDefault="00EC4ECF" w:rsidP="00EC4ECF">
      <w:pPr>
        <w:spacing w:line="240" w:lineRule="auto"/>
        <w:rPr>
          <w:rFonts w:ascii="Montserrat Light" w:hAnsi="Montserrat Light"/>
          <w:b/>
          <w:bCs/>
          <w:sz w:val="24"/>
          <w:szCs w:val="24"/>
        </w:rPr>
      </w:pPr>
    </w:p>
    <w:p w14:paraId="3DD29BB0" w14:textId="77777777" w:rsidR="00EC4ECF" w:rsidRPr="00B4600D" w:rsidRDefault="00EC4ECF" w:rsidP="00EC4ECF">
      <w:pPr>
        <w:spacing w:line="240" w:lineRule="auto"/>
        <w:rPr>
          <w:rFonts w:ascii="Montserrat" w:hAnsi="Montserrat"/>
          <w:b/>
          <w:bCs/>
        </w:rPr>
      </w:pPr>
      <w:r w:rsidRPr="00B4600D">
        <w:rPr>
          <w:rFonts w:ascii="Montserrat" w:hAnsi="Montserrat"/>
          <w:b/>
          <w:bCs/>
        </w:rPr>
        <w:t xml:space="preserve">                                                                                                      </w:t>
      </w:r>
      <w:r>
        <w:rPr>
          <w:rFonts w:ascii="Montserrat" w:hAnsi="Montserrat"/>
          <w:b/>
          <w:bCs/>
        </w:rPr>
        <w:t xml:space="preserve"> </w:t>
      </w:r>
      <w:proofErr w:type="spellStart"/>
      <w:r w:rsidRPr="00B4600D">
        <w:rPr>
          <w:rFonts w:ascii="Montserrat" w:hAnsi="Montserrat"/>
          <w:b/>
          <w:bCs/>
        </w:rPr>
        <w:t>Anex</w:t>
      </w:r>
      <w:r>
        <w:rPr>
          <w:rFonts w:ascii="Montserrat" w:hAnsi="Montserrat"/>
          <w:b/>
          <w:bCs/>
        </w:rPr>
        <w:t>ă</w:t>
      </w:r>
      <w:proofErr w:type="spellEnd"/>
      <w:r>
        <w:rPr>
          <w:rFonts w:ascii="Montserrat" w:hAnsi="Montserrat"/>
          <w:b/>
          <w:bCs/>
        </w:rPr>
        <w:t xml:space="preserve"> </w:t>
      </w:r>
    </w:p>
    <w:p w14:paraId="53AB8C13" w14:textId="77777777" w:rsidR="00EC4ECF" w:rsidRPr="00B4600D" w:rsidRDefault="00EC4ECF" w:rsidP="00EC4ECF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B4600D">
        <w:rPr>
          <w:rFonts w:ascii="Montserrat" w:hAnsi="Montserrat"/>
          <w:b/>
          <w:bCs/>
        </w:rPr>
        <w:t xml:space="preserve"> la </w:t>
      </w:r>
      <w:proofErr w:type="spellStart"/>
      <w:r w:rsidRPr="00B4600D">
        <w:rPr>
          <w:rFonts w:ascii="Montserrat" w:hAnsi="Montserrat"/>
          <w:b/>
          <w:bCs/>
        </w:rPr>
        <w:t>Hotărârea</w:t>
      </w:r>
      <w:proofErr w:type="spellEnd"/>
      <w:r w:rsidRPr="00B4600D">
        <w:rPr>
          <w:rFonts w:ascii="Montserrat" w:hAnsi="Montserrat"/>
          <w:b/>
          <w:bCs/>
        </w:rPr>
        <w:t xml:space="preserve"> nr</w:t>
      </w:r>
      <w:r>
        <w:rPr>
          <w:rFonts w:ascii="Montserrat" w:hAnsi="Montserrat"/>
          <w:b/>
          <w:bCs/>
        </w:rPr>
        <w:t>. 86</w:t>
      </w:r>
      <w:r w:rsidRPr="00B4600D">
        <w:rPr>
          <w:rFonts w:ascii="Montserrat" w:hAnsi="Montserrat"/>
          <w:b/>
          <w:bCs/>
        </w:rPr>
        <w:t>/20</w:t>
      </w:r>
      <w:r>
        <w:rPr>
          <w:rFonts w:ascii="Montserrat" w:hAnsi="Montserrat"/>
          <w:b/>
          <w:bCs/>
        </w:rPr>
        <w:t>25</w:t>
      </w:r>
    </w:p>
    <w:p w14:paraId="77298645" w14:textId="77777777" w:rsidR="00EC4ECF" w:rsidRDefault="00EC4ECF" w:rsidP="00EC4ECF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0F110F50" w14:textId="77777777" w:rsidR="00EC4ECF" w:rsidRDefault="00EC4ECF" w:rsidP="00EC4ECF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  <w:r w:rsidRPr="00B4600D">
        <w:rPr>
          <w:rFonts w:ascii="Montserrat Light" w:hAnsi="Montserrat Light"/>
          <w:b/>
          <w:bCs/>
        </w:rPr>
        <w:t xml:space="preserve">  </w:t>
      </w:r>
    </w:p>
    <w:p w14:paraId="1C85287C" w14:textId="77777777" w:rsidR="00EC4ECF" w:rsidRDefault="00EC4ECF" w:rsidP="00EC4ECF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3B6EEE45" w14:textId="77777777" w:rsidR="00EC4ECF" w:rsidRDefault="00EC4ECF" w:rsidP="00EC4ECF">
      <w:pPr>
        <w:spacing w:line="240" w:lineRule="auto"/>
        <w:ind w:left="5664" w:firstLine="708"/>
        <w:jc w:val="center"/>
        <w:rPr>
          <w:rFonts w:ascii="Montserrat Light" w:hAnsi="Montserrat Light"/>
          <w:b/>
          <w:bCs/>
        </w:rPr>
      </w:pPr>
    </w:p>
    <w:p w14:paraId="29B7A303" w14:textId="77777777" w:rsidR="00EC4ECF" w:rsidRPr="00182D89" w:rsidRDefault="00EC4ECF" w:rsidP="00EC4ECF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82D89">
        <w:rPr>
          <w:rFonts w:ascii="Montserrat" w:hAnsi="Montserrat"/>
          <w:b/>
          <w:bCs/>
        </w:rPr>
        <w:t>Elemente</w:t>
      </w:r>
      <w:proofErr w:type="spellEnd"/>
      <w:r w:rsidRPr="00182D89">
        <w:rPr>
          <w:rFonts w:ascii="Montserrat" w:hAnsi="Montserrat"/>
          <w:b/>
          <w:bCs/>
        </w:rPr>
        <w:t xml:space="preserve"> de </w:t>
      </w:r>
      <w:proofErr w:type="spellStart"/>
      <w:r w:rsidRPr="00182D89">
        <w:rPr>
          <w:rFonts w:ascii="Montserrat" w:hAnsi="Montserrat"/>
          <w:b/>
          <w:bCs/>
        </w:rPr>
        <w:t>identificare</w:t>
      </w:r>
      <w:proofErr w:type="spellEnd"/>
      <w:r w:rsidRPr="00182D89">
        <w:rPr>
          <w:rFonts w:ascii="Montserrat" w:hAnsi="Montserrat"/>
          <w:b/>
          <w:bCs/>
        </w:rPr>
        <w:t xml:space="preserve"> </w:t>
      </w:r>
      <w:proofErr w:type="gramStart"/>
      <w:r w:rsidRPr="00182D89">
        <w:rPr>
          <w:rFonts w:ascii="Montserrat" w:hAnsi="Montserrat"/>
          <w:b/>
          <w:bCs/>
        </w:rPr>
        <w:t>a</w:t>
      </w:r>
      <w:proofErr w:type="gramEnd"/>
      <w:r w:rsidRPr="00182D89">
        <w:rPr>
          <w:rFonts w:ascii="Montserrat" w:hAnsi="Montserrat"/>
          <w:b/>
          <w:bCs/>
        </w:rPr>
        <w:t xml:space="preserve"> </w:t>
      </w:r>
      <w:proofErr w:type="spellStart"/>
      <w:r w:rsidRPr="00182D89">
        <w:rPr>
          <w:rFonts w:ascii="Montserrat" w:hAnsi="Montserrat"/>
          <w:b/>
          <w:bCs/>
        </w:rPr>
        <w:t>autospecialelor</w:t>
      </w:r>
      <w:proofErr w:type="spellEnd"/>
      <w:r w:rsidRPr="00182D89">
        <w:rPr>
          <w:rFonts w:ascii="Montserrat" w:hAnsi="Montserrat"/>
          <w:b/>
          <w:bCs/>
        </w:rPr>
        <w:t xml:space="preserve"> </w:t>
      </w:r>
    </w:p>
    <w:p w14:paraId="04F56AAF" w14:textId="77777777" w:rsidR="00EC4ECF" w:rsidRDefault="00EC4ECF" w:rsidP="00EC4ECF">
      <w:pPr>
        <w:spacing w:line="240" w:lineRule="auto"/>
        <w:jc w:val="center"/>
        <w:rPr>
          <w:rFonts w:ascii="Montserrat" w:hAnsi="Montserrat"/>
          <w:lang w:eastAsia="ro-RO"/>
        </w:rPr>
      </w:pPr>
      <w:r w:rsidRPr="00182D89">
        <w:rPr>
          <w:rFonts w:ascii="Montserrat" w:hAnsi="Montserrat"/>
          <w:lang w:eastAsia="ro-RO"/>
        </w:rPr>
        <w:t xml:space="preserve">care </w:t>
      </w:r>
      <w:proofErr w:type="spellStart"/>
      <w:r w:rsidRPr="00182D89">
        <w:rPr>
          <w:rFonts w:ascii="Montserrat" w:hAnsi="Montserrat"/>
          <w:lang w:eastAsia="ro-RO"/>
        </w:rPr>
        <w:t>fac</w:t>
      </w:r>
      <w:proofErr w:type="spellEnd"/>
      <w:r w:rsidRPr="00182D89">
        <w:rPr>
          <w:rFonts w:ascii="Montserrat" w:hAnsi="Montserrat"/>
          <w:lang w:eastAsia="ro-RO"/>
        </w:rPr>
        <w:t xml:space="preserve"> </w:t>
      </w:r>
      <w:proofErr w:type="spellStart"/>
      <w:r w:rsidRPr="00182D89">
        <w:rPr>
          <w:rFonts w:ascii="Montserrat" w:hAnsi="Montserrat"/>
          <w:lang w:eastAsia="ro-RO"/>
        </w:rPr>
        <w:t>obiectul</w:t>
      </w:r>
      <w:proofErr w:type="spellEnd"/>
      <w:r w:rsidRPr="00182D89">
        <w:rPr>
          <w:rFonts w:ascii="Montserrat" w:hAnsi="Montserrat"/>
          <w:lang w:eastAsia="ro-RO"/>
        </w:rPr>
        <w:t xml:space="preserve"> </w:t>
      </w:r>
      <w:proofErr w:type="spellStart"/>
      <w:r w:rsidRPr="00182D89">
        <w:rPr>
          <w:rFonts w:ascii="Montserrat" w:hAnsi="Montserrat"/>
          <w:lang w:eastAsia="ro-RO"/>
        </w:rPr>
        <w:t>contractului</w:t>
      </w:r>
      <w:proofErr w:type="spellEnd"/>
      <w:r w:rsidRPr="00182D89">
        <w:rPr>
          <w:rFonts w:ascii="Montserrat" w:hAnsi="Montserrat"/>
          <w:lang w:eastAsia="ro-RO"/>
        </w:rPr>
        <w:t xml:space="preserve"> de </w:t>
      </w:r>
      <w:proofErr w:type="spellStart"/>
      <w:r w:rsidRPr="00182D89">
        <w:rPr>
          <w:rFonts w:ascii="Montserrat" w:hAnsi="Montserrat"/>
          <w:lang w:eastAsia="ro-RO"/>
        </w:rPr>
        <w:t>comodat</w:t>
      </w:r>
      <w:proofErr w:type="spellEnd"/>
      <w:r w:rsidRPr="00182D89">
        <w:rPr>
          <w:rFonts w:ascii="Montserrat" w:hAnsi="Montserrat"/>
          <w:lang w:eastAsia="ro-RO"/>
        </w:rPr>
        <w:t xml:space="preserve"> </w:t>
      </w:r>
      <w:proofErr w:type="spellStart"/>
      <w:r w:rsidRPr="00182D89">
        <w:rPr>
          <w:rFonts w:ascii="Montserrat" w:hAnsi="Montserrat"/>
          <w:lang w:eastAsia="ro-RO"/>
        </w:rPr>
        <w:t>dintre</w:t>
      </w:r>
      <w:proofErr w:type="spellEnd"/>
      <w:r w:rsidRPr="00182D89">
        <w:rPr>
          <w:rFonts w:ascii="Montserrat" w:hAnsi="Montserrat"/>
          <w:lang w:eastAsia="ro-RO"/>
        </w:rPr>
        <w:t xml:space="preserve"> U.A.T. </w:t>
      </w:r>
      <w:proofErr w:type="spellStart"/>
      <w:r w:rsidRPr="00182D89">
        <w:rPr>
          <w:rFonts w:ascii="Montserrat" w:hAnsi="Montserrat"/>
          <w:lang w:eastAsia="ro-RO"/>
        </w:rPr>
        <w:t>Județul</w:t>
      </w:r>
      <w:proofErr w:type="spellEnd"/>
      <w:r w:rsidRPr="00182D89">
        <w:rPr>
          <w:rFonts w:ascii="Montserrat" w:hAnsi="Montserrat"/>
          <w:lang w:eastAsia="ro-RO"/>
        </w:rPr>
        <w:t xml:space="preserve"> Cluj </w:t>
      </w:r>
      <w:proofErr w:type="spellStart"/>
      <w:r w:rsidRPr="00182D89">
        <w:rPr>
          <w:rFonts w:ascii="Montserrat" w:hAnsi="Montserrat"/>
          <w:lang w:eastAsia="ro-RO"/>
        </w:rPr>
        <w:t>și</w:t>
      </w:r>
      <w:proofErr w:type="spellEnd"/>
      <w:r w:rsidRPr="00182D89">
        <w:rPr>
          <w:rFonts w:ascii="Montserrat" w:hAnsi="Montserrat"/>
          <w:lang w:eastAsia="ro-RO"/>
        </w:rPr>
        <w:t xml:space="preserve"> </w:t>
      </w:r>
    </w:p>
    <w:p w14:paraId="560A5EB7" w14:textId="77777777" w:rsidR="00EC4ECF" w:rsidRPr="00182D89" w:rsidRDefault="00EC4ECF" w:rsidP="00EC4ECF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82D89">
        <w:rPr>
          <w:rFonts w:ascii="Montserrat" w:hAnsi="Montserrat"/>
          <w:lang w:eastAsia="ro-RO"/>
        </w:rPr>
        <w:t>Inspectoratul</w:t>
      </w:r>
      <w:proofErr w:type="spellEnd"/>
      <w:r w:rsidRPr="00182D89">
        <w:rPr>
          <w:rFonts w:ascii="Montserrat" w:hAnsi="Montserrat"/>
          <w:lang w:eastAsia="ro-RO"/>
        </w:rPr>
        <w:t xml:space="preserve"> </w:t>
      </w:r>
      <w:proofErr w:type="spellStart"/>
      <w:r w:rsidRPr="00182D89">
        <w:rPr>
          <w:rFonts w:ascii="Montserrat" w:hAnsi="Montserrat"/>
          <w:lang w:eastAsia="ro-RO"/>
        </w:rPr>
        <w:t>pentru</w:t>
      </w:r>
      <w:proofErr w:type="spellEnd"/>
      <w:r w:rsidRPr="00182D89">
        <w:rPr>
          <w:rFonts w:ascii="Montserrat" w:hAnsi="Montserrat"/>
          <w:lang w:eastAsia="ro-RO"/>
        </w:rPr>
        <w:t xml:space="preserve"> </w:t>
      </w:r>
      <w:proofErr w:type="spellStart"/>
      <w:r w:rsidRPr="00182D89">
        <w:rPr>
          <w:rFonts w:ascii="Montserrat" w:hAnsi="Montserrat"/>
          <w:lang w:eastAsia="ro-RO"/>
        </w:rPr>
        <w:t>Situații</w:t>
      </w:r>
      <w:proofErr w:type="spellEnd"/>
      <w:r w:rsidRPr="00182D89">
        <w:rPr>
          <w:rFonts w:ascii="Montserrat" w:hAnsi="Montserrat"/>
          <w:lang w:eastAsia="ro-RO"/>
        </w:rPr>
        <w:t xml:space="preserve"> de </w:t>
      </w:r>
      <w:proofErr w:type="spellStart"/>
      <w:proofErr w:type="gramStart"/>
      <w:r w:rsidRPr="00182D89">
        <w:rPr>
          <w:rFonts w:ascii="Montserrat" w:hAnsi="Montserrat"/>
          <w:lang w:eastAsia="ro-RO"/>
        </w:rPr>
        <w:t>Urgență</w:t>
      </w:r>
      <w:proofErr w:type="spellEnd"/>
      <w:r w:rsidRPr="00182D89">
        <w:rPr>
          <w:rFonts w:ascii="Montserrat" w:hAnsi="Montserrat"/>
          <w:lang w:eastAsia="ro-RO"/>
        </w:rPr>
        <w:t xml:space="preserve"> ,,Avram</w:t>
      </w:r>
      <w:proofErr w:type="gramEnd"/>
      <w:r w:rsidRPr="00182D89">
        <w:rPr>
          <w:rFonts w:ascii="Montserrat" w:hAnsi="Montserrat"/>
          <w:lang w:eastAsia="ro-RO"/>
        </w:rPr>
        <w:t xml:space="preserve"> Iancu” al </w:t>
      </w:r>
      <w:proofErr w:type="spellStart"/>
      <w:r w:rsidRPr="00182D89">
        <w:rPr>
          <w:rFonts w:ascii="Montserrat" w:hAnsi="Montserrat"/>
          <w:lang w:eastAsia="ro-RO"/>
        </w:rPr>
        <w:t>Județului</w:t>
      </w:r>
      <w:proofErr w:type="spellEnd"/>
      <w:r w:rsidRPr="00182D89">
        <w:rPr>
          <w:rFonts w:ascii="Montserrat" w:hAnsi="Montserrat"/>
          <w:lang w:eastAsia="ro-RO"/>
        </w:rPr>
        <w:t xml:space="preserve"> Cluj</w:t>
      </w:r>
    </w:p>
    <w:p w14:paraId="66E07396" w14:textId="77777777" w:rsidR="00EC4ECF" w:rsidRPr="00B11834" w:rsidRDefault="00EC4ECF" w:rsidP="00EC4ECF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/>
          <w:iCs/>
        </w:rPr>
      </w:pPr>
      <w:r w:rsidRPr="00B11834">
        <w:rPr>
          <w:rFonts w:ascii="Montserrat Light" w:hAnsi="Montserrat Light"/>
          <w:b/>
          <w:bCs/>
          <w:i/>
          <w:iCs/>
          <w:noProof/>
          <w:color w:val="000000"/>
          <w:lang w:eastAsia="ro-RO"/>
        </w:rPr>
        <w:t>(Anexa nr. 1 la Hotărârea Consiliului Județean Cluj nr. 270/2024)</w:t>
      </w:r>
    </w:p>
    <w:p w14:paraId="4BBF2AEA" w14:textId="77777777" w:rsidR="00EC4ECF" w:rsidRPr="002970A0" w:rsidRDefault="00EC4ECF" w:rsidP="00EC4ECF">
      <w:pPr>
        <w:spacing w:line="240" w:lineRule="auto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7FDE42A6" w14:textId="77777777" w:rsidR="00EC4ECF" w:rsidRDefault="00EC4ECF" w:rsidP="00EC4ECF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0CAFCCE0" w14:textId="77777777" w:rsidR="00EC4ECF" w:rsidRDefault="00EC4ECF" w:rsidP="00EC4ECF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4F535683" w14:textId="77777777" w:rsidR="00EC4ECF" w:rsidRPr="00B11834" w:rsidRDefault="00EC4ECF" w:rsidP="00EC4ECF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4B2AAEB7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709" w:hanging="283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/>
          <w:b/>
          <w:bCs/>
          <w:color w:val="000000"/>
        </w:rPr>
        <w:t xml:space="preserve">Marca MAN TGM –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r w:rsidRPr="00B11834">
        <w:rPr>
          <w:rFonts w:ascii="Montserrat Light" w:eastAsia="Times New Roman" w:hAnsi="Montserrat Light" w:cs="Trebuchet MS"/>
          <w:b/>
          <w:bCs/>
          <w:color w:val="000000"/>
        </w:rPr>
        <w:t>WMAN36ZZ0BY261380</w:t>
      </w:r>
    </w:p>
    <w:p w14:paraId="3F7D7520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709" w:hanging="283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 w:cs="Trebuchet MS"/>
          <w:b/>
          <w:bCs/>
          <w:color w:val="000000"/>
        </w:rPr>
        <w:t xml:space="preserve">Marca </w:t>
      </w:r>
      <w:r w:rsidRPr="00B11834">
        <w:rPr>
          <w:rFonts w:ascii="Montserrat Light" w:eastAsia="Times New Roman" w:hAnsi="Montserrat Light"/>
          <w:b/>
          <w:bCs/>
          <w:color w:val="000000"/>
        </w:rPr>
        <w:t xml:space="preserve">MAN TGM –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r w:rsidRPr="00B11834">
        <w:rPr>
          <w:rFonts w:ascii="Montserrat Light" w:eastAsia="Times New Roman" w:hAnsi="Montserrat Light" w:cs="Trebuchet MS"/>
          <w:b/>
          <w:bCs/>
          <w:color w:val="000000"/>
        </w:rPr>
        <w:t>WMAN36ZZ8BY261367</w:t>
      </w:r>
    </w:p>
    <w:p w14:paraId="4B0333E0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709" w:hanging="283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 w:cs="Trebuchet MS"/>
          <w:b/>
          <w:bCs/>
          <w:color w:val="000000"/>
        </w:rPr>
        <w:t xml:space="preserve">Marca </w:t>
      </w:r>
      <w:r w:rsidRPr="00B11834">
        <w:rPr>
          <w:rFonts w:ascii="Montserrat Light" w:eastAsia="Times New Roman" w:hAnsi="Montserrat Light"/>
          <w:b/>
          <w:bCs/>
          <w:color w:val="000000"/>
        </w:rPr>
        <w:t xml:space="preserve">ROMAN AB 240 –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r w:rsidRPr="00B11834">
        <w:rPr>
          <w:rFonts w:ascii="Montserrat Light" w:eastAsia="Times New Roman" w:hAnsi="Montserrat Light" w:cs="Trebuchet MS"/>
          <w:b/>
          <w:bCs/>
          <w:color w:val="000000"/>
        </w:rPr>
        <w:t>UU4932487B0093793</w:t>
      </w:r>
    </w:p>
    <w:p w14:paraId="54E9FDC1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709" w:hanging="283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 w:cs="Trebuchet MS"/>
          <w:b/>
          <w:bCs/>
          <w:color w:val="000000"/>
        </w:rPr>
        <w:t xml:space="preserve">Marca </w:t>
      </w:r>
      <w:r w:rsidRPr="00B11834">
        <w:rPr>
          <w:rFonts w:ascii="Montserrat Light" w:eastAsia="Times New Roman" w:hAnsi="Montserrat Light"/>
          <w:b/>
          <w:bCs/>
          <w:color w:val="000000"/>
        </w:rPr>
        <w:t xml:space="preserve">MAN TGM –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r w:rsidRPr="00B11834">
        <w:rPr>
          <w:rFonts w:ascii="Montserrat Light" w:eastAsia="Times New Roman" w:hAnsi="Montserrat Light" w:cs="Trebuchet MS"/>
          <w:b/>
          <w:bCs/>
          <w:color w:val="000000"/>
        </w:rPr>
        <w:t>WMAN36ZZ5BY260533</w:t>
      </w:r>
    </w:p>
    <w:p w14:paraId="2FB8A5BD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709" w:hanging="283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 w:cs="Trebuchet MS"/>
          <w:b/>
          <w:bCs/>
          <w:color w:val="000000"/>
        </w:rPr>
        <w:t xml:space="preserve">Marca </w:t>
      </w:r>
      <w:r w:rsidRPr="00B11834">
        <w:rPr>
          <w:rFonts w:ascii="Montserrat Light" w:eastAsia="Times New Roman" w:hAnsi="Montserrat Light"/>
          <w:b/>
          <w:bCs/>
          <w:color w:val="000000"/>
        </w:rPr>
        <w:t xml:space="preserve">ROMAN AB 240 –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r w:rsidRPr="00B11834">
        <w:rPr>
          <w:rFonts w:ascii="Montserrat Light" w:eastAsia="Times New Roman" w:hAnsi="Montserrat Light" w:cs="Trebuchet MS"/>
          <w:b/>
          <w:bCs/>
          <w:color w:val="000000"/>
        </w:rPr>
        <w:t>UU4932487B0093796</w:t>
      </w:r>
    </w:p>
    <w:p w14:paraId="59BB0838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709" w:hanging="283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 w:cs="Trebuchet MS"/>
          <w:b/>
          <w:bCs/>
          <w:color w:val="000000"/>
        </w:rPr>
        <w:t xml:space="preserve">Marca </w:t>
      </w:r>
      <w:r w:rsidRPr="00B11834">
        <w:rPr>
          <w:rFonts w:ascii="Montserrat Light" w:eastAsia="Times New Roman" w:hAnsi="Montserrat Light"/>
          <w:b/>
          <w:bCs/>
          <w:color w:val="000000"/>
        </w:rPr>
        <w:t xml:space="preserve">MERCEDES VARIO –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r w:rsidRPr="00B11834">
        <w:rPr>
          <w:rFonts w:ascii="Montserrat Light" w:eastAsia="Times New Roman" w:hAnsi="Montserrat Light" w:cs="Trebuchet MS"/>
          <w:b/>
          <w:bCs/>
          <w:color w:val="000000"/>
        </w:rPr>
        <w:t>WDB670423BN142481</w:t>
      </w:r>
    </w:p>
    <w:p w14:paraId="77372DE6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709" w:hanging="283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 w:cs="Trebuchet MS"/>
          <w:b/>
          <w:bCs/>
          <w:color w:val="000000"/>
        </w:rPr>
        <w:t xml:space="preserve">Marca </w:t>
      </w:r>
      <w:r w:rsidRPr="00B11834">
        <w:rPr>
          <w:rFonts w:ascii="Montserrat Light" w:eastAsia="Times New Roman" w:hAnsi="Montserrat Light"/>
          <w:b/>
          <w:bCs/>
          <w:color w:val="000000"/>
        </w:rPr>
        <w:t xml:space="preserve">RENAULT MIDLUM –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VF644BHM000002213</w:t>
      </w:r>
    </w:p>
    <w:p w14:paraId="1AE8BD6E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709" w:hanging="283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/>
          <w:b/>
          <w:bCs/>
          <w:color w:val="000000"/>
        </w:rPr>
        <w:t xml:space="preserve">Marca MAN TGM –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color w:val="000000"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color w:val="000000"/>
        </w:rPr>
        <w:t xml:space="preserve"> WMAN36ZZ6EY304673 </w:t>
      </w:r>
    </w:p>
    <w:p w14:paraId="6DB7D596" w14:textId="77777777" w:rsidR="00EC4ECF" w:rsidRPr="00B11834" w:rsidRDefault="00EC4ECF" w:rsidP="00EC4ECF">
      <w:pPr>
        <w:numPr>
          <w:ilvl w:val="0"/>
          <w:numId w:val="42"/>
        </w:numPr>
        <w:spacing w:line="240" w:lineRule="auto"/>
        <w:ind w:left="567" w:hanging="141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r w:rsidRPr="00B11834">
        <w:rPr>
          <w:rFonts w:ascii="Montserrat Light" w:eastAsia="Times New Roman" w:hAnsi="Montserrat Light"/>
          <w:b/>
          <w:bCs/>
          <w:iCs/>
        </w:rPr>
        <w:t xml:space="preserve">Marca MAN TGM – </w:t>
      </w:r>
      <w:proofErr w:type="spellStart"/>
      <w:r w:rsidRPr="00B11834">
        <w:rPr>
          <w:rFonts w:ascii="Montserrat Light" w:eastAsia="Times New Roman" w:hAnsi="Montserrat Light"/>
          <w:b/>
          <w:bCs/>
          <w:iCs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iCs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iCs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iCs/>
        </w:rPr>
        <w:t xml:space="preserve"> </w:t>
      </w:r>
      <w:r w:rsidRPr="00B11834">
        <w:rPr>
          <w:rFonts w:ascii="Montserrat Light" w:eastAsia="Times New Roman" w:hAnsi="Montserrat Light"/>
          <w:b/>
          <w:bCs/>
          <w:color w:val="000000"/>
        </w:rPr>
        <w:t>WMAN38ZZ7EY309117</w:t>
      </w:r>
    </w:p>
    <w:p w14:paraId="4089D746" w14:textId="77777777" w:rsidR="00EC4ECF" w:rsidRPr="00B11834" w:rsidRDefault="00EC4ECF" w:rsidP="00EC4ECF">
      <w:pPr>
        <w:numPr>
          <w:ilvl w:val="0"/>
          <w:numId w:val="42"/>
        </w:numPr>
        <w:tabs>
          <w:tab w:val="left" w:pos="993"/>
        </w:tabs>
        <w:spacing w:line="240" w:lineRule="auto"/>
        <w:ind w:left="720"/>
        <w:contextualSpacing/>
        <w:jc w:val="both"/>
        <w:rPr>
          <w:rFonts w:ascii="Montserrat Light" w:eastAsia="Times New Roman" w:hAnsi="Montserrat Light"/>
          <w:b/>
          <w:bCs/>
          <w:iCs/>
        </w:rPr>
      </w:pPr>
      <w:proofErr w:type="gramStart"/>
      <w:r w:rsidRPr="00B11834">
        <w:rPr>
          <w:rFonts w:ascii="Montserrat Light" w:eastAsia="Times New Roman" w:hAnsi="Montserrat Light"/>
          <w:b/>
          <w:bCs/>
          <w:iCs/>
        </w:rPr>
        <w:t>Marca  MAN</w:t>
      </w:r>
      <w:proofErr w:type="gramEnd"/>
      <w:r w:rsidRPr="00B11834">
        <w:rPr>
          <w:rFonts w:ascii="Montserrat Light" w:eastAsia="Times New Roman" w:hAnsi="Montserrat Light"/>
          <w:b/>
          <w:bCs/>
          <w:iCs/>
        </w:rPr>
        <w:t xml:space="preserve"> TGM – </w:t>
      </w:r>
      <w:proofErr w:type="spellStart"/>
      <w:r w:rsidRPr="00B11834">
        <w:rPr>
          <w:rFonts w:ascii="Montserrat Light" w:eastAsia="Times New Roman" w:hAnsi="Montserrat Light"/>
          <w:b/>
          <w:bCs/>
          <w:iCs/>
        </w:rPr>
        <w:t>serie</w:t>
      </w:r>
      <w:proofErr w:type="spellEnd"/>
      <w:r w:rsidRPr="00B11834">
        <w:rPr>
          <w:rFonts w:ascii="Montserrat Light" w:eastAsia="Times New Roman" w:hAnsi="Montserrat Light"/>
          <w:b/>
          <w:bCs/>
          <w:iCs/>
        </w:rPr>
        <w:t xml:space="preserve"> </w:t>
      </w:r>
      <w:proofErr w:type="spellStart"/>
      <w:r w:rsidRPr="00B11834">
        <w:rPr>
          <w:rFonts w:ascii="Montserrat Light" w:eastAsia="Times New Roman" w:hAnsi="Montserrat Light"/>
          <w:b/>
          <w:bCs/>
          <w:iCs/>
        </w:rPr>
        <w:t>șasiu</w:t>
      </w:r>
      <w:proofErr w:type="spellEnd"/>
      <w:r w:rsidRPr="00B11834">
        <w:rPr>
          <w:rFonts w:ascii="Montserrat Light" w:eastAsia="Times New Roman" w:hAnsi="Montserrat Light"/>
          <w:b/>
          <w:bCs/>
          <w:iCs/>
        </w:rPr>
        <w:t xml:space="preserve"> </w:t>
      </w:r>
      <w:r w:rsidRPr="00B11834">
        <w:rPr>
          <w:rFonts w:ascii="Montserrat Light" w:eastAsia="Times New Roman" w:hAnsi="Montserrat Light"/>
          <w:b/>
          <w:bCs/>
          <w:color w:val="000000"/>
        </w:rPr>
        <w:t>WMAN08ZZ9FY326138</w:t>
      </w:r>
    </w:p>
    <w:p w14:paraId="031474F8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  <w:r w:rsidRPr="00B11834">
        <w:rPr>
          <w:rFonts w:ascii="Montserrat Light" w:hAnsi="Montserrat Light"/>
          <w:b/>
          <w:bCs/>
        </w:rPr>
        <w:t xml:space="preserve">                 REMORCA PADIS – </w:t>
      </w:r>
      <w:proofErr w:type="spellStart"/>
      <w:r w:rsidRPr="00B11834">
        <w:rPr>
          <w:rFonts w:ascii="Montserrat Light" w:hAnsi="Montserrat Light"/>
          <w:b/>
          <w:bCs/>
        </w:rPr>
        <w:t>serie</w:t>
      </w:r>
      <w:proofErr w:type="spellEnd"/>
      <w:r w:rsidRPr="00B11834">
        <w:rPr>
          <w:rFonts w:ascii="Montserrat Light" w:hAnsi="Montserrat Light"/>
          <w:b/>
          <w:bCs/>
        </w:rPr>
        <w:t xml:space="preserve"> </w:t>
      </w:r>
      <w:proofErr w:type="spellStart"/>
      <w:r w:rsidRPr="00B11834">
        <w:rPr>
          <w:rFonts w:ascii="Montserrat Light" w:hAnsi="Montserrat Light"/>
          <w:b/>
          <w:bCs/>
        </w:rPr>
        <w:t>șasiu</w:t>
      </w:r>
      <w:proofErr w:type="spellEnd"/>
      <w:r w:rsidRPr="00B11834">
        <w:rPr>
          <w:rFonts w:ascii="Montserrat Light" w:hAnsi="Montserrat Light"/>
          <w:b/>
          <w:bCs/>
        </w:rPr>
        <w:t xml:space="preserve"> UU92ECSFKDUPM1246</w:t>
      </w:r>
    </w:p>
    <w:p w14:paraId="42D80E15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</w:p>
    <w:p w14:paraId="75A11A1D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</w:p>
    <w:p w14:paraId="4073BD40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</w:p>
    <w:p w14:paraId="33301DB0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</w:p>
    <w:p w14:paraId="57EFAFD2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</w:p>
    <w:p w14:paraId="2138DEB0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</w:p>
    <w:p w14:paraId="1DC3BFC9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</w:p>
    <w:p w14:paraId="79A13E2F" w14:textId="77777777" w:rsidR="00EC4ECF" w:rsidRPr="00B11834" w:rsidRDefault="00EC4ECF" w:rsidP="00EC4ECF">
      <w:pPr>
        <w:spacing w:line="240" w:lineRule="auto"/>
        <w:rPr>
          <w:rFonts w:ascii="Montserrat" w:hAnsi="Montserrat"/>
          <w:b/>
          <w:bCs/>
        </w:rPr>
      </w:pPr>
    </w:p>
    <w:p w14:paraId="39DB8BCF" w14:textId="77777777" w:rsidR="00EC4ECF" w:rsidRPr="00B11834" w:rsidRDefault="00EC4ECF" w:rsidP="00EC4ECF">
      <w:pPr>
        <w:spacing w:line="240" w:lineRule="auto"/>
        <w:rPr>
          <w:rFonts w:ascii="Montserrat" w:hAnsi="Montserrat"/>
          <w:b/>
          <w:bCs/>
        </w:rPr>
      </w:pPr>
    </w:p>
    <w:p w14:paraId="368F4C0E" w14:textId="77777777" w:rsidR="00EC4ECF" w:rsidRPr="00B11834" w:rsidRDefault="00EC4ECF" w:rsidP="00EC4EC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lang w:eastAsia="ro-RO"/>
        </w:rPr>
      </w:pPr>
      <w:proofErr w:type="spellStart"/>
      <w:r w:rsidRPr="00B11834">
        <w:rPr>
          <w:rFonts w:ascii="Montserrat" w:hAnsi="Montserrat"/>
          <w:b/>
          <w:bCs/>
          <w:lang w:eastAsia="ro-RO"/>
        </w:rPr>
        <w:t>Contrasemnează</w:t>
      </w:r>
      <w:proofErr w:type="spellEnd"/>
      <w:r w:rsidRPr="00B11834">
        <w:rPr>
          <w:rFonts w:ascii="Montserrat" w:hAnsi="Montserrat"/>
          <w:b/>
          <w:bCs/>
          <w:lang w:eastAsia="ro-RO"/>
        </w:rPr>
        <w:t>:</w:t>
      </w:r>
    </w:p>
    <w:p w14:paraId="32659658" w14:textId="538739AB" w:rsidR="00EC4ECF" w:rsidRPr="00B11834" w:rsidRDefault="00EC4ECF" w:rsidP="00EC4EC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eastAsia="ro-RO"/>
        </w:rPr>
      </w:pPr>
      <w:r w:rsidRPr="00B11834">
        <w:rPr>
          <w:rFonts w:ascii="Montserrat" w:hAnsi="Montserrat"/>
          <w:b/>
          <w:bCs/>
          <w:lang w:eastAsia="ro-RO"/>
        </w:rPr>
        <w:t xml:space="preserve">          PREŞEDINTE,</w:t>
      </w:r>
      <w:r w:rsidRPr="00B11834">
        <w:rPr>
          <w:rFonts w:ascii="Montserrat" w:hAnsi="Montserrat"/>
          <w:b/>
          <w:bCs/>
          <w:lang w:eastAsia="ro-RO"/>
        </w:rPr>
        <w:tab/>
      </w:r>
      <w:r w:rsidRPr="00B11834">
        <w:rPr>
          <w:rFonts w:ascii="Montserrat" w:hAnsi="Montserrat"/>
          <w:b/>
          <w:bCs/>
          <w:lang w:eastAsia="ro-RO"/>
        </w:rPr>
        <w:tab/>
        <w:t xml:space="preserve">         </w:t>
      </w:r>
      <w:r>
        <w:rPr>
          <w:rFonts w:ascii="Montserrat" w:hAnsi="Montserrat"/>
          <w:b/>
          <w:bCs/>
          <w:lang w:eastAsia="ro-RO"/>
        </w:rPr>
        <w:t xml:space="preserve">         </w:t>
      </w:r>
      <w:r w:rsidRPr="00B11834">
        <w:rPr>
          <w:rFonts w:ascii="Montserrat" w:hAnsi="Montserrat"/>
          <w:b/>
          <w:bCs/>
          <w:lang w:eastAsia="ro-RO"/>
        </w:rPr>
        <w:t xml:space="preserve">     </w:t>
      </w:r>
      <w:r>
        <w:rPr>
          <w:rFonts w:ascii="Montserrat" w:hAnsi="Montserrat"/>
          <w:b/>
          <w:bCs/>
          <w:lang w:eastAsia="ro-RO"/>
        </w:rPr>
        <w:t>p.</w:t>
      </w:r>
      <w:r w:rsidRPr="00B11834">
        <w:rPr>
          <w:rFonts w:ascii="Montserrat" w:hAnsi="Montserrat"/>
          <w:b/>
          <w:bCs/>
          <w:lang w:eastAsia="ro-RO"/>
        </w:rPr>
        <w:t xml:space="preserve"> SECRETAR GENERAL AL JUDEŢULUI,</w:t>
      </w:r>
    </w:p>
    <w:p w14:paraId="7E457EF6" w14:textId="77777777" w:rsidR="00EC4ECF" w:rsidRPr="00B11834" w:rsidRDefault="00EC4ECF" w:rsidP="00EC4ECF">
      <w:pPr>
        <w:autoSpaceDE w:val="0"/>
        <w:autoSpaceDN w:val="0"/>
        <w:adjustRightInd w:val="0"/>
        <w:spacing w:line="240" w:lineRule="auto"/>
        <w:rPr>
          <w:rFonts w:ascii="Montserrat" w:hAnsi="Montserrat"/>
          <w:lang w:eastAsia="ro-RO"/>
        </w:rPr>
      </w:pPr>
      <w:r w:rsidRPr="00B11834">
        <w:rPr>
          <w:rFonts w:ascii="Montserrat" w:hAnsi="Montserrat"/>
          <w:b/>
          <w:bCs/>
          <w:lang w:eastAsia="ro-RO"/>
        </w:rPr>
        <w:t xml:space="preserve">   </w:t>
      </w:r>
      <w:r w:rsidRPr="00B11834">
        <w:rPr>
          <w:rFonts w:ascii="Montserrat" w:hAnsi="Montserrat"/>
          <w:b/>
          <w:bCs/>
          <w:lang w:eastAsia="ro-RO"/>
        </w:rPr>
        <w:tab/>
        <w:t xml:space="preserve">  </w:t>
      </w:r>
      <w:r w:rsidRPr="00B11834">
        <w:rPr>
          <w:rFonts w:ascii="Montserrat" w:hAnsi="Montserrat"/>
          <w:lang w:eastAsia="ro-RO"/>
        </w:rPr>
        <w:t xml:space="preserve">Alin </w:t>
      </w:r>
      <w:proofErr w:type="spellStart"/>
      <w:r w:rsidRPr="00B11834">
        <w:rPr>
          <w:rFonts w:ascii="Montserrat" w:hAnsi="Montserrat"/>
          <w:lang w:eastAsia="ro-RO"/>
        </w:rPr>
        <w:t>Tişe</w:t>
      </w:r>
      <w:proofErr w:type="spellEnd"/>
      <w:r w:rsidRPr="00B11834">
        <w:rPr>
          <w:rFonts w:ascii="Montserrat" w:hAnsi="Montserrat"/>
          <w:lang w:eastAsia="ro-RO"/>
        </w:rPr>
        <w:t xml:space="preserve">                                                                  Simona Gaci</w:t>
      </w:r>
    </w:p>
    <w:p w14:paraId="4B24B122" w14:textId="77777777" w:rsidR="00EC4ECF" w:rsidRPr="00B11834" w:rsidRDefault="00EC4ECF" w:rsidP="00EC4EC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eastAsia="ro-RO"/>
        </w:rPr>
      </w:pPr>
    </w:p>
    <w:p w14:paraId="59AC324D" w14:textId="77777777" w:rsidR="00EC4ECF" w:rsidRPr="00B11834" w:rsidRDefault="00EC4ECF" w:rsidP="00EC4ECF">
      <w:pPr>
        <w:spacing w:line="240" w:lineRule="auto"/>
        <w:rPr>
          <w:rFonts w:ascii="Montserrat Light" w:hAnsi="Montserrat Light"/>
          <w:b/>
          <w:bCs/>
        </w:rPr>
      </w:pPr>
    </w:p>
    <w:p w14:paraId="3572C1EC" w14:textId="77777777" w:rsidR="00EC4ECF" w:rsidRPr="007943BB" w:rsidRDefault="00EC4ECF" w:rsidP="00794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sectPr w:rsidR="00EC4ECF" w:rsidRPr="007943BB" w:rsidSect="00FA3AB6">
      <w:footerReference w:type="default" r:id="rId9"/>
      <w:pgSz w:w="12240" w:h="15840"/>
      <w:pgMar w:top="270" w:right="720" w:bottom="270" w:left="171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3EA67EE"/>
    <w:multiLevelType w:val="hybridMultilevel"/>
    <w:tmpl w:val="9BD8192C"/>
    <w:lvl w:ilvl="0" w:tplc="343083E2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3DF4"/>
    <w:multiLevelType w:val="hybridMultilevel"/>
    <w:tmpl w:val="F614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66329"/>
    <w:multiLevelType w:val="hybridMultilevel"/>
    <w:tmpl w:val="D8FCE7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A45CA"/>
    <w:multiLevelType w:val="hybridMultilevel"/>
    <w:tmpl w:val="33A0E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42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2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B3374"/>
    <w:multiLevelType w:val="hybridMultilevel"/>
    <w:tmpl w:val="2B48B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5156"/>
    <w:multiLevelType w:val="hybridMultilevel"/>
    <w:tmpl w:val="525E5E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61690"/>
    <w:multiLevelType w:val="hybridMultilevel"/>
    <w:tmpl w:val="A3B26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8206C"/>
    <w:multiLevelType w:val="hybridMultilevel"/>
    <w:tmpl w:val="1C3EDC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54611"/>
    <w:multiLevelType w:val="hybridMultilevel"/>
    <w:tmpl w:val="D9E25358"/>
    <w:lvl w:ilvl="0" w:tplc="B756D0F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9081B"/>
    <w:multiLevelType w:val="hybridMultilevel"/>
    <w:tmpl w:val="643A5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B3434F"/>
    <w:multiLevelType w:val="hybridMultilevel"/>
    <w:tmpl w:val="D4D21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DF65F4"/>
    <w:multiLevelType w:val="hybridMultilevel"/>
    <w:tmpl w:val="7A5A5C76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81AC8"/>
    <w:multiLevelType w:val="hybridMultilevel"/>
    <w:tmpl w:val="36420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536B793A"/>
    <w:multiLevelType w:val="hybridMultilevel"/>
    <w:tmpl w:val="E3060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0D59CC"/>
    <w:multiLevelType w:val="hybridMultilevel"/>
    <w:tmpl w:val="592A0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05C98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62410"/>
    <w:multiLevelType w:val="hybridMultilevel"/>
    <w:tmpl w:val="8244F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260270"/>
    <w:multiLevelType w:val="hybridMultilevel"/>
    <w:tmpl w:val="7F880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B424E"/>
    <w:multiLevelType w:val="hybridMultilevel"/>
    <w:tmpl w:val="273ED39A"/>
    <w:lvl w:ilvl="0" w:tplc="04180011">
      <w:start w:val="1"/>
      <w:numFmt w:val="decimal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87AA9"/>
    <w:multiLevelType w:val="hybridMultilevel"/>
    <w:tmpl w:val="CFEAC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7623B1"/>
    <w:multiLevelType w:val="multilevel"/>
    <w:tmpl w:val="DB001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1675DE4"/>
    <w:multiLevelType w:val="hybridMultilevel"/>
    <w:tmpl w:val="3DC63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7" w15:restartNumberingAfterBreak="0">
    <w:nsid w:val="71F64277"/>
    <w:multiLevelType w:val="multilevel"/>
    <w:tmpl w:val="2A1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5372116"/>
    <w:multiLevelType w:val="hybridMultilevel"/>
    <w:tmpl w:val="593240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D21F1"/>
    <w:multiLevelType w:val="hybridMultilevel"/>
    <w:tmpl w:val="7D92F130"/>
    <w:lvl w:ilvl="0" w:tplc="0818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39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0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26"/>
  </w:num>
  <w:num w:numId="2" w16cid:durableId="1269897258">
    <w:abstractNumId w:val="0"/>
  </w:num>
  <w:num w:numId="3" w16cid:durableId="1936746512">
    <w:abstractNumId w:val="32"/>
  </w:num>
  <w:num w:numId="4" w16cid:durableId="1037585523">
    <w:abstractNumId w:val="9"/>
  </w:num>
  <w:num w:numId="5" w16cid:durableId="588395114">
    <w:abstractNumId w:val="37"/>
  </w:num>
  <w:num w:numId="6" w16cid:durableId="12108475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806854">
    <w:abstractNumId w:val="35"/>
  </w:num>
  <w:num w:numId="8" w16cid:durableId="1612853414">
    <w:abstractNumId w:val="10"/>
  </w:num>
  <w:num w:numId="9" w16cid:durableId="1966085165">
    <w:abstractNumId w:val="18"/>
  </w:num>
  <w:num w:numId="10" w16cid:durableId="1864050612">
    <w:abstractNumId w:val="31"/>
  </w:num>
  <w:num w:numId="11" w16cid:durableId="131506909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91384">
    <w:abstractNumId w:val="40"/>
  </w:num>
  <w:num w:numId="13" w16cid:durableId="1606157378">
    <w:abstractNumId w:val="4"/>
  </w:num>
  <w:num w:numId="14" w16cid:durableId="811601138">
    <w:abstractNumId w:val="22"/>
  </w:num>
  <w:num w:numId="15" w16cid:durableId="562134161">
    <w:abstractNumId w:val="7"/>
  </w:num>
  <w:num w:numId="16" w16cid:durableId="1166674258">
    <w:abstractNumId w:val="13"/>
  </w:num>
  <w:num w:numId="17" w16cid:durableId="660348582">
    <w:abstractNumId w:val="38"/>
  </w:num>
  <w:num w:numId="18" w16cid:durableId="113138344">
    <w:abstractNumId w:val="16"/>
  </w:num>
  <w:num w:numId="19" w16cid:durableId="7563762">
    <w:abstractNumId w:val="20"/>
  </w:num>
  <w:num w:numId="20" w16cid:durableId="1257053876">
    <w:abstractNumId w:val="6"/>
  </w:num>
  <w:num w:numId="21" w16cid:durableId="333150313">
    <w:abstractNumId w:val="3"/>
  </w:num>
  <w:num w:numId="22" w16cid:durableId="1158229813">
    <w:abstractNumId w:val="39"/>
  </w:num>
  <w:num w:numId="23" w16cid:durableId="74088414">
    <w:abstractNumId w:val="28"/>
  </w:num>
  <w:num w:numId="24" w16cid:durableId="751901318">
    <w:abstractNumId w:val="15"/>
  </w:num>
  <w:num w:numId="25" w16cid:durableId="776412960">
    <w:abstractNumId w:val="25"/>
  </w:num>
  <w:num w:numId="26" w16cid:durableId="1928273485">
    <w:abstractNumId w:val="8"/>
  </w:num>
  <w:num w:numId="27" w16cid:durableId="1254968593">
    <w:abstractNumId w:val="17"/>
  </w:num>
  <w:num w:numId="28" w16cid:durableId="471601350">
    <w:abstractNumId w:val="11"/>
  </w:num>
  <w:num w:numId="29" w16cid:durableId="9064345">
    <w:abstractNumId w:val="5"/>
  </w:num>
  <w:num w:numId="30" w16cid:durableId="1997224932">
    <w:abstractNumId w:val="19"/>
  </w:num>
  <w:num w:numId="31" w16cid:durableId="939948924">
    <w:abstractNumId w:val="36"/>
  </w:num>
  <w:num w:numId="32" w16cid:durableId="1006135261">
    <w:abstractNumId w:val="24"/>
  </w:num>
  <w:num w:numId="33" w16cid:durableId="1678344015">
    <w:abstractNumId w:val="23"/>
  </w:num>
  <w:num w:numId="34" w16cid:durableId="1864854521">
    <w:abstractNumId w:val="34"/>
  </w:num>
  <w:num w:numId="35" w16cid:durableId="790442555">
    <w:abstractNumId w:val="21"/>
  </w:num>
  <w:num w:numId="36" w16cid:durableId="1557087105">
    <w:abstractNumId w:val="29"/>
  </w:num>
  <w:num w:numId="37" w16cid:durableId="13698361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781595">
    <w:abstractNumId w:val="27"/>
  </w:num>
  <w:num w:numId="39" w16cid:durableId="1194922558">
    <w:abstractNumId w:val="2"/>
  </w:num>
  <w:num w:numId="40" w16cid:durableId="2106996240">
    <w:abstractNumId w:val="12"/>
  </w:num>
  <w:num w:numId="41" w16cid:durableId="1923565757">
    <w:abstractNumId w:val="14"/>
  </w:num>
  <w:num w:numId="42" w16cid:durableId="12662909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1F2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1514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779"/>
    <w:rsid w:val="001528D4"/>
    <w:rsid w:val="00152C19"/>
    <w:rsid w:val="00154B32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D5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5586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BE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131B"/>
    <w:rsid w:val="00C61B0A"/>
    <w:rsid w:val="00C61D6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5E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4ECF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12303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37</cp:revision>
  <cp:lastPrinted>2025-05-27T11:43:00Z</cp:lastPrinted>
  <dcterms:created xsi:type="dcterms:W3CDTF">2022-10-20T06:08:00Z</dcterms:created>
  <dcterms:modified xsi:type="dcterms:W3CDTF">2025-05-29T06:31:00Z</dcterms:modified>
</cp:coreProperties>
</file>