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52F22" w14:textId="77777777" w:rsidR="0038034A" w:rsidRPr="00972B8C" w:rsidRDefault="0038034A" w:rsidP="00214DB3">
      <w:pPr>
        <w:spacing w:after="0" w:line="240" w:lineRule="auto"/>
        <w:contextualSpacing/>
        <w:jc w:val="both"/>
        <w:rPr>
          <w:rFonts w:ascii="Cambria" w:hAnsi="Cambria"/>
          <w:b/>
          <w:sz w:val="24"/>
          <w:szCs w:val="24"/>
          <w:lang w:val="ro-RO"/>
        </w:rPr>
      </w:pPr>
      <w:r w:rsidRPr="00972B8C">
        <w:rPr>
          <w:rFonts w:ascii="Cambria" w:hAnsi="Cambria"/>
          <w:b/>
          <w:sz w:val="24"/>
          <w:szCs w:val="24"/>
          <w:lang w:val="ro-RO"/>
        </w:rPr>
        <w:t>ROMÂNIA</w:t>
      </w:r>
    </w:p>
    <w:p w14:paraId="5C1E1260" w14:textId="77777777" w:rsidR="0038034A" w:rsidRPr="00972B8C" w:rsidRDefault="0038034A" w:rsidP="00214DB3">
      <w:pPr>
        <w:spacing w:after="0" w:line="240" w:lineRule="auto"/>
        <w:contextualSpacing/>
        <w:jc w:val="both"/>
        <w:rPr>
          <w:rFonts w:ascii="Cambria" w:hAnsi="Cambria"/>
          <w:b/>
          <w:sz w:val="24"/>
          <w:szCs w:val="24"/>
          <w:lang w:val="ro-RO"/>
        </w:rPr>
      </w:pPr>
      <w:r w:rsidRPr="00972B8C">
        <w:rPr>
          <w:rFonts w:ascii="Cambria" w:hAnsi="Cambria"/>
          <w:b/>
          <w:sz w:val="24"/>
          <w:szCs w:val="24"/>
          <w:lang w:val="ro-RO"/>
        </w:rPr>
        <w:t>JUDEŢUL CLUJ</w:t>
      </w:r>
    </w:p>
    <w:p w14:paraId="08B3E3B7" w14:textId="77777777" w:rsidR="0038034A" w:rsidRPr="00972B8C" w:rsidRDefault="0038034A" w:rsidP="00214DB3">
      <w:pPr>
        <w:spacing w:after="0" w:line="240" w:lineRule="auto"/>
        <w:contextualSpacing/>
        <w:jc w:val="both"/>
        <w:rPr>
          <w:rFonts w:ascii="Cambria" w:hAnsi="Cambria"/>
          <w:b/>
          <w:sz w:val="24"/>
          <w:szCs w:val="24"/>
          <w:lang w:val="ro-RO"/>
        </w:rPr>
      </w:pPr>
      <w:r w:rsidRPr="00972B8C">
        <w:rPr>
          <w:rFonts w:ascii="Cambria" w:hAnsi="Cambria"/>
          <w:b/>
          <w:sz w:val="24"/>
          <w:szCs w:val="24"/>
          <w:lang w:val="ro-RO"/>
        </w:rPr>
        <w:t>CONSILIUL JUDEŢEAN</w:t>
      </w:r>
    </w:p>
    <w:p w14:paraId="78339A1A" w14:textId="77777777" w:rsidR="0038034A" w:rsidRPr="00972B8C" w:rsidRDefault="0038034A" w:rsidP="00214DB3">
      <w:pPr>
        <w:spacing w:after="0" w:line="240" w:lineRule="auto"/>
        <w:contextualSpacing/>
        <w:jc w:val="both"/>
        <w:rPr>
          <w:rFonts w:ascii="Cambria" w:hAnsi="Cambria"/>
          <w:b/>
          <w:sz w:val="24"/>
          <w:szCs w:val="24"/>
          <w:lang w:val="ro-RO"/>
        </w:rPr>
      </w:pPr>
    </w:p>
    <w:p w14:paraId="6EABC13E" w14:textId="77777777" w:rsidR="0038034A" w:rsidRPr="00972B8C" w:rsidRDefault="0038034A" w:rsidP="00214DB3">
      <w:pPr>
        <w:spacing w:after="0" w:line="240" w:lineRule="auto"/>
        <w:contextualSpacing/>
        <w:jc w:val="center"/>
        <w:rPr>
          <w:rFonts w:ascii="Cambria" w:hAnsi="Cambria"/>
          <w:b/>
          <w:sz w:val="24"/>
          <w:szCs w:val="24"/>
        </w:rPr>
      </w:pPr>
      <w:r w:rsidRPr="00972B8C">
        <w:rPr>
          <w:rFonts w:ascii="Cambria" w:hAnsi="Cambria"/>
          <w:b/>
          <w:sz w:val="24"/>
          <w:szCs w:val="24"/>
        </w:rPr>
        <w:t>RECTIFICARE</w:t>
      </w:r>
    </w:p>
    <w:p w14:paraId="0C39E686" w14:textId="77777777" w:rsidR="0038034A" w:rsidRPr="00972B8C" w:rsidRDefault="0038034A" w:rsidP="00214DB3">
      <w:pPr>
        <w:pStyle w:val="ListParagraph"/>
        <w:tabs>
          <w:tab w:val="left" w:pos="360"/>
        </w:tabs>
        <w:spacing w:after="0" w:line="240" w:lineRule="auto"/>
        <w:ind w:left="0" w:firstLine="851"/>
        <w:jc w:val="center"/>
        <w:rPr>
          <w:rFonts w:ascii="Cambria" w:hAnsi="Cambria"/>
          <w:b/>
          <w:sz w:val="24"/>
          <w:szCs w:val="24"/>
          <w:lang w:val="ro-RO"/>
        </w:rPr>
      </w:pPr>
      <w:r w:rsidRPr="00972B8C">
        <w:rPr>
          <w:rFonts w:ascii="Cambria" w:hAnsi="Cambria"/>
          <w:b/>
          <w:sz w:val="24"/>
          <w:szCs w:val="24"/>
        </w:rPr>
        <w:t xml:space="preserve">la </w:t>
      </w:r>
      <w:proofErr w:type="spellStart"/>
      <w:r w:rsidRPr="00972B8C">
        <w:rPr>
          <w:rFonts w:ascii="Cambria" w:hAnsi="Cambria"/>
          <w:b/>
          <w:sz w:val="24"/>
          <w:szCs w:val="24"/>
        </w:rPr>
        <w:t>Hotărârea</w:t>
      </w:r>
      <w:proofErr w:type="spellEnd"/>
      <w:r w:rsidRPr="00972B8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972B8C">
        <w:rPr>
          <w:rFonts w:ascii="Cambria" w:hAnsi="Cambria"/>
          <w:b/>
          <w:sz w:val="24"/>
          <w:szCs w:val="24"/>
        </w:rPr>
        <w:t>Consiliului</w:t>
      </w:r>
      <w:proofErr w:type="spellEnd"/>
      <w:r w:rsidRPr="00972B8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972B8C">
        <w:rPr>
          <w:rFonts w:ascii="Cambria" w:hAnsi="Cambria"/>
          <w:b/>
          <w:sz w:val="24"/>
          <w:szCs w:val="24"/>
        </w:rPr>
        <w:t>Judeţean</w:t>
      </w:r>
      <w:proofErr w:type="spellEnd"/>
      <w:r w:rsidRPr="00972B8C">
        <w:rPr>
          <w:rFonts w:ascii="Cambria" w:hAnsi="Cambria"/>
          <w:b/>
          <w:sz w:val="24"/>
          <w:szCs w:val="24"/>
        </w:rPr>
        <w:t xml:space="preserve"> Cluj nr. 33</w:t>
      </w:r>
      <w:r w:rsidRPr="00972B8C">
        <w:rPr>
          <w:rFonts w:ascii="Cambria" w:hAnsi="Cambria"/>
          <w:b/>
          <w:bCs/>
          <w:sz w:val="24"/>
          <w:szCs w:val="24"/>
        </w:rPr>
        <w:t xml:space="preserve"> din 28 </w:t>
      </w:r>
      <w:proofErr w:type="spellStart"/>
      <w:r w:rsidRPr="00972B8C">
        <w:rPr>
          <w:rFonts w:ascii="Cambria" w:hAnsi="Cambria"/>
          <w:b/>
          <w:bCs/>
          <w:sz w:val="24"/>
          <w:szCs w:val="24"/>
        </w:rPr>
        <w:t>februarie</w:t>
      </w:r>
      <w:proofErr w:type="spellEnd"/>
      <w:r w:rsidRPr="00972B8C">
        <w:rPr>
          <w:rFonts w:ascii="Cambria" w:hAnsi="Cambria"/>
          <w:b/>
          <w:bCs/>
          <w:sz w:val="24"/>
          <w:szCs w:val="24"/>
        </w:rPr>
        <w:t xml:space="preserve"> 2019 </w:t>
      </w:r>
      <w:r w:rsidRPr="00972B8C">
        <w:rPr>
          <w:rFonts w:ascii="Cambria" w:hAnsi="Cambria"/>
          <w:b/>
          <w:sz w:val="24"/>
          <w:szCs w:val="24"/>
          <w:lang w:val="ro-RO"/>
        </w:rPr>
        <w:t xml:space="preserve">privind </w:t>
      </w:r>
    </w:p>
    <w:p w14:paraId="4581D31E" w14:textId="07A811C8" w:rsidR="0038034A" w:rsidRPr="00972B8C" w:rsidRDefault="0038034A" w:rsidP="00214DB3">
      <w:pPr>
        <w:pStyle w:val="ListParagraph"/>
        <w:tabs>
          <w:tab w:val="left" w:pos="360"/>
        </w:tabs>
        <w:spacing w:after="0" w:line="240" w:lineRule="auto"/>
        <w:ind w:left="0" w:firstLine="851"/>
        <w:jc w:val="center"/>
        <w:rPr>
          <w:rFonts w:ascii="Cambria" w:hAnsi="Cambria"/>
          <w:b/>
          <w:sz w:val="24"/>
          <w:szCs w:val="24"/>
          <w:lang w:val="ro-RO"/>
        </w:rPr>
      </w:pPr>
      <w:r w:rsidRPr="00972B8C">
        <w:rPr>
          <w:rFonts w:ascii="Cambria" w:hAnsi="Cambria"/>
          <w:b/>
          <w:sz w:val="24"/>
          <w:szCs w:val="24"/>
          <w:lang w:val="ro-RO"/>
        </w:rPr>
        <w:t xml:space="preserve">unele măsuri referitoare la </w:t>
      </w:r>
      <w:r w:rsidR="00162A58" w:rsidRPr="00972B8C">
        <w:rPr>
          <w:rFonts w:ascii="Cambria" w:hAnsi="Cambria"/>
          <w:b/>
          <w:sz w:val="24"/>
          <w:szCs w:val="24"/>
          <w:lang w:val="ro-RO"/>
        </w:rPr>
        <w:t>C</w:t>
      </w:r>
      <w:r w:rsidRPr="00972B8C">
        <w:rPr>
          <w:rFonts w:ascii="Cambria" w:hAnsi="Cambria"/>
          <w:b/>
          <w:sz w:val="24"/>
          <w:szCs w:val="24"/>
          <w:lang w:val="ro-RO"/>
        </w:rPr>
        <w:t xml:space="preserve">onsiliul de administrație provizoriu al </w:t>
      </w:r>
    </w:p>
    <w:p w14:paraId="4A75D8E2" w14:textId="710CD26A" w:rsidR="0038034A" w:rsidRPr="00972B8C" w:rsidRDefault="0038034A" w:rsidP="00214DB3">
      <w:pPr>
        <w:pStyle w:val="ListParagraph"/>
        <w:tabs>
          <w:tab w:val="left" w:pos="360"/>
        </w:tabs>
        <w:spacing w:after="0" w:line="240" w:lineRule="auto"/>
        <w:ind w:left="0" w:firstLine="851"/>
        <w:jc w:val="center"/>
        <w:rPr>
          <w:rFonts w:ascii="Cambria" w:hAnsi="Cambria"/>
          <w:b/>
          <w:sz w:val="24"/>
          <w:szCs w:val="24"/>
          <w:lang w:val="ro-RO"/>
        </w:rPr>
      </w:pPr>
      <w:r w:rsidRPr="00972B8C">
        <w:rPr>
          <w:rFonts w:ascii="Cambria" w:hAnsi="Cambria"/>
          <w:b/>
          <w:sz w:val="24"/>
          <w:szCs w:val="24"/>
          <w:lang w:val="ro-RO"/>
        </w:rPr>
        <w:t>Aeroportului Internațional Avram Iancu Cluj R.A.</w:t>
      </w:r>
      <w:r w:rsidR="0075283E" w:rsidRPr="00972B8C">
        <w:rPr>
          <w:rFonts w:ascii="Cambria" w:hAnsi="Cambria"/>
          <w:b/>
          <w:sz w:val="24"/>
          <w:szCs w:val="24"/>
          <w:lang w:val="ro-RO"/>
        </w:rPr>
        <w:t>, rectificată</w:t>
      </w:r>
    </w:p>
    <w:p w14:paraId="41B418ED" w14:textId="77777777" w:rsidR="00012C5A" w:rsidRPr="00972B8C" w:rsidRDefault="00012C5A" w:rsidP="00214DB3">
      <w:pPr>
        <w:pStyle w:val="ListParagraph"/>
        <w:tabs>
          <w:tab w:val="left" w:pos="360"/>
        </w:tabs>
        <w:spacing w:after="0" w:line="240" w:lineRule="auto"/>
        <w:ind w:left="0" w:firstLine="851"/>
        <w:jc w:val="center"/>
        <w:rPr>
          <w:rFonts w:ascii="Cambria" w:hAnsi="Cambria"/>
          <w:b/>
          <w:sz w:val="24"/>
          <w:szCs w:val="24"/>
          <w:lang w:val="ro-RO"/>
        </w:rPr>
      </w:pPr>
    </w:p>
    <w:p w14:paraId="6F92BEF9" w14:textId="352D1723" w:rsidR="0038034A" w:rsidRPr="00972B8C" w:rsidRDefault="0038034A" w:rsidP="00214DB3">
      <w:pPr>
        <w:spacing w:after="0" w:line="240" w:lineRule="auto"/>
        <w:jc w:val="center"/>
        <w:rPr>
          <w:rFonts w:ascii="Cambria" w:hAnsi="Cambria"/>
          <w:sz w:val="24"/>
          <w:szCs w:val="24"/>
          <w:lang w:val="ro-RO"/>
        </w:rPr>
      </w:pPr>
    </w:p>
    <w:p w14:paraId="1DDD67CB" w14:textId="77777777" w:rsidR="00012C5A" w:rsidRPr="00972B8C" w:rsidRDefault="00012C5A" w:rsidP="00214DB3">
      <w:pPr>
        <w:spacing w:after="0" w:line="240" w:lineRule="auto"/>
        <w:jc w:val="center"/>
        <w:rPr>
          <w:rFonts w:ascii="Cambria" w:hAnsi="Cambria"/>
          <w:sz w:val="24"/>
          <w:szCs w:val="24"/>
          <w:lang w:val="ro-RO"/>
        </w:rPr>
      </w:pPr>
    </w:p>
    <w:p w14:paraId="6BB55515" w14:textId="3AF87FEB" w:rsidR="0038034A" w:rsidRPr="00972B8C" w:rsidRDefault="0038034A" w:rsidP="00214DB3">
      <w:pPr>
        <w:spacing w:after="0" w:line="240" w:lineRule="auto"/>
        <w:jc w:val="both"/>
        <w:rPr>
          <w:rFonts w:ascii="Cambria" w:hAnsi="Cambria"/>
          <w:sz w:val="24"/>
          <w:szCs w:val="24"/>
          <w:lang w:val="ro-RO"/>
        </w:rPr>
      </w:pPr>
      <w:r w:rsidRPr="00972B8C">
        <w:rPr>
          <w:rFonts w:ascii="Cambria" w:hAnsi="Cambria"/>
          <w:sz w:val="24"/>
          <w:szCs w:val="24"/>
          <w:lang w:val="ro-RO"/>
        </w:rPr>
        <w:tab/>
        <w:t xml:space="preserve">Având în vedere Referatul nr. </w:t>
      </w:r>
      <w:r w:rsidR="00496B78" w:rsidRPr="00972B8C">
        <w:rPr>
          <w:rFonts w:ascii="Cambria" w:hAnsi="Cambria"/>
          <w:sz w:val="24"/>
          <w:szCs w:val="24"/>
          <w:lang w:val="ro-RO"/>
        </w:rPr>
        <w:t>17.092</w:t>
      </w:r>
      <w:r w:rsidRPr="00972B8C">
        <w:rPr>
          <w:rFonts w:ascii="Cambria" w:hAnsi="Cambria"/>
          <w:sz w:val="24"/>
          <w:szCs w:val="24"/>
          <w:lang w:val="ro-RO"/>
        </w:rPr>
        <w:t>/</w:t>
      </w:r>
      <w:r w:rsidR="00496B78" w:rsidRPr="00972B8C">
        <w:rPr>
          <w:rFonts w:ascii="Cambria" w:hAnsi="Cambria"/>
          <w:sz w:val="24"/>
          <w:szCs w:val="24"/>
          <w:lang w:val="ro-RO"/>
        </w:rPr>
        <w:t>16.05.</w:t>
      </w:r>
      <w:r w:rsidR="0075283E" w:rsidRPr="00972B8C">
        <w:rPr>
          <w:rFonts w:ascii="Cambria" w:hAnsi="Cambria"/>
          <w:sz w:val="24"/>
          <w:szCs w:val="24"/>
          <w:lang w:val="ro-RO"/>
        </w:rPr>
        <w:t>05</w:t>
      </w:r>
      <w:r w:rsidRPr="00972B8C">
        <w:rPr>
          <w:rFonts w:ascii="Cambria" w:hAnsi="Cambria"/>
          <w:sz w:val="24"/>
          <w:szCs w:val="24"/>
          <w:lang w:val="ro-RO"/>
        </w:rPr>
        <w:t xml:space="preserve">.2019 </w:t>
      </w:r>
      <w:r w:rsidRPr="00972B8C">
        <w:rPr>
          <w:rFonts w:ascii="Cambria" w:hAnsi="Cambria"/>
          <w:bCs/>
          <w:sz w:val="24"/>
          <w:szCs w:val="24"/>
          <w:lang w:val="ro-RO"/>
        </w:rPr>
        <w:t>p</w:t>
      </w:r>
      <w:r w:rsidRPr="00972B8C">
        <w:rPr>
          <w:rFonts w:ascii="Cambria" w:hAnsi="Cambria"/>
          <w:sz w:val="24"/>
          <w:szCs w:val="24"/>
          <w:lang w:val="ro-RO"/>
        </w:rPr>
        <w:t xml:space="preserve">rivind necesitatea şi oportunitatea rectificării Hotărârii Consiliului Judeţean Cluj nr. 33 din 28 februarie 2019 privind unele măsuri referitoare la </w:t>
      </w:r>
      <w:r w:rsidR="00162A58" w:rsidRPr="00972B8C">
        <w:rPr>
          <w:rFonts w:ascii="Cambria" w:hAnsi="Cambria"/>
          <w:sz w:val="24"/>
          <w:szCs w:val="24"/>
          <w:lang w:val="ro-RO"/>
        </w:rPr>
        <w:t>C</w:t>
      </w:r>
      <w:r w:rsidRPr="00972B8C">
        <w:rPr>
          <w:rFonts w:ascii="Cambria" w:hAnsi="Cambria"/>
          <w:sz w:val="24"/>
          <w:szCs w:val="24"/>
          <w:lang w:val="ro-RO"/>
        </w:rPr>
        <w:t>onsiliul de administrație provizoriu al Aeroportului Internațional Avram Iancu Cluj R.A.</w:t>
      </w:r>
      <w:r w:rsidR="0075283E" w:rsidRPr="00972B8C">
        <w:rPr>
          <w:rFonts w:ascii="Cambria" w:hAnsi="Cambria"/>
          <w:sz w:val="24"/>
          <w:szCs w:val="24"/>
          <w:lang w:val="ro-RO"/>
        </w:rPr>
        <w:t>, rectificată</w:t>
      </w:r>
      <w:r w:rsidRPr="00972B8C">
        <w:rPr>
          <w:rFonts w:ascii="Cambria" w:hAnsi="Cambria"/>
          <w:bCs/>
          <w:sz w:val="24"/>
          <w:szCs w:val="24"/>
          <w:lang w:val="ro-RO"/>
        </w:rPr>
        <w:t xml:space="preserve">; </w:t>
      </w:r>
    </w:p>
    <w:p w14:paraId="268E05EF" w14:textId="77777777" w:rsidR="0038034A" w:rsidRPr="00972B8C" w:rsidRDefault="0038034A" w:rsidP="00214DB3">
      <w:pPr>
        <w:pStyle w:val="BodyText3"/>
        <w:spacing w:after="0" w:line="240" w:lineRule="auto"/>
        <w:ind w:firstLine="720"/>
        <w:jc w:val="both"/>
        <w:rPr>
          <w:rFonts w:ascii="Cambria" w:hAnsi="Cambria"/>
          <w:sz w:val="24"/>
          <w:szCs w:val="24"/>
          <w:lang w:val="ro-RO"/>
        </w:rPr>
      </w:pPr>
      <w:r w:rsidRPr="00972B8C">
        <w:rPr>
          <w:rFonts w:ascii="Cambria" w:hAnsi="Cambria"/>
          <w:sz w:val="24"/>
          <w:szCs w:val="24"/>
          <w:lang w:val="ro-RO"/>
        </w:rPr>
        <w:t xml:space="preserve">În conformitate cu prevederile art. 230 din Regulamentul de organizare şi funcţionare a Consiliului Judeţean Cluj, aprobat prin Hotărârea Consiliului Judeţean Cluj nr. 143 din 10 iunie 2016;   </w:t>
      </w:r>
    </w:p>
    <w:p w14:paraId="31866CAE" w14:textId="77777777" w:rsidR="0038034A" w:rsidRPr="00972B8C" w:rsidRDefault="0038034A" w:rsidP="00214DB3">
      <w:pPr>
        <w:spacing w:after="0" w:line="240" w:lineRule="auto"/>
        <w:ind w:firstLine="720"/>
        <w:jc w:val="both"/>
        <w:rPr>
          <w:rFonts w:ascii="Cambria" w:hAnsi="Cambria"/>
          <w:bCs/>
          <w:sz w:val="24"/>
          <w:szCs w:val="24"/>
          <w:lang w:val="it-IT"/>
        </w:rPr>
      </w:pPr>
      <w:r w:rsidRPr="00972B8C">
        <w:rPr>
          <w:rFonts w:ascii="Cambria" w:hAnsi="Cambria"/>
          <w:bCs/>
          <w:sz w:val="24"/>
          <w:szCs w:val="24"/>
          <w:lang w:val="ro-RO"/>
        </w:rPr>
        <w:t xml:space="preserve">Ţinând cont de prevederile </w:t>
      </w:r>
      <w:r w:rsidRPr="00972B8C">
        <w:rPr>
          <w:rFonts w:ascii="Cambria" w:hAnsi="Cambria"/>
          <w:sz w:val="24"/>
          <w:szCs w:val="24"/>
        </w:rPr>
        <w:t>a</w:t>
      </w:r>
      <w:r w:rsidRPr="00972B8C">
        <w:rPr>
          <w:rFonts w:ascii="Cambria" w:hAnsi="Cambria"/>
          <w:sz w:val="24"/>
          <w:szCs w:val="24"/>
          <w:lang w:val="it-IT"/>
        </w:rPr>
        <w:t xml:space="preserve">rt. 71 alin. (1) din Legea </w:t>
      </w:r>
      <w:r w:rsidRPr="00972B8C">
        <w:rPr>
          <w:rFonts w:ascii="Cambria" w:hAnsi="Cambria"/>
          <w:sz w:val="24"/>
          <w:szCs w:val="24"/>
          <w:lang w:val="it-IT" w:eastAsia="ro-RO"/>
        </w:rPr>
        <w:t xml:space="preserve">privind normele de tehnică legislativă pentru elaborarea actelor normative </w:t>
      </w:r>
      <w:r w:rsidRPr="00972B8C">
        <w:rPr>
          <w:rFonts w:ascii="Cambria" w:hAnsi="Cambria"/>
          <w:sz w:val="24"/>
          <w:szCs w:val="24"/>
          <w:lang w:val="it-IT"/>
        </w:rPr>
        <w:t xml:space="preserve">nr. 24/2000, republicată, </w:t>
      </w:r>
      <w:r w:rsidRPr="00972B8C">
        <w:rPr>
          <w:rFonts w:ascii="Cambria" w:hAnsi="Cambria"/>
          <w:bCs/>
          <w:sz w:val="24"/>
          <w:szCs w:val="24"/>
          <w:lang w:val="it-IT"/>
        </w:rPr>
        <w:t>cu modificările şi completările ulterioare;</w:t>
      </w:r>
    </w:p>
    <w:p w14:paraId="0D04144C" w14:textId="23D29782" w:rsidR="0038034A" w:rsidRPr="00972B8C" w:rsidRDefault="0038034A" w:rsidP="00214DB3">
      <w:pPr>
        <w:spacing w:after="0" w:line="240" w:lineRule="auto"/>
        <w:ind w:firstLine="720"/>
        <w:jc w:val="both"/>
        <w:rPr>
          <w:rFonts w:ascii="Cambria" w:hAnsi="Cambria"/>
          <w:bCs/>
          <w:sz w:val="24"/>
          <w:szCs w:val="24"/>
          <w:lang w:val="ro-RO"/>
        </w:rPr>
      </w:pPr>
      <w:r w:rsidRPr="00972B8C">
        <w:rPr>
          <w:rFonts w:ascii="Cambria" w:hAnsi="Cambria"/>
          <w:bCs/>
          <w:sz w:val="24"/>
          <w:szCs w:val="24"/>
          <w:lang w:val="ro-RO"/>
        </w:rPr>
        <w:t xml:space="preserve">la Hotărârea Consiliului Judeţean Cluj nr. </w:t>
      </w:r>
      <w:r w:rsidR="005F07AD" w:rsidRPr="00972B8C">
        <w:rPr>
          <w:rFonts w:ascii="Cambria" w:hAnsi="Cambria"/>
          <w:bCs/>
          <w:sz w:val="24"/>
          <w:szCs w:val="24"/>
          <w:lang w:val="it-IT"/>
        </w:rPr>
        <w:t xml:space="preserve">33 din 28 februarie 2019 privind unele măsuri referitoare la </w:t>
      </w:r>
      <w:r w:rsidR="00162A58" w:rsidRPr="00972B8C">
        <w:rPr>
          <w:rFonts w:ascii="Cambria" w:hAnsi="Cambria"/>
          <w:bCs/>
          <w:sz w:val="24"/>
          <w:szCs w:val="24"/>
          <w:lang w:val="it-IT"/>
        </w:rPr>
        <w:t>C</w:t>
      </w:r>
      <w:r w:rsidR="005F07AD" w:rsidRPr="00972B8C">
        <w:rPr>
          <w:rFonts w:ascii="Cambria" w:hAnsi="Cambria"/>
          <w:bCs/>
          <w:sz w:val="24"/>
          <w:szCs w:val="24"/>
          <w:lang w:val="it-IT"/>
        </w:rPr>
        <w:t>onsiliul de administrație provizoriu al Aeroportului Internațional Avram Iancu Cluj R.A.</w:t>
      </w:r>
      <w:r w:rsidRPr="00972B8C">
        <w:rPr>
          <w:rFonts w:ascii="Cambria" w:hAnsi="Cambria" w:cs="Arial"/>
          <w:sz w:val="24"/>
          <w:szCs w:val="24"/>
          <w:shd w:val="clear" w:color="auto" w:fill="FFFFFF"/>
          <w:lang w:val="it-IT"/>
        </w:rPr>
        <w:t>,</w:t>
      </w:r>
      <w:r w:rsidRPr="00972B8C">
        <w:rPr>
          <w:rFonts w:ascii="Cambria" w:hAnsi="Cambria"/>
          <w:bCs/>
          <w:sz w:val="24"/>
          <w:szCs w:val="24"/>
          <w:lang w:val="ro-RO"/>
        </w:rPr>
        <w:t xml:space="preserve"> </w:t>
      </w:r>
      <w:r w:rsidR="0075283E" w:rsidRPr="00972B8C">
        <w:rPr>
          <w:rFonts w:ascii="Cambria" w:hAnsi="Cambria"/>
          <w:sz w:val="24"/>
          <w:szCs w:val="24"/>
          <w:lang w:val="ro-RO"/>
        </w:rPr>
        <w:t xml:space="preserve">rectificată, </w:t>
      </w:r>
      <w:r w:rsidR="00162A58" w:rsidRPr="00972B8C">
        <w:rPr>
          <w:rFonts w:ascii="Cambria" w:hAnsi="Cambria"/>
          <w:bCs/>
          <w:sz w:val="24"/>
          <w:szCs w:val="24"/>
          <w:lang w:val="ro-RO"/>
        </w:rPr>
        <w:t xml:space="preserve">respectiv </w:t>
      </w:r>
      <w:r w:rsidR="00162A58" w:rsidRPr="00972B8C">
        <w:rPr>
          <w:rFonts w:ascii="Cambria" w:hAnsi="Cambria"/>
          <w:sz w:val="24"/>
          <w:szCs w:val="24"/>
          <w:lang w:val="ro-RO"/>
        </w:rPr>
        <w:t>î</w:t>
      </w:r>
      <w:r w:rsidR="00162A58" w:rsidRPr="00972B8C">
        <w:rPr>
          <w:rFonts w:ascii="Cambria" w:hAnsi="Cambria"/>
          <w:sz w:val="24"/>
          <w:szCs w:val="24"/>
          <w:lang w:val="it-IT"/>
        </w:rPr>
        <w:t>n cuprinsul Anexei ,,</w:t>
      </w:r>
      <w:r w:rsidR="00162A58" w:rsidRPr="00972B8C">
        <w:rPr>
          <w:rFonts w:ascii="Cambria" w:hAnsi="Cambria"/>
          <w:lang w:val="it-IT"/>
        </w:rPr>
        <w:t>CONTRACT DE MANDAT</w:t>
      </w:r>
      <w:r w:rsidR="00162A58" w:rsidRPr="00972B8C">
        <w:rPr>
          <w:rFonts w:ascii="Cambria" w:hAnsi="Cambria"/>
          <w:sz w:val="24"/>
          <w:szCs w:val="24"/>
          <w:lang w:val="it-IT"/>
        </w:rPr>
        <w:t xml:space="preserve">”, </w:t>
      </w:r>
      <w:r w:rsidRPr="00972B8C">
        <w:rPr>
          <w:rFonts w:ascii="Cambria" w:hAnsi="Cambria"/>
          <w:bCs/>
          <w:sz w:val="24"/>
          <w:szCs w:val="24"/>
          <w:lang w:val="ro-RO"/>
        </w:rPr>
        <w:t xml:space="preserve">se face următoarea </w:t>
      </w:r>
    </w:p>
    <w:p w14:paraId="74D8C89E" w14:textId="6936AFE2" w:rsidR="00162A58" w:rsidRPr="00972B8C" w:rsidRDefault="00162A58" w:rsidP="00214DB3">
      <w:pPr>
        <w:spacing w:after="0" w:line="240" w:lineRule="auto"/>
        <w:ind w:firstLine="720"/>
        <w:jc w:val="both"/>
        <w:rPr>
          <w:rFonts w:ascii="Cambria" w:hAnsi="Cambria"/>
          <w:sz w:val="24"/>
          <w:szCs w:val="24"/>
          <w:lang w:val="it-IT"/>
        </w:rPr>
      </w:pPr>
    </w:p>
    <w:p w14:paraId="7206573A" w14:textId="77777777" w:rsidR="00A54687" w:rsidRPr="00972B8C" w:rsidRDefault="00A54687" w:rsidP="00214DB3">
      <w:pPr>
        <w:spacing w:after="0" w:line="240" w:lineRule="auto"/>
        <w:ind w:firstLine="720"/>
        <w:jc w:val="both"/>
        <w:rPr>
          <w:rFonts w:ascii="Cambria" w:hAnsi="Cambria"/>
          <w:sz w:val="24"/>
          <w:szCs w:val="24"/>
          <w:lang w:val="it-IT"/>
        </w:rPr>
      </w:pPr>
    </w:p>
    <w:p w14:paraId="708B6D37" w14:textId="77777777" w:rsidR="0038034A" w:rsidRPr="00972B8C" w:rsidRDefault="0038034A" w:rsidP="00214DB3">
      <w:pPr>
        <w:spacing w:after="0" w:line="240" w:lineRule="auto"/>
        <w:ind w:firstLine="720"/>
        <w:jc w:val="center"/>
        <w:rPr>
          <w:rFonts w:ascii="Cambria" w:hAnsi="Cambria"/>
          <w:b/>
          <w:sz w:val="24"/>
          <w:szCs w:val="24"/>
        </w:rPr>
      </w:pPr>
      <w:proofErr w:type="spellStart"/>
      <w:r w:rsidRPr="00972B8C">
        <w:rPr>
          <w:rFonts w:ascii="Cambria" w:hAnsi="Cambria"/>
          <w:b/>
          <w:sz w:val="24"/>
          <w:szCs w:val="24"/>
        </w:rPr>
        <w:t>rectificare</w:t>
      </w:r>
      <w:proofErr w:type="spellEnd"/>
      <w:r w:rsidRPr="00972B8C">
        <w:rPr>
          <w:rFonts w:ascii="Cambria" w:hAnsi="Cambria"/>
          <w:b/>
          <w:sz w:val="24"/>
          <w:szCs w:val="24"/>
        </w:rPr>
        <w:t>:</w:t>
      </w:r>
    </w:p>
    <w:p w14:paraId="2FE9CD5E" w14:textId="28651B61" w:rsidR="0038034A" w:rsidRPr="00972B8C" w:rsidRDefault="0038034A" w:rsidP="00214DB3">
      <w:pPr>
        <w:spacing w:after="0" w:line="240" w:lineRule="auto"/>
        <w:ind w:firstLine="720"/>
        <w:jc w:val="center"/>
        <w:rPr>
          <w:rFonts w:ascii="Cambria" w:hAnsi="Cambria"/>
          <w:b/>
          <w:sz w:val="24"/>
          <w:szCs w:val="24"/>
        </w:rPr>
      </w:pPr>
    </w:p>
    <w:p w14:paraId="49D8209E" w14:textId="77777777" w:rsidR="00A54687" w:rsidRPr="00972B8C" w:rsidRDefault="00A54687" w:rsidP="00214DB3">
      <w:pPr>
        <w:spacing w:after="0" w:line="240" w:lineRule="auto"/>
        <w:ind w:firstLine="720"/>
        <w:jc w:val="center"/>
        <w:rPr>
          <w:rFonts w:ascii="Cambria" w:hAnsi="Cambria"/>
          <w:b/>
          <w:sz w:val="24"/>
          <w:szCs w:val="24"/>
        </w:rPr>
      </w:pPr>
    </w:p>
    <w:p w14:paraId="68502B62" w14:textId="7F2E1F1E" w:rsidR="00A54687" w:rsidRPr="00972B8C" w:rsidRDefault="00162A58" w:rsidP="00214DB3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Cs/>
          <w:sz w:val="24"/>
          <w:szCs w:val="24"/>
          <w:lang w:val="de-DE"/>
        </w:rPr>
      </w:pPr>
      <w:r w:rsidRPr="00972B8C">
        <w:rPr>
          <w:rFonts w:ascii="Cambria" w:hAnsi="Cambria"/>
          <w:sz w:val="24"/>
          <w:szCs w:val="24"/>
          <w:lang w:val="pt-BR"/>
        </w:rPr>
        <w:t>L</w:t>
      </w:r>
      <w:r w:rsidR="0038034A" w:rsidRPr="00972B8C">
        <w:rPr>
          <w:rFonts w:ascii="Cambria" w:hAnsi="Cambria"/>
          <w:sz w:val="24"/>
          <w:szCs w:val="24"/>
          <w:lang w:val="pt-BR"/>
        </w:rPr>
        <w:t>a</w:t>
      </w:r>
      <w:r w:rsidR="001B7017" w:rsidRPr="00972B8C">
        <w:rPr>
          <w:rFonts w:ascii="Cambria" w:hAnsi="Cambria"/>
          <w:sz w:val="24"/>
          <w:szCs w:val="24"/>
          <w:lang w:val="pt-BR"/>
        </w:rPr>
        <w:t xml:space="preserve"> </w:t>
      </w:r>
      <w:r w:rsidR="008B2AD5" w:rsidRPr="00972B8C">
        <w:rPr>
          <w:rFonts w:ascii="Cambria" w:hAnsi="Cambria"/>
          <w:sz w:val="24"/>
          <w:szCs w:val="24"/>
          <w:lang w:val="pt-BR"/>
        </w:rPr>
        <w:t>alin</w:t>
      </w:r>
      <w:r w:rsidRPr="00972B8C">
        <w:rPr>
          <w:rFonts w:ascii="Cambria" w:hAnsi="Cambria"/>
          <w:sz w:val="24"/>
          <w:szCs w:val="24"/>
          <w:lang w:val="pt-BR"/>
        </w:rPr>
        <w:t>eatul</w:t>
      </w:r>
      <w:r w:rsidR="008B2AD5" w:rsidRPr="00972B8C">
        <w:rPr>
          <w:rFonts w:ascii="Cambria" w:hAnsi="Cambria"/>
          <w:sz w:val="24"/>
          <w:szCs w:val="24"/>
          <w:lang w:val="pt-BR"/>
        </w:rPr>
        <w:t xml:space="preserve"> (2)</w:t>
      </w:r>
      <w:r w:rsidRPr="00972B8C">
        <w:rPr>
          <w:rFonts w:ascii="Cambria" w:hAnsi="Cambria"/>
          <w:sz w:val="24"/>
          <w:szCs w:val="24"/>
          <w:lang w:val="pt-BR"/>
        </w:rPr>
        <w:t xml:space="preserve"> al articolului 19</w:t>
      </w:r>
      <w:r w:rsidR="0038034A" w:rsidRPr="00972B8C">
        <w:rPr>
          <w:rFonts w:ascii="Cambria" w:hAnsi="Cambria"/>
          <w:sz w:val="24"/>
          <w:szCs w:val="24"/>
          <w:lang w:val="pt-BR"/>
        </w:rPr>
        <w:t xml:space="preserve">, </w:t>
      </w:r>
      <w:r w:rsidR="0038034A" w:rsidRPr="00972B8C">
        <w:rPr>
          <w:rFonts w:ascii="Cambria" w:hAnsi="Cambria"/>
          <w:sz w:val="24"/>
          <w:szCs w:val="24"/>
          <w:lang w:val="ro-RO"/>
        </w:rPr>
        <w:t>î</w:t>
      </w:r>
      <w:r w:rsidR="0038034A" w:rsidRPr="00972B8C">
        <w:rPr>
          <w:rFonts w:ascii="Cambria" w:hAnsi="Cambria"/>
          <w:sz w:val="24"/>
          <w:szCs w:val="24"/>
          <w:lang w:val="pt-BR"/>
        </w:rPr>
        <w:t xml:space="preserve">n loc de sintagma </w:t>
      </w:r>
      <w:r w:rsidR="0075283E" w:rsidRPr="00972B8C">
        <w:rPr>
          <w:rFonts w:ascii="Cambria" w:hAnsi="Cambria"/>
          <w:sz w:val="24"/>
          <w:szCs w:val="24"/>
          <w:lang w:val="pt-BR"/>
        </w:rPr>
        <w:t>,,</w:t>
      </w:r>
      <w:r w:rsidR="0075283E" w:rsidRPr="00972B8C">
        <w:rPr>
          <w:rFonts w:ascii="Cambria" w:hAnsi="Cambria"/>
          <w:i/>
          <w:sz w:val="24"/>
          <w:szCs w:val="24"/>
          <w:lang w:val="pt-BR"/>
        </w:rPr>
        <w:t xml:space="preserve"> </w:t>
      </w:r>
      <w:r w:rsidR="00A54687" w:rsidRPr="00972B8C">
        <w:rPr>
          <w:rFonts w:ascii="Cambria" w:hAnsi="Cambria"/>
          <w:i/>
          <w:sz w:val="24"/>
          <w:szCs w:val="24"/>
          <w:lang w:val="pt-BR"/>
        </w:rPr>
        <w:t>…</w:t>
      </w:r>
      <w:r w:rsidR="0075283E" w:rsidRPr="00972B8C">
        <w:rPr>
          <w:rFonts w:ascii="Cambria" w:hAnsi="Cambria"/>
          <w:i/>
          <w:sz w:val="24"/>
          <w:szCs w:val="24"/>
          <w:lang w:val="pt-BR"/>
        </w:rPr>
        <w:t xml:space="preserve"> cu privire la orice terţe persoane concurente și pentru o perioada de 2 ani de la încetarea prezentului contract.</w:t>
      </w:r>
      <w:r w:rsidR="0075283E" w:rsidRPr="00972B8C">
        <w:rPr>
          <w:rFonts w:ascii="Cambria" w:hAnsi="Cambria"/>
          <w:sz w:val="24"/>
          <w:szCs w:val="24"/>
          <w:lang w:val="pt-BR"/>
        </w:rPr>
        <w:t xml:space="preserve">” </w:t>
      </w:r>
      <w:r w:rsidR="0038034A" w:rsidRPr="00972B8C">
        <w:rPr>
          <w:rFonts w:ascii="Cambria" w:hAnsi="Cambria"/>
          <w:sz w:val="24"/>
          <w:szCs w:val="24"/>
          <w:lang w:val="pt-BR"/>
        </w:rPr>
        <w:t xml:space="preserve">se va citi sintagma </w:t>
      </w:r>
      <w:r w:rsidR="0075283E" w:rsidRPr="00972B8C">
        <w:rPr>
          <w:rFonts w:ascii="Cambria" w:hAnsi="Cambria"/>
          <w:sz w:val="24"/>
          <w:szCs w:val="24"/>
          <w:lang w:val="pt-BR"/>
        </w:rPr>
        <w:t>”</w:t>
      </w:r>
      <w:r w:rsidR="0075283E" w:rsidRPr="00972B8C">
        <w:rPr>
          <w:rFonts w:ascii="Cambria" w:hAnsi="Cambria"/>
          <w:i/>
          <w:sz w:val="24"/>
          <w:szCs w:val="24"/>
          <w:lang w:val="pt-BR"/>
        </w:rPr>
        <w:t xml:space="preserve"> </w:t>
      </w:r>
      <w:r w:rsidR="00A54687" w:rsidRPr="00972B8C">
        <w:rPr>
          <w:rFonts w:ascii="Cambria" w:hAnsi="Cambria"/>
          <w:i/>
          <w:sz w:val="24"/>
          <w:szCs w:val="24"/>
          <w:lang w:val="pt-BR"/>
        </w:rPr>
        <w:t>…</w:t>
      </w:r>
      <w:r w:rsidR="0075283E" w:rsidRPr="00972B8C">
        <w:rPr>
          <w:rFonts w:ascii="Cambria" w:hAnsi="Cambria"/>
          <w:i/>
          <w:sz w:val="24"/>
          <w:szCs w:val="24"/>
          <w:lang w:val="pt-BR"/>
        </w:rPr>
        <w:t>, cu privire la orice terţe persoane concurente.</w:t>
      </w:r>
      <w:r w:rsidR="0075283E" w:rsidRPr="00972B8C">
        <w:rPr>
          <w:rFonts w:ascii="Cambria" w:hAnsi="Cambria"/>
          <w:sz w:val="24"/>
          <w:szCs w:val="24"/>
          <w:lang w:val="pt-BR"/>
        </w:rPr>
        <w:t>”</w:t>
      </w:r>
      <w:r w:rsidR="000F6AAC" w:rsidRPr="00972B8C">
        <w:rPr>
          <w:rFonts w:ascii="Cambria" w:hAnsi="Cambria"/>
          <w:sz w:val="24"/>
          <w:szCs w:val="24"/>
          <w:lang w:val="pt-BR"/>
        </w:rPr>
        <w:t>, astfel alin. (2) al articolului 19 va avea următorul conținut ”</w:t>
      </w:r>
      <w:r w:rsidR="00A54687" w:rsidRPr="00972B8C">
        <w:rPr>
          <w:rFonts w:ascii="Cambria" w:hAnsi="Cambria" w:cs="Calibri Light"/>
          <w:sz w:val="24"/>
          <w:szCs w:val="24"/>
          <w:lang w:val="pt-BR"/>
        </w:rPr>
        <w:t xml:space="preserve">(2) </w:t>
      </w:r>
      <w:r w:rsidR="00A54687" w:rsidRPr="00972B8C">
        <w:rPr>
          <w:rFonts w:ascii="Cambria" w:hAnsi="Cambria" w:cs="Calibri Light"/>
          <w:i/>
          <w:sz w:val="24"/>
          <w:szCs w:val="24"/>
          <w:lang w:val="pt-BR"/>
        </w:rPr>
        <w:t>Obligaţia de neconcurenţă produce efecte pe întreg teritoriul României, cu privire la orice terţe persoane concurente</w:t>
      </w:r>
      <w:r w:rsidR="00A54687" w:rsidRPr="00972B8C">
        <w:rPr>
          <w:rFonts w:ascii="Cambria" w:hAnsi="Cambria" w:cs="Calibri Light"/>
          <w:sz w:val="24"/>
          <w:szCs w:val="24"/>
          <w:lang w:val="pt-BR"/>
        </w:rPr>
        <w:t>.</w:t>
      </w:r>
      <w:r w:rsidR="000F6AAC" w:rsidRPr="00972B8C">
        <w:rPr>
          <w:rFonts w:ascii="Cambria" w:hAnsi="Cambria" w:cs="Calibri Light"/>
          <w:sz w:val="24"/>
          <w:szCs w:val="24"/>
          <w:lang w:val="pt-BR"/>
        </w:rPr>
        <w:t>”</w:t>
      </w:r>
    </w:p>
    <w:p w14:paraId="5A2C15E0" w14:textId="77777777" w:rsidR="00A54687" w:rsidRPr="00972B8C" w:rsidRDefault="00A54687" w:rsidP="00214DB3">
      <w:pPr>
        <w:spacing w:after="0" w:line="240" w:lineRule="auto"/>
        <w:ind w:left="720"/>
        <w:jc w:val="both"/>
        <w:rPr>
          <w:rFonts w:ascii="Cambria" w:hAnsi="Cambria"/>
          <w:bCs/>
          <w:sz w:val="24"/>
          <w:szCs w:val="24"/>
          <w:lang w:val="de-DE"/>
        </w:rPr>
      </w:pPr>
    </w:p>
    <w:p w14:paraId="2616EB54" w14:textId="77777777" w:rsidR="00A54687" w:rsidRPr="00972B8C" w:rsidRDefault="00A54687" w:rsidP="00214DB3">
      <w:pPr>
        <w:spacing w:after="0" w:line="240" w:lineRule="auto"/>
        <w:ind w:left="720"/>
        <w:jc w:val="both"/>
        <w:rPr>
          <w:rFonts w:ascii="Cambria" w:hAnsi="Cambria"/>
          <w:sz w:val="24"/>
          <w:szCs w:val="24"/>
          <w:lang w:val="pt-BR"/>
        </w:rPr>
      </w:pPr>
    </w:p>
    <w:p w14:paraId="056C187B" w14:textId="77777777" w:rsidR="008B2AD5" w:rsidRPr="00972B8C" w:rsidRDefault="008B2AD5" w:rsidP="00E4789F">
      <w:pPr>
        <w:spacing w:after="0" w:line="240" w:lineRule="auto"/>
        <w:rPr>
          <w:rFonts w:ascii="Cambria" w:hAnsi="Cambria"/>
          <w:sz w:val="24"/>
          <w:szCs w:val="24"/>
          <w:lang w:val="de-DE"/>
        </w:rPr>
      </w:pPr>
    </w:p>
    <w:p w14:paraId="558B1CF4" w14:textId="23D5E13A" w:rsidR="0038034A" w:rsidRPr="00972B8C" w:rsidRDefault="0038034A" w:rsidP="00214DB3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  <w:lang w:val="de-DE"/>
        </w:rPr>
      </w:pPr>
      <w:r w:rsidRPr="00972B8C">
        <w:rPr>
          <w:rFonts w:ascii="Cambria" w:hAnsi="Cambria"/>
          <w:sz w:val="24"/>
          <w:szCs w:val="24"/>
          <w:lang w:val="de-DE"/>
        </w:rPr>
        <w:t xml:space="preserve">Prezenta rectificare se comunică prin intermediul secretarului judeţului, în termenul prevăzut de lege, </w:t>
      </w:r>
      <w:r w:rsidR="001B7017" w:rsidRPr="00972B8C">
        <w:rPr>
          <w:rFonts w:ascii="Cambria" w:hAnsi="Cambria"/>
          <w:sz w:val="24"/>
          <w:szCs w:val="24"/>
          <w:lang w:val="de-DE"/>
        </w:rPr>
        <w:t xml:space="preserve">domnului Marius Mînzat-Vicepreședinte al Consiliului Județean Cluj-, Direcţiei Generale Buget-Finanţe, Resurse Umane; Aeroportului Internațional Avram Iancu Cluj R.A.; persoanelor nominalizate </w:t>
      </w:r>
      <w:r w:rsidR="00012C5A" w:rsidRPr="00972B8C">
        <w:rPr>
          <w:rFonts w:ascii="Cambria" w:hAnsi="Cambria"/>
          <w:sz w:val="24"/>
          <w:szCs w:val="24"/>
          <w:lang w:val="de-DE"/>
        </w:rPr>
        <w:t>în hotărâre</w:t>
      </w:r>
      <w:r w:rsidR="001B7017" w:rsidRPr="00972B8C">
        <w:rPr>
          <w:rFonts w:ascii="Cambria" w:hAnsi="Cambria"/>
          <w:sz w:val="24"/>
          <w:szCs w:val="24"/>
          <w:lang w:val="de-DE"/>
        </w:rPr>
        <w:t xml:space="preserve">, precum şi Prefectului Judeţului Cluj </w:t>
      </w:r>
      <w:r w:rsidRPr="00972B8C">
        <w:rPr>
          <w:rFonts w:ascii="Cambria" w:hAnsi="Cambria"/>
          <w:sz w:val="24"/>
          <w:szCs w:val="24"/>
          <w:lang w:val="ro-RO"/>
        </w:rPr>
        <w:t>şi se aduce la cunoştinţă publică prin afişare la sediul Consiliului Judeţean Cluj şi postare pe pagina de internet „www.cjcluj.ro".</w:t>
      </w:r>
    </w:p>
    <w:p w14:paraId="54E2AFBB" w14:textId="77777777" w:rsidR="0038034A" w:rsidRPr="00972B8C" w:rsidRDefault="0038034A" w:rsidP="00214DB3">
      <w:pPr>
        <w:spacing w:after="0" w:line="240" w:lineRule="auto"/>
        <w:ind w:left="720"/>
        <w:contextualSpacing/>
        <w:jc w:val="both"/>
        <w:rPr>
          <w:rFonts w:ascii="Cambria" w:hAnsi="Cambria"/>
          <w:sz w:val="24"/>
          <w:szCs w:val="24"/>
          <w:lang w:val="ro-RO"/>
        </w:rPr>
      </w:pPr>
    </w:p>
    <w:p w14:paraId="177C72C7" w14:textId="77777777" w:rsidR="0038034A" w:rsidRPr="00972B8C" w:rsidRDefault="0038034A" w:rsidP="00214DB3">
      <w:pPr>
        <w:spacing w:after="0" w:line="240" w:lineRule="auto"/>
        <w:ind w:left="720"/>
        <w:contextualSpacing/>
        <w:jc w:val="both"/>
        <w:rPr>
          <w:rFonts w:ascii="Cambria" w:hAnsi="Cambria"/>
          <w:sz w:val="24"/>
          <w:szCs w:val="24"/>
          <w:lang w:val="ro-RO"/>
        </w:rPr>
      </w:pPr>
    </w:p>
    <w:p w14:paraId="1C4BE79B" w14:textId="77777777" w:rsidR="0038034A" w:rsidRPr="00972B8C" w:rsidRDefault="0038034A" w:rsidP="00214DB3">
      <w:pPr>
        <w:spacing w:after="0" w:line="240" w:lineRule="auto"/>
        <w:rPr>
          <w:rFonts w:ascii="Cambria" w:hAnsi="Cambria"/>
          <w:b/>
          <w:sz w:val="24"/>
          <w:szCs w:val="24"/>
          <w:lang w:val="pt-BR"/>
        </w:rPr>
      </w:pPr>
      <w:r w:rsidRPr="00972B8C">
        <w:rPr>
          <w:rFonts w:ascii="Cambria" w:hAnsi="Cambria"/>
          <w:sz w:val="24"/>
          <w:szCs w:val="24"/>
          <w:lang w:val="de-DE"/>
        </w:rPr>
        <w:t xml:space="preserve">                 </w:t>
      </w:r>
      <w:r w:rsidRPr="00972B8C">
        <w:rPr>
          <w:rFonts w:ascii="Cambria" w:hAnsi="Cambria"/>
          <w:sz w:val="24"/>
          <w:szCs w:val="24"/>
          <w:lang w:val="de-DE"/>
        </w:rPr>
        <w:tab/>
      </w:r>
      <w:r w:rsidRPr="00972B8C">
        <w:rPr>
          <w:rFonts w:ascii="Cambria" w:hAnsi="Cambria"/>
          <w:sz w:val="24"/>
          <w:szCs w:val="24"/>
          <w:lang w:val="de-DE"/>
        </w:rPr>
        <w:tab/>
      </w:r>
      <w:r w:rsidRPr="00972B8C">
        <w:rPr>
          <w:rFonts w:ascii="Cambria" w:hAnsi="Cambria"/>
          <w:sz w:val="24"/>
          <w:szCs w:val="24"/>
          <w:lang w:val="de-DE"/>
        </w:rPr>
        <w:tab/>
      </w:r>
      <w:r w:rsidRPr="00972B8C">
        <w:rPr>
          <w:rFonts w:ascii="Cambria" w:hAnsi="Cambria"/>
          <w:sz w:val="24"/>
          <w:szCs w:val="24"/>
          <w:lang w:val="de-DE"/>
        </w:rPr>
        <w:tab/>
      </w:r>
      <w:r w:rsidRPr="00972B8C">
        <w:rPr>
          <w:rFonts w:ascii="Cambria" w:hAnsi="Cambria"/>
          <w:sz w:val="24"/>
          <w:szCs w:val="24"/>
          <w:lang w:val="de-DE"/>
        </w:rPr>
        <w:tab/>
      </w:r>
      <w:r w:rsidRPr="00972B8C">
        <w:rPr>
          <w:rFonts w:ascii="Cambria" w:hAnsi="Cambria"/>
          <w:sz w:val="24"/>
          <w:szCs w:val="24"/>
          <w:lang w:val="de-DE"/>
        </w:rPr>
        <w:tab/>
      </w:r>
      <w:r w:rsidRPr="00972B8C">
        <w:rPr>
          <w:rFonts w:ascii="Cambria" w:hAnsi="Cambria"/>
          <w:sz w:val="24"/>
          <w:szCs w:val="24"/>
          <w:lang w:val="de-DE"/>
        </w:rPr>
        <w:tab/>
        <w:t xml:space="preserve">  </w:t>
      </w:r>
      <w:r w:rsidRPr="00972B8C">
        <w:rPr>
          <w:rFonts w:ascii="Cambria" w:hAnsi="Cambria"/>
          <w:b/>
          <w:sz w:val="24"/>
          <w:szCs w:val="24"/>
          <w:lang w:val="pt-BR"/>
        </w:rPr>
        <w:t>Contrasemnează:</w:t>
      </w:r>
    </w:p>
    <w:p w14:paraId="2700D856" w14:textId="77777777" w:rsidR="0038034A" w:rsidRPr="00972B8C" w:rsidRDefault="0038034A" w:rsidP="00214DB3">
      <w:pPr>
        <w:spacing w:after="0" w:line="240" w:lineRule="auto"/>
        <w:rPr>
          <w:rFonts w:ascii="Cambria" w:hAnsi="Cambria"/>
          <w:b/>
          <w:sz w:val="24"/>
          <w:szCs w:val="24"/>
          <w:lang w:val="pt-BR"/>
        </w:rPr>
      </w:pPr>
      <w:r w:rsidRPr="00972B8C">
        <w:rPr>
          <w:rFonts w:ascii="Cambria" w:hAnsi="Cambria"/>
          <w:sz w:val="24"/>
          <w:szCs w:val="24"/>
          <w:lang w:val="pt-BR"/>
        </w:rPr>
        <w:t xml:space="preserve">                   </w:t>
      </w:r>
      <w:r w:rsidRPr="00972B8C">
        <w:rPr>
          <w:rFonts w:ascii="Cambria" w:hAnsi="Cambria"/>
          <w:b/>
          <w:sz w:val="24"/>
          <w:szCs w:val="24"/>
          <w:lang w:val="pt-BR"/>
        </w:rPr>
        <w:t>PREŞEDINTE</w:t>
      </w:r>
      <w:r w:rsidRPr="00972B8C">
        <w:rPr>
          <w:rFonts w:ascii="Cambria" w:hAnsi="Cambria"/>
          <w:b/>
          <w:sz w:val="24"/>
          <w:szCs w:val="24"/>
          <w:lang w:val="pt-BR"/>
        </w:rPr>
        <w:tab/>
      </w:r>
      <w:r w:rsidRPr="00972B8C">
        <w:rPr>
          <w:rFonts w:ascii="Cambria" w:hAnsi="Cambria"/>
          <w:sz w:val="24"/>
          <w:szCs w:val="24"/>
          <w:lang w:val="pt-BR"/>
        </w:rPr>
        <w:tab/>
        <w:t xml:space="preserve">                                   </w:t>
      </w:r>
      <w:r w:rsidRPr="00972B8C">
        <w:rPr>
          <w:rFonts w:ascii="Cambria" w:hAnsi="Cambria"/>
          <w:b/>
          <w:sz w:val="24"/>
          <w:szCs w:val="24"/>
          <w:lang w:val="pt-BR"/>
        </w:rPr>
        <w:t>SECRETAR AL JUDEŢULUI,</w:t>
      </w:r>
    </w:p>
    <w:p w14:paraId="153C7B84" w14:textId="5FB6F84C" w:rsidR="007F5062" w:rsidRDefault="0038034A" w:rsidP="00214DB3">
      <w:pPr>
        <w:spacing w:after="0" w:line="240" w:lineRule="auto"/>
        <w:rPr>
          <w:rFonts w:ascii="Cambria" w:hAnsi="Cambria"/>
          <w:b/>
          <w:sz w:val="24"/>
          <w:szCs w:val="24"/>
          <w:lang w:val="pt-BR"/>
        </w:rPr>
      </w:pPr>
      <w:r w:rsidRPr="00972B8C">
        <w:rPr>
          <w:rFonts w:ascii="Cambria" w:hAnsi="Cambria"/>
          <w:b/>
          <w:sz w:val="24"/>
          <w:szCs w:val="24"/>
          <w:lang w:val="pt-BR"/>
        </w:rPr>
        <w:t xml:space="preserve">                       Tișe Alin                                                                           Gaci Simona</w:t>
      </w:r>
    </w:p>
    <w:p w14:paraId="09605C92" w14:textId="77777777" w:rsidR="007F5062" w:rsidRPr="00972B8C" w:rsidRDefault="007F5062" w:rsidP="00214DB3">
      <w:pPr>
        <w:spacing w:after="0" w:line="240" w:lineRule="auto"/>
        <w:rPr>
          <w:rFonts w:ascii="Cambria" w:hAnsi="Cambria"/>
          <w:b/>
          <w:sz w:val="24"/>
          <w:szCs w:val="24"/>
          <w:lang w:val="pt-BR"/>
        </w:rPr>
      </w:pPr>
      <w:bookmarkStart w:id="0" w:name="_GoBack"/>
      <w:bookmarkEnd w:id="0"/>
    </w:p>
    <w:p w14:paraId="5089BF8A" w14:textId="77777777" w:rsidR="0038034A" w:rsidRPr="00972B8C" w:rsidRDefault="0038034A" w:rsidP="00214DB3">
      <w:pPr>
        <w:spacing w:after="0" w:line="240" w:lineRule="auto"/>
        <w:rPr>
          <w:rFonts w:ascii="Cambria" w:hAnsi="Cambria"/>
          <w:b/>
          <w:sz w:val="24"/>
          <w:szCs w:val="24"/>
          <w:lang w:val="pt-BR"/>
        </w:rPr>
      </w:pPr>
    </w:p>
    <w:p w14:paraId="4F85EAD2" w14:textId="0F508A30" w:rsidR="0038034A" w:rsidRPr="00972B8C" w:rsidRDefault="0038034A" w:rsidP="00214DB3">
      <w:pPr>
        <w:spacing w:after="0" w:line="240" w:lineRule="auto"/>
        <w:contextualSpacing/>
        <w:rPr>
          <w:rFonts w:ascii="Cambria" w:hAnsi="Cambria"/>
          <w:b/>
          <w:sz w:val="24"/>
          <w:szCs w:val="24"/>
          <w:lang w:val="ro-RO"/>
        </w:rPr>
      </w:pPr>
      <w:r w:rsidRPr="00972B8C">
        <w:rPr>
          <w:rFonts w:ascii="Cambria" w:hAnsi="Cambria"/>
          <w:b/>
          <w:sz w:val="24"/>
          <w:szCs w:val="24"/>
          <w:lang w:val="pt-BR"/>
        </w:rPr>
        <w:t>Nr.</w:t>
      </w:r>
      <w:r w:rsidR="002500ED">
        <w:rPr>
          <w:rFonts w:ascii="Cambria" w:hAnsi="Cambria"/>
          <w:b/>
          <w:sz w:val="24"/>
          <w:szCs w:val="24"/>
          <w:lang w:val="pt-BR"/>
        </w:rPr>
        <w:t xml:space="preserve"> 8 </w:t>
      </w:r>
      <w:r w:rsidRPr="00972B8C">
        <w:rPr>
          <w:rFonts w:ascii="Cambria" w:hAnsi="Cambria"/>
          <w:b/>
          <w:sz w:val="24"/>
          <w:szCs w:val="24"/>
          <w:lang w:val="pt-BR"/>
        </w:rPr>
        <w:t>din</w:t>
      </w:r>
      <w:r w:rsidR="002500ED">
        <w:rPr>
          <w:rFonts w:ascii="Cambria" w:hAnsi="Cambria"/>
          <w:b/>
          <w:sz w:val="24"/>
          <w:szCs w:val="24"/>
          <w:lang w:val="pt-BR"/>
        </w:rPr>
        <w:t xml:space="preserve"> 23 </w:t>
      </w:r>
      <w:r w:rsidR="00A54687" w:rsidRPr="00972B8C">
        <w:rPr>
          <w:rFonts w:ascii="Cambria" w:hAnsi="Cambria"/>
          <w:b/>
          <w:sz w:val="24"/>
          <w:szCs w:val="24"/>
          <w:lang w:val="pt-BR"/>
        </w:rPr>
        <w:t xml:space="preserve">mai </w:t>
      </w:r>
      <w:r w:rsidRPr="00972B8C">
        <w:rPr>
          <w:rFonts w:ascii="Cambria" w:hAnsi="Cambria"/>
          <w:b/>
          <w:sz w:val="24"/>
          <w:szCs w:val="24"/>
          <w:lang w:val="pt-BR"/>
        </w:rPr>
        <w:t>201</w:t>
      </w:r>
      <w:r w:rsidRPr="00972B8C">
        <w:rPr>
          <w:rFonts w:ascii="Cambria" w:hAnsi="Cambria"/>
          <w:b/>
          <w:sz w:val="24"/>
          <w:szCs w:val="24"/>
          <w:lang w:val="ro-RO"/>
        </w:rPr>
        <w:t>9</w:t>
      </w:r>
    </w:p>
    <w:p w14:paraId="19A2E990" w14:textId="77777777" w:rsidR="00496B78" w:rsidRPr="00972B8C" w:rsidRDefault="00496B78" w:rsidP="00214DB3">
      <w:pPr>
        <w:spacing w:after="0" w:line="240" w:lineRule="auto"/>
        <w:contextualSpacing/>
        <w:rPr>
          <w:rFonts w:ascii="Cambria" w:hAnsi="Cambria"/>
          <w:b/>
          <w:sz w:val="24"/>
          <w:szCs w:val="24"/>
          <w:lang w:val="ro-RO"/>
        </w:rPr>
      </w:pPr>
    </w:p>
    <w:p w14:paraId="41882A20" w14:textId="77777777" w:rsidR="001B7017" w:rsidRPr="00972B8C" w:rsidRDefault="001B7017" w:rsidP="00214DB3">
      <w:pPr>
        <w:spacing w:after="0" w:line="240" w:lineRule="auto"/>
        <w:contextualSpacing/>
        <w:jc w:val="both"/>
        <w:rPr>
          <w:rFonts w:ascii="Cambria" w:hAnsi="Cambria"/>
          <w:b/>
          <w:sz w:val="24"/>
          <w:szCs w:val="24"/>
          <w:lang w:val="pt-BR"/>
        </w:rPr>
      </w:pPr>
    </w:p>
    <w:sectPr w:rsidR="001B7017" w:rsidRPr="00972B8C" w:rsidSect="00B2121C">
      <w:pgSz w:w="12240" w:h="15840"/>
      <w:pgMar w:top="426" w:right="907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1262"/>
    <w:multiLevelType w:val="hybridMultilevel"/>
    <w:tmpl w:val="FBA6AD6E"/>
    <w:lvl w:ilvl="0" w:tplc="9FA637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6F2536"/>
    <w:multiLevelType w:val="hybridMultilevel"/>
    <w:tmpl w:val="C972977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87AD5"/>
    <w:multiLevelType w:val="hybridMultilevel"/>
    <w:tmpl w:val="C972977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E58F0"/>
    <w:multiLevelType w:val="hybridMultilevel"/>
    <w:tmpl w:val="600C4574"/>
    <w:lvl w:ilvl="0" w:tplc="08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B36A1C"/>
    <w:multiLevelType w:val="hybridMultilevel"/>
    <w:tmpl w:val="0754652C"/>
    <w:lvl w:ilvl="0" w:tplc="B5368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FE6D61"/>
    <w:multiLevelType w:val="hybridMultilevel"/>
    <w:tmpl w:val="F9C814B6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5504CF3"/>
    <w:multiLevelType w:val="hybridMultilevel"/>
    <w:tmpl w:val="C0A64672"/>
    <w:lvl w:ilvl="0" w:tplc="0BA4DD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4A"/>
    <w:rsid w:val="00012C5A"/>
    <w:rsid w:val="00091E8A"/>
    <w:rsid w:val="000F6AAC"/>
    <w:rsid w:val="00111FBD"/>
    <w:rsid w:val="00162A58"/>
    <w:rsid w:val="001A5310"/>
    <w:rsid w:val="001B7017"/>
    <w:rsid w:val="001F2240"/>
    <w:rsid w:val="00214DB3"/>
    <w:rsid w:val="002500ED"/>
    <w:rsid w:val="00267BA2"/>
    <w:rsid w:val="00267D34"/>
    <w:rsid w:val="002A17E0"/>
    <w:rsid w:val="002C5EF0"/>
    <w:rsid w:val="0038034A"/>
    <w:rsid w:val="003A6D9F"/>
    <w:rsid w:val="003F78AA"/>
    <w:rsid w:val="00461441"/>
    <w:rsid w:val="00496B78"/>
    <w:rsid w:val="00511992"/>
    <w:rsid w:val="005B58F3"/>
    <w:rsid w:val="005F07AD"/>
    <w:rsid w:val="00637559"/>
    <w:rsid w:val="007370D3"/>
    <w:rsid w:val="0075283E"/>
    <w:rsid w:val="007654F9"/>
    <w:rsid w:val="007C51FD"/>
    <w:rsid w:val="007F5062"/>
    <w:rsid w:val="007F6E54"/>
    <w:rsid w:val="008B2AD5"/>
    <w:rsid w:val="00972B8C"/>
    <w:rsid w:val="009E36F6"/>
    <w:rsid w:val="00A42A18"/>
    <w:rsid w:val="00A54687"/>
    <w:rsid w:val="00A80A03"/>
    <w:rsid w:val="00B17A18"/>
    <w:rsid w:val="00B57064"/>
    <w:rsid w:val="00BE18E4"/>
    <w:rsid w:val="00BF2C74"/>
    <w:rsid w:val="00C208B6"/>
    <w:rsid w:val="00CD2D74"/>
    <w:rsid w:val="00CF38C1"/>
    <w:rsid w:val="00CF4A56"/>
    <w:rsid w:val="00D04B8D"/>
    <w:rsid w:val="00D858FB"/>
    <w:rsid w:val="00D93FDE"/>
    <w:rsid w:val="00E10E19"/>
    <w:rsid w:val="00E448C3"/>
    <w:rsid w:val="00E4789F"/>
    <w:rsid w:val="00EE5DC3"/>
    <w:rsid w:val="00F226EB"/>
    <w:rsid w:val="00F23D05"/>
    <w:rsid w:val="00F71BFE"/>
    <w:rsid w:val="00F9224A"/>
    <w:rsid w:val="00F97B82"/>
    <w:rsid w:val="00F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E5D2"/>
  <w15:chartTrackingRefBased/>
  <w15:docId w15:val="{CD093E29-638B-49AE-B626-38615609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3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034A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8034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8034A"/>
    <w:rPr>
      <w:rFonts w:ascii="Calibri" w:eastAsia="Calibri" w:hAnsi="Calibri" w:cs="Times New Roman"/>
      <w:sz w:val="16"/>
      <w:szCs w:val="16"/>
    </w:rPr>
  </w:style>
  <w:style w:type="character" w:customStyle="1" w:styleId="st">
    <w:name w:val="st"/>
    <w:basedOn w:val="DefaultParagraphFont"/>
    <w:rsid w:val="0038034A"/>
  </w:style>
  <w:style w:type="character" w:styleId="Emphasis">
    <w:name w:val="Emphasis"/>
    <w:uiPriority w:val="20"/>
    <w:qFormat/>
    <w:rsid w:val="0038034A"/>
    <w:rPr>
      <w:i/>
      <w:iCs/>
    </w:rPr>
  </w:style>
  <w:style w:type="paragraph" w:styleId="ListParagraph">
    <w:name w:val="List Paragraph"/>
    <w:basedOn w:val="Normal"/>
    <w:uiPriority w:val="34"/>
    <w:qFormat/>
    <w:rsid w:val="0038034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362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Monica Toader</cp:lastModifiedBy>
  <cp:revision>16</cp:revision>
  <cp:lastPrinted>2019-05-23T07:32:00Z</cp:lastPrinted>
  <dcterms:created xsi:type="dcterms:W3CDTF">2019-05-23T07:31:00Z</dcterms:created>
  <dcterms:modified xsi:type="dcterms:W3CDTF">2019-05-24T05:48:00Z</dcterms:modified>
</cp:coreProperties>
</file>