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E797" w14:textId="77777777" w:rsidR="00BB6870" w:rsidRPr="006103DB" w:rsidRDefault="00BB6870" w:rsidP="00BB6870">
      <w:pPr>
        <w:pStyle w:val="BodyTextIndent"/>
        <w:ind w:firstLine="0"/>
        <w:jc w:val="center"/>
        <w:rPr>
          <w:rFonts w:ascii="Montserrat Light" w:hAnsi="Montserrat Light"/>
          <w:b/>
          <w:bCs/>
          <w:noProof/>
          <w:sz w:val="22"/>
          <w:szCs w:val="22"/>
          <w:lang w:val="ro-RO"/>
        </w:rPr>
      </w:pPr>
      <w:bookmarkStart w:id="0" w:name="_Hlk142397858"/>
      <w:r w:rsidRPr="006103DB">
        <w:rPr>
          <w:rFonts w:ascii="Montserrat Light" w:hAnsi="Montserrat Light"/>
          <w:b/>
          <w:bCs/>
          <w:noProof/>
          <w:sz w:val="22"/>
          <w:szCs w:val="22"/>
          <w:lang w:val="ro-RO"/>
        </w:rPr>
        <w:t>D i s p o z i ț i a</w:t>
      </w:r>
    </w:p>
    <w:p w14:paraId="2DBB7CEC" w14:textId="77777777" w:rsidR="00BB6870" w:rsidRPr="006103DB" w:rsidRDefault="00BB6870" w:rsidP="00BB6870">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909 </w:t>
      </w:r>
      <w:r w:rsidRPr="006103DB">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103DB">
        <w:rPr>
          <w:rFonts w:ascii="Montserrat Light" w:hAnsi="Montserrat Light" w:cs="Arial"/>
          <w:b/>
          <w:bCs/>
          <w:noProof/>
          <w:sz w:val="22"/>
          <w:szCs w:val="22"/>
          <w:lang w:val="ro-RO"/>
        </w:rPr>
        <w:t>2023</w:t>
      </w:r>
    </w:p>
    <w:p w14:paraId="0CB44753" w14:textId="77777777" w:rsidR="00BB6870" w:rsidRPr="006103DB" w:rsidRDefault="00BB6870" w:rsidP="00BB6870">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bookmarkStart w:id="1" w:name="_Hlk142397728"/>
      <w:r w:rsidRPr="006103DB">
        <w:rPr>
          <w:rFonts w:ascii="Montserrat Light" w:hAnsi="Montserrat Light"/>
          <w:b/>
          <w:bCs/>
          <w:sz w:val="22"/>
          <w:szCs w:val="22"/>
        </w:rPr>
        <w:t xml:space="preserve">Rusu Ovidiu-Axinte  </w:t>
      </w:r>
      <w:bookmarkEnd w:id="1"/>
      <w:r w:rsidRPr="006103DB">
        <w:rPr>
          <w:rFonts w:ascii="Montserrat Light" w:hAnsi="Montserrat Light"/>
          <w:b/>
          <w:bCs/>
          <w:sz w:val="22"/>
          <w:szCs w:val="22"/>
        </w:rPr>
        <w:t xml:space="preserve">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bookmarkStart w:id="2" w:name="_Hlk142397617"/>
      <w:proofErr w:type="spellStart"/>
      <w:r w:rsidRPr="006103DB">
        <w:rPr>
          <w:rFonts w:ascii="Montserrat Light" w:hAnsi="Montserrat Light"/>
          <w:b/>
          <w:bCs/>
          <w:sz w:val="22"/>
          <w:szCs w:val="22"/>
        </w:rPr>
        <w:t>muncitor</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calificat</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electromecanic</w:t>
      </w:r>
      <w:proofErr w:type="spellEnd"/>
      <w:r w:rsidRPr="006103DB">
        <w:rPr>
          <w:rFonts w:ascii="Montserrat Light" w:hAnsi="Montserrat Light"/>
          <w:b/>
          <w:bCs/>
          <w:sz w:val="22"/>
          <w:szCs w:val="22"/>
        </w:rPr>
        <w:t xml:space="preserve">) </w:t>
      </w:r>
      <w:bookmarkEnd w:id="2"/>
      <w:r w:rsidRPr="006103DB">
        <w:rPr>
          <w:rFonts w:ascii="Montserrat Light" w:hAnsi="Montserrat Light"/>
          <w:b/>
          <w:bCs/>
          <w:sz w:val="22"/>
          <w:szCs w:val="22"/>
        </w:rPr>
        <w:t xml:space="preserve">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7B20E99B" w14:textId="77777777" w:rsidR="00BB6870" w:rsidRPr="006103DB" w:rsidRDefault="00BB6870" w:rsidP="00BB6870">
      <w:pPr>
        <w:rPr>
          <w:lang w:val="ro-RO"/>
        </w:rPr>
      </w:pPr>
    </w:p>
    <w:p w14:paraId="38AED0D3" w14:textId="77777777" w:rsidR="00BB6870" w:rsidRPr="006103DB" w:rsidRDefault="00BB6870" w:rsidP="00BB6870">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258E0FB0" w14:textId="77777777" w:rsidR="00BB6870" w:rsidRPr="006103DB" w:rsidRDefault="00BB6870" w:rsidP="00BB6870">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55FC8F07" w14:textId="77777777" w:rsidR="00BB6870" w:rsidRPr="006103DB" w:rsidRDefault="00BB6870" w:rsidP="00BB687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507F34E" w14:textId="77777777" w:rsidR="00BB6870" w:rsidRPr="006103DB" w:rsidRDefault="00BB6870" w:rsidP="00BB687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2D0DE987" w14:textId="77777777" w:rsidR="00BB6870" w:rsidRPr="006103DB" w:rsidRDefault="00BB6870" w:rsidP="00BB6870">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09C4B2FE" w14:textId="77777777" w:rsidR="00BB6870" w:rsidRPr="006103DB" w:rsidRDefault="00BB6870" w:rsidP="00BB687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A1370AC" w14:textId="77777777" w:rsidR="00BB6870" w:rsidRPr="006103DB" w:rsidRDefault="00BB6870" w:rsidP="00BB687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6D64B61" w14:textId="77777777" w:rsidR="00BB6870" w:rsidRPr="006103DB" w:rsidRDefault="00BB6870" w:rsidP="00BB6870">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56169A5C" w14:textId="77777777" w:rsidR="00BB6870" w:rsidRPr="006103DB" w:rsidRDefault="00BB6870" w:rsidP="00BB687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3C2C9842" w14:textId="77777777" w:rsidR="00BB6870" w:rsidRPr="006103DB" w:rsidRDefault="00BB6870" w:rsidP="00BB687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15D9F7D7" w14:textId="77777777" w:rsidR="00BB6870" w:rsidRPr="006103DB" w:rsidRDefault="00BB6870" w:rsidP="00BB6870">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6605C11B" w14:textId="77777777" w:rsidR="00BB6870" w:rsidRPr="006103DB" w:rsidRDefault="00BB6870" w:rsidP="00BB687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05CE0606" w14:textId="77777777" w:rsidR="00BB6870" w:rsidRPr="006103DB" w:rsidRDefault="00BB6870" w:rsidP="00BB6870">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BC9C628" w14:textId="77777777" w:rsidR="00BB6870" w:rsidRPr="006103DB" w:rsidRDefault="00BB6870" w:rsidP="00BB6870">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16C3CC4B" w14:textId="77777777" w:rsidR="00BB6870" w:rsidRPr="006103DB" w:rsidRDefault="00BB6870" w:rsidP="00BB6870">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A61D4A">
        <w:rPr>
          <w:rFonts w:ascii="Montserrat Light" w:hAnsi="Montserrat Light"/>
        </w:rPr>
        <w:t>Domnul</w:t>
      </w:r>
      <w:proofErr w:type="spellEnd"/>
      <w:r w:rsidRPr="006103DB">
        <w:rPr>
          <w:rFonts w:ascii="Montserrat Light" w:hAnsi="Montserrat Light"/>
          <w:b/>
          <w:bCs/>
        </w:rPr>
        <w:t xml:space="preserve"> Rusu Ovidiu-Axinte </w:t>
      </w:r>
      <w:r w:rsidRPr="006103DB">
        <w:rPr>
          <w:rFonts w:ascii="Montserrat Light" w:hAnsi="Montserrat Light"/>
          <w:noProof/>
          <w:lang w:val="ro-RO"/>
        </w:rPr>
        <w:t xml:space="preserve">se numește în funcţia contractuală de execuție de </w:t>
      </w:r>
      <w:bookmarkStart w:id="3" w:name="_Hlk142397674"/>
      <w:proofErr w:type="spellStart"/>
      <w:r w:rsidRPr="006103DB">
        <w:rPr>
          <w:rFonts w:ascii="Montserrat Light" w:hAnsi="Montserrat Light"/>
          <w:b/>
          <w:bCs/>
        </w:rPr>
        <w:t>muncitor</w:t>
      </w:r>
      <w:proofErr w:type="spellEnd"/>
      <w:r w:rsidRPr="006103DB">
        <w:rPr>
          <w:rFonts w:ascii="Montserrat Light" w:hAnsi="Montserrat Light"/>
          <w:b/>
          <w:bCs/>
        </w:rPr>
        <w:t xml:space="preserve"> </w:t>
      </w:r>
      <w:proofErr w:type="spellStart"/>
      <w:r w:rsidRPr="006103DB">
        <w:rPr>
          <w:rFonts w:ascii="Montserrat Light" w:hAnsi="Montserrat Light"/>
          <w:b/>
          <w:bCs/>
        </w:rPr>
        <w:t>calificat</w:t>
      </w:r>
      <w:proofErr w:type="spellEnd"/>
      <w:r w:rsidRPr="006103DB">
        <w:rPr>
          <w:rFonts w:ascii="Montserrat Light" w:hAnsi="Montserrat Light"/>
          <w:b/>
          <w:bCs/>
        </w:rPr>
        <w:t xml:space="preserve"> (</w:t>
      </w:r>
      <w:proofErr w:type="spellStart"/>
      <w:r w:rsidRPr="006103DB">
        <w:rPr>
          <w:rFonts w:ascii="Montserrat Light" w:hAnsi="Montserrat Light"/>
          <w:b/>
          <w:bCs/>
        </w:rPr>
        <w:t>electromecanic</w:t>
      </w:r>
      <w:proofErr w:type="spellEnd"/>
      <w:r w:rsidRPr="006103DB">
        <w:rPr>
          <w:rFonts w:ascii="Montserrat Light" w:hAnsi="Montserrat Light"/>
          <w:b/>
          <w:bCs/>
        </w:rPr>
        <w:t xml:space="preserve">), </w:t>
      </w:r>
      <w:r w:rsidRPr="006103DB">
        <w:rPr>
          <w:rFonts w:ascii="Montserrat Light" w:hAnsi="Montserrat Light"/>
          <w:noProof/>
          <w:lang w:val="ro-RO"/>
        </w:rPr>
        <w:t>treapta III</w:t>
      </w:r>
      <w:bookmarkEnd w:id="3"/>
      <w:r w:rsidRPr="006103DB">
        <w:rPr>
          <w:rFonts w:ascii="Montserrat Light" w:hAnsi="Montserrat Light"/>
          <w:noProof/>
          <w:lang w:val="ro-RO"/>
        </w:rPr>
        <w:t xml:space="preserve">,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08111F7" w14:textId="77777777" w:rsidR="00BB6870" w:rsidRPr="006103DB" w:rsidRDefault="00BB6870" w:rsidP="00BB6870">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lastRenderedPageBreak/>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w:t>
      </w:r>
      <w:proofErr w:type="spellStart"/>
      <w:r w:rsidRPr="00A072AF">
        <w:rPr>
          <w:rFonts w:ascii="Montserrat Light" w:hAnsi="Montserrat Light"/>
        </w:rPr>
        <w:t>muncitor</w:t>
      </w:r>
      <w:proofErr w:type="spellEnd"/>
      <w:r w:rsidRPr="00A072AF">
        <w:rPr>
          <w:rFonts w:ascii="Montserrat Light" w:hAnsi="Montserrat Light"/>
        </w:rPr>
        <w:t xml:space="preserve"> </w:t>
      </w:r>
      <w:proofErr w:type="spellStart"/>
      <w:r w:rsidRPr="00A072AF">
        <w:rPr>
          <w:rFonts w:ascii="Montserrat Light" w:hAnsi="Montserrat Light"/>
        </w:rPr>
        <w:t>calificat</w:t>
      </w:r>
      <w:proofErr w:type="spellEnd"/>
      <w:r w:rsidRPr="00A072AF">
        <w:rPr>
          <w:rFonts w:ascii="Montserrat Light" w:hAnsi="Montserrat Light"/>
        </w:rPr>
        <w:t xml:space="preserve"> (</w:t>
      </w:r>
      <w:proofErr w:type="spellStart"/>
      <w:r w:rsidRPr="00A072AF">
        <w:rPr>
          <w:rFonts w:ascii="Montserrat Light" w:hAnsi="Montserrat Light"/>
        </w:rPr>
        <w:t>electromecanic</w:t>
      </w:r>
      <w:proofErr w:type="spellEnd"/>
      <w:r w:rsidRPr="00A072AF">
        <w:rPr>
          <w:rFonts w:ascii="Montserrat Light" w:hAnsi="Montserrat Light"/>
        </w:rPr>
        <w:t xml:space="preserve">), </w:t>
      </w:r>
      <w:r w:rsidRPr="00A072AF">
        <w:rPr>
          <w:rFonts w:ascii="Montserrat Light" w:hAnsi="Montserrat Light"/>
          <w:noProof/>
          <w:lang w:val="ro-RO"/>
        </w:rPr>
        <w:t>treapta III la Serviciul Operațional din cadrul Direcție</w:t>
      </w:r>
      <w:r w:rsidRPr="006103DB">
        <w:rPr>
          <w:rFonts w:ascii="Montserrat Light" w:hAnsi="Montserrat Light"/>
          <w:bCs/>
          <w:noProof/>
          <w:lang w:val="ro-RO"/>
        </w:rPr>
        <w:t>i de Administrare Drumuri Județene sunt prevăzute în fișa postului anexată la prezenta dispoziție.</w:t>
      </w:r>
    </w:p>
    <w:p w14:paraId="229B1DD4" w14:textId="77777777" w:rsidR="00BB6870" w:rsidRPr="006103DB" w:rsidRDefault="00BB6870" w:rsidP="00BB6870">
      <w:pPr>
        <w:spacing w:line="240" w:lineRule="auto"/>
        <w:jc w:val="both"/>
        <w:rPr>
          <w:rFonts w:ascii="Montserrat Light" w:hAnsi="Montserrat Light"/>
          <w:bCs/>
          <w:noProof/>
          <w:lang w:val="ro-RO"/>
        </w:rPr>
      </w:pPr>
      <w:r w:rsidRPr="006103DB">
        <w:rPr>
          <w:rFonts w:ascii="Montserrat Light" w:hAnsi="Montserrat Light"/>
          <w:b/>
          <w:noProof/>
          <w:lang w:val="ro-RO"/>
        </w:rPr>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3D4137A" w14:textId="77777777" w:rsidR="00BB6870" w:rsidRPr="006103DB" w:rsidRDefault="00BB6870" w:rsidP="00BB6870">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69FBF168" w14:textId="77777777" w:rsidR="00BB6870" w:rsidRPr="006103DB" w:rsidRDefault="00BB6870" w:rsidP="00BB6870">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01690491" w14:textId="77777777" w:rsidR="00BB6870" w:rsidRPr="006103DB" w:rsidRDefault="00BB6870" w:rsidP="00BB6870">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34E0E3BA" w14:textId="77777777" w:rsidR="00BB6870" w:rsidRPr="006103DB" w:rsidRDefault="00BB6870" w:rsidP="00BB6870">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328D2120" w14:textId="77777777" w:rsidR="00BB6870" w:rsidRPr="006103DB" w:rsidRDefault="00BB6870" w:rsidP="00BB6870">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6B3CA3B3" w14:textId="77777777" w:rsidR="00BB6870" w:rsidRPr="006103DB" w:rsidRDefault="00BB6870" w:rsidP="00BB6870">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Rusu Ovidiu-Axinte</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1060EEC6" w14:textId="77777777" w:rsidR="00BB6870" w:rsidRPr="006103DB" w:rsidRDefault="00BB6870" w:rsidP="00BB6870">
      <w:pPr>
        <w:spacing w:line="240" w:lineRule="auto"/>
        <w:ind w:firstLine="705"/>
        <w:jc w:val="both"/>
        <w:rPr>
          <w:rFonts w:ascii="Montserrat Light" w:hAnsi="Montserrat Light"/>
          <w:noProof/>
          <w:lang w:val="ro-RO"/>
        </w:rPr>
      </w:pPr>
    </w:p>
    <w:p w14:paraId="71B4CA9D" w14:textId="77777777" w:rsidR="00BB6870" w:rsidRPr="006103DB" w:rsidRDefault="00BB6870" w:rsidP="00BB6870">
      <w:pPr>
        <w:spacing w:line="240" w:lineRule="auto"/>
        <w:ind w:firstLine="705"/>
        <w:jc w:val="both"/>
        <w:rPr>
          <w:rFonts w:ascii="Montserrat Light" w:hAnsi="Montserrat Light"/>
          <w:noProof/>
          <w:lang w:val="ro-RO"/>
        </w:rPr>
      </w:pPr>
    </w:p>
    <w:p w14:paraId="3FCDDB14" w14:textId="77777777" w:rsidR="00BB6870" w:rsidRPr="006103DB" w:rsidRDefault="00BB6870" w:rsidP="00BB6870">
      <w:pPr>
        <w:spacing w:line="240" w:lineRule="auto"/>
        <w:ind w:firstLine="705"/>
        <w:jc w:val="both"/>
        <w:rPr>
          <w:rFonts w:ascii="Montserrat Light" w:hAnsi="Montserrat Light"/>
          <w:noProof/>
          <w:lang w:val="ro-RO"/>
        </w:rPr>
      </w:pPr>
    </w:p>
    <w:p w14:paraId="575A536C" w14:textId="77777777" w:rsidR="00BB6870" w:rsidRPr="006103DB" w:rsidRDefault="00BB6870" w:rsidP="00BB6870">
      <w:pPr>
        <w:spacing w:line="240" w:lineRule="auto"/>
        <w:ind w:firstLine="705"/>
        <w:jc w:val="both"/>
        <w:rPr>
          <w:rFonts w:ascii="Montserrat Light" w:hAnsi="Montserrat Light"/>
          <w:noProof/>
          <w:lang w:val="ro-RO"/>
        </w:rPr>
      </w:pPr>
    </w:p>
    <w:p w14:paraId="3F3F492D" w14:textId="77777777" w:rsidR="00BB6870" w:rsidRPr="006103DB" w:rsidRDefault="00BB6870" w:rsidP="00BB6870">
      <w:pPr>
        <w:spacing w:line="240" w:lineRule="auto"/>
        <w:ind w:firstLine="705"/>
        <w:jc w:val="both"/>
        <w:rPr>
          <w:rFonts w:ascii="Montserrat Light" w:hAnsi="Montserrat Light"/>
          <w:noProof/>
          <w:lang w:val="ro-RO"/>
        </w:rPr>
      </w:pPr>
    </w:p>
    <w:p w14:paraId="79E70F3F" w14:textId="77777777" w:rsidR="00BB6870" w:rsidRPr="006103DB" w:rsidRDefault="00BB6870" w:rsidP="00BB6870">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3040E42A" w14:textId="77777777" w:rsidR="00BB6870" w:rsidRPr="006103DB" w:rsidRDefault="00BB6870" w:rsidP="00BB6870">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447DF7E6" w14:textId="77777777" w:rsidR="00BB6870" w:rsidRPr="006103DB" w:rsidRDefault="00BB6870" w:rsidP="00BB6870">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bookmarkEnd w:id="0"/>
    <w:p w14:paraId="2F9C07D3" w14:textId="77777777" w:rsidR="00BB6870" w:rsidRPr="006103DB" w:rsidRDefault="00BB6870" w:rsidP="00BB6870"/>
    <w:p w14:paraId="0FE4F841" w14:textId="77777777" w:rsidR="00BB6870" w:rsidRDefault="00BB6870" w:rsidP="00BB6870"/>
    <w:p w14:paraId="33119F0B" w14:textId="77777777" w:rsidR="00BB6870" w:rsidRDefault="00BB6870" w:rsidP="00BB6870"/>
    <w:p w14:paraId="500E59BC" w14:textId="77777777" w:rsidR="00BB6870" w:rsidRDefault="00BB6870" w:rsidP="00BB6870"/>
    <w:p w14:paraId="6CCA1D5F" w14:textId="77777777" w:rsidR="00BB6870" w:rsidRDefault="00BB6870" w:rsidP="00BB6870"/>
    <w:p w14:paraId="428AC09D" w14:textId="77777777" w:rsidR="00BB6870" w:rsidRDefault="00BB6870" w:rsidP="00BB6870"/>
    <w:p w14:paraId="4967C4CD" w14:textId="77777777" w:rsidR="00BB6870" w:rsidRDefault="00BB6870" w:rsidP="00BB6870"/>
    <w:p w14:paraId="6BEB1B0D" w14:textId="77777777" w:rsidR="00BB6870" w:rsidRDefault="00BB6870" w:rsidP="00BB6870"/>
    <w:p w14:paraId="18B8ADF4" w14:textId="77777777" w:rsidR="00BB6870" w:rsidRDefault="00BB6870" w:rsidP="00BB6870"/>
    <w:p w14:paraId="1EA586A2" w14:textId="77777777" w:rsidR="00BB6870" w:rsidRDefault="00BB6870" w:rsidP="00BB6870"/>
    <w:p w14:paraId="375C7894" w14:textId="77777777" w:rsidR="00BB6870" w:rsidRDefault="00BB6870" w:rsidP="00BB6870"/>
    <w:p w14:paraId="6CEEDC6E" w14:textId="77777777" w:rsidR="00BB6870" w:rsidRDefault="00BB6870" w:rsidP="00BB6870"/>
    <w:p w14:paraId="54599C5B" w14:textId="77777777" w:rsidR="00BB6870" w:rsidRDefault="00BB6870" w:rsidP="00BB6870"/>
    <w:p w14:paraId="29956787" w14:textId="77777777" w:rsidR="00BB6870" w:rsidRDefault="00BB6870" w:rsidP="00BB6870"/>
    <w:p w14:paraId="2B1F374D" w14:textId="77777777" w:rsidR="00BB6870" w:rsidRDefault="00BB6870" w:rsidP="00BB6870"/>
    <w:p w14:paraId="006453EC" w14:textId="77777777" w:rsidR="00BB6870" w:rsidRDefault="00BB6870" w:rsidP="00BB6870"/>
    <w:p w14:paraId="6A3A2B81" w14:textId="77777777" w:rsidR="00BB6870" w:rsidRDefault="00BB6870" w:rsidP="00BB6870"/>
    <w:p w14:paraId="2FF9ABCF" w14:textId="77777777" w:rsidR="00BB6870" w:rsidRDefault="00BB6870" w:rsidP="00BB6870"/>
    <w:p w14:paraId="0C1D2853" w14:textId="77777777" w:rsidR="00BB6870" w:rsidRPr="006103DB" w:rsidRDefault="00BB6870" w:rsidP="00BB6870"/>
    <w:p w14:paraId="5E149DD8" w14:textId="77777777" w:rsidR="00BB6870" w:rsidRPr="006103DB" w:rsidRDefault="00BB6870" w:rsidP="00BB6870">
      <w:pPr>
        <w:spacing w:line="240" w:lineRule="auto"/>
      </w:pPr>
    </w:p>
    <w:p w14:paraId="57F84534" w14:textId="77777777" w:rsidR="00BB6870" w:rsidRPr="006103DB" w:rsidRDefault="00BB6870" w:rsidP="00BB6870">
      <w:pPr>
        <w:spacing w:line="240" w:lineRule="auto"/>
        <w:rPr>
          <w:rFonts w:ascii="Montserrat Light" w:eastAsia="Times New Roman" w:hAnsi="Montserrat Light" w:cs="Times New Roman"/>
          <w:lang w:val="en-US"/>
        </w:rPr>
      </w:pPr>
      <w:r w:rsidRPr="006103DB">
        <w:rPr>
          <w:rFonts w:ascii="Montserrat Light" w:hAnsi="Montserrat Light"/>
        </w:rPr>
        <w:lastRenderedPageBreak/>
        <w:t xml:space="preserve">                                                                                                                 </w:t>
      </w:r>
      <w:bookmarkStart w:id="4" w:name="_Hlk142464924"/>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6A83BEA5" w14:textId="77777777" w:rsidR="00BB6870" w:rsidRPr="006103DB" w:rsidRDefault="00BB6870" w:rsidP="00BB6870">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909</w:t>
      </w:r>
      <w:r w:rsidRPr="006103DB">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BB6870" w:rsidRPr="006103DB" w14:paraId="3B2409E3" w14:textId="77777777" w:rsidTr="00931664">
        <w:tc>
          <w:tcPr>
            <w:tcW w:w="7488" w:type="dxa"/>
          </w:tcPr>
          <w:bookmarkEnd w:id="4"/>
          <w:p w14:paraId="5B35A937" w14:textId="77777777" w:rsidR="00BB6870" w:rsidRPr="006103DB" w:rsidRDefault="00BB6870"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34A984B0" w14:textId="77777777" w:rsidR="00BB6870" w:rsidRPr="006103DB" w:rsidRDefault="00BB6870"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66542861" w14:textId="77777777" w:rsidR="00BB6870" w:rsidRPr="006103DB" w:rsidRDefault="00BB6870"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p w14:paraId="459E0647" w14:textId="77777777" w:rsidR="00BB6870" w:rsidRPr="006103DB" w:rsidRDefault="00BB6870" w:rsidP="00931664">
            <w:pPr>
              <w:spacing w:line="240" w:lineRule="auto"/>
              <w:rPr>
                <w:rFonts w:ascii="Montserrat Light" w:eastAsia="Times New Roman" w:hAnsi="Montserrat Light" w:cs="Times New Roman"/>
                <w:lang w:val="ro-RO" w:eastAsia="ro-RO"/>
              </w:rPr>
            </w:pPr>
          </w:p>
        </w:tc>
        <w:tc>
          <w:tcPr>
            <w:tcW w:w="2140" w:type="dxa"/>
          </w:tcPr>
          <w:p w14:paraId="5A63A0FE" w14:textId="77777777" w:rsidR="00BB6870" w:rsidRPr="006103DB" w:rsidRDefault="00BB6870"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709C2C98" w14:textId="77777777" w:rsidR="00BB6870" w:rsidRPr="006103DB" w:rsidRDefault="00BB6870" w:rsidP="00BB6870">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3267A8F9" w14:textId="77777777" w:rsidR="00BB6870" w:rsidRPr="006103DB" w:rsidRDefault="00BB6870" w:rsidP="00BB6870">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C47</w:t>
      </w:r>
    </w:p>
    <w:p w14:paraId="4DCA25B5" w14:textId="77777777" w:rsidR="00BB6870" w:rsidRPr="006103DB" w:rsidRDefault="00BB6870" w:rsidP="00BB6870">
      <w:pPr>
        <w:spacing w:line="240" w:lineRule="auto"/>
        <w:jc w:val="both"/>
        <w:rPr>
          <w:rFonts w:ascii="Montserrat Light" w:eastAsia="Times New Roman" w:hAnsi="Montserrat Light" w:cs="Times New Roman"/>
          <w:b/>
          <w:lang w:val="ro-RO" w:eastAsia="ro-RO"/>
        </w:rPr>
      </w:pPr>
    </w:p>
    <w:p w14:paraId="5F157502" w14:textId="77777777" w:rsidR="00BB6870" w:rsidRPr="006103DB" w:rsidRDefault="00BB6870" w:rsidP="00BB6870">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5536A8EA"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Muncitor calificat (electromecanic) </w:t>
      </w:r>
      <w:r w:rsidRPr="006103DB">
        <w:rPr>
          <w:rFonts w:ascii="Montserrat Light" w:eastAsia="Times New Roman" w:hAnsi="Montserrat Light" w:cs="Times New Roman"/>
          <w:lang w:val="fr-029" w:eastAsia="ro-RO"/>
        </w:rPr>
        <w:t xml:space="preserve">COR: 742214 </w:t>
      </w:r>
    </w:p>
    <w:p w14:paraId="2CFAF505"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 funcție contractuală de execuție</w:t>
      </w:r>
    </w:p>
    <w:p w14:paraId="32969CC1" w14:textId="77777777" w:rsidR="00BB6870" w:rsidRPr="006103DB" w:rsidRDefault="00BB6870" w:rsidP="00BB6870">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3.Scopul principal al postului:</w:t>
      </w:r>
      <w:r w:rsidRPr="006103DB">
        <w:rPr>
          <w:rFonts w:ascii="Montserrat Light" w:eastAsia="Times New Roman" w:hAnsi="Montserrat Light"/>
          <w:bdr w:val="none" w:sz="0" w:space="0" w:color="auto" w:frame="1"/>
          <w:lang w:val="ro-RO" w:eastAsia="ro-RO"/>
        </w:rPr>
        <w:t xml:space="preserve"> </w:t>
      </w:r>
      <w:proofErr w:type="spellStart"/>
      <w:r w:rsidRPr="006103DB">
        <w:rPr>
          <w:rFonts w:ascii="Montserrat Light" w:eastAsia="Times New Roman" w:hAnsi="Montserrat Light" w:cs="Times New Roman"/>
          <w:lang w:val="fr-029" w:eastAsia="ro-RO"/>
        </w:rPr>
        <w:t>Efectuarea</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activităţilor</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siguranţa</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circulaţie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funcţie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situaţiile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apărute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asigură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asistenţa</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tehnică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efectuarea</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lucrărilor</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întreţinere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reparaţii</w:t>
      </w:r>
      <w:proofErr w:type="spellEnd"/>
      <w:r w:rsidRPr="006103DB">
        <w:rPr>
          <w:rFonts w:ascii="Montserrat Light" w:eastAsia="Times New Roman" w:hAnsi="Montserrat Light" w:cs="Times New Roman"/>
          <w:lang w:val="fr-029" w:eastAsia="ro-RO"/>
        </w:rPr>
        <w:t xml:space="preserve"> a </w:t>
      </w:r>
      <w:proofErr w:type="spellStart"/>
      <w:r w:rsidRPr="006103DB">
        <w:rPr>
          <w:rFonts w:ascii="Montserrat Light" w:eastAsia="Times New Roman" w:hAnsi="Montserrat Light" w:cs="Times New Roman"/>
          <w:lang w:val="fr-029" w:eastAsia="ro-RO"/>
        </w:rPr>
        <w:t>maşinilor</w:t>
      </w:r>
      <w:proofErr w:type="spellEnd"/>
      <w:r w:rsidRPr="006103DB">
        <w:rPr>
          <w:rFonts w:ascii="Montserrat Light" w:eastAsia="Times New Roman" w:hAnsi="Montserrat Light" w:cs="Times New Roman"/>
          <w:lang w:val="fr-029" w:eastAsia="ro-RO"/>
        </w:rPr>
        <w:t xml:space="preserve">, a </w:t>
      </w:r>
      <w:proofErr w:type="spellStart"/>
      <w:r w:rsidRPr="006103DB">
        <w:rPr>
          <w:rFonts w:ascii="Montserrat Light" w:eastAsia="Times New Roman" w:hAnsi="Montserrat Light" w:cs="Times New Roman"/>
          <w:lang w:val="fr-029" w:eastAsia="ro-RO"/>
        </w:rPr>
        <w:t>utilajelor</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instalaţiilor</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echipamentelor</w:t>
      </w:r>
      <w:proofErr w:type="spellEnd"/>
      <w:r w:rsidRPr="006103DB">
        <w:rPr>
          <w:rFonts w:ascii="Montserrat Light" w:eastAsia="Times New Roman" w:hAnsi="Montserrat Light" w:cs="Times New Roman"/>
          <w:lang w:val="fr-029" w:eastAsia="ro-RO"/>
        </w:rPr>
        <w:t>.</w:t>
      </w:r>
    </w:p>
    <w:p w14:paraId="57086D15"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794D97B7"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de specialitate : studii generale;</w:t>
      </w:r>
    </w:p>
    <w:p w14:paraId="30C2468F"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 </w:t>
      </w:r>
      <w:r w:rsidRPr="006103DB">
        <w:rPr>
          <w:rFonts w:ascii="Montserrat Light" w:eastAsia="Times New Roman" w:hAnsi="Montserrat Light" w:cs="Times New Roman"/>
          <w:lang w:val="fr-029" w:eastAsia="ro-RO"/>
        </w:rPr>
        <w:t xml:space="preserve">certificat de </w:t>
      </w:r>
      <w:proofErr w:type="spellStart"/>
      <w:r w:rsidRPr="006103DB">
        <w:rPr>
          <w:rFonts w:ascii="Montserrat Light" w:eastAsia="Times New Roman" w:hAnsi="Montserrat Light" w:cs="Times New Roman"/>
          <w:lang w:val="fr-029" w:eastAsia="ro-RO"/>
        </w:rPr>
        <w:t>calificare</w:t>
      </w:r>
      <w:proofErr w:type="spellEnd"/>
      <w:r w:rsidRPr="006103DB">
        <w:rPr>
          <w:rFonts w:ascii="Montserrat Light" w:eastAsia="Times New Roman" w:hAnsi="Montserrat Light" w:cs="Times New Roman"/>
          <w:lang w:val="fr-029" w:eastAsia="ro-RO"/>
        </w:rPr>
        <w:t>;</w:t>
      </w:r>
    </w:p>
    <w:p w14:paraId="2819B830"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7DBBD3EA"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29BDA6FA" w14:textId="77777777" w:rsidR="00BB6870" w:rsidRPr="006103DB" w:rsidRDefault="00BB6870" w:rsidP="00BB6870">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6BBB9F1B"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să fie apt din punct de vedere medical şi psihologic;</w:t>
      </w:r>
    </w:p>
    <w:p w14:paraId="17D3CA4B"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33045FE9"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49E03E1E"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3ABBE1E3"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54D584E6"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1E5857AE" w14:textId="77777777" w:rsidR="00BB6870" w:rsidRPr="006103DB" w:rsidRDefault="00BB6870" w:rsidP="00BB6870">
      <w:pPr>
        <w:numPr>
          <w:ilvl w:val="0"/>
          <w:numId w:val="31"/>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Efectuează lucrări specifice siguranţei circulaţiei pe drumurile judeţene în măsura în care dispune de materiale, resurse tehnice, logistice şi financiare, respectiv lucrări de montare pe drumurile judeţene a indicatoarelor rutiere, stâlpilor, consolelor, portalurilor, stâlpişorilor de dirijare, parapetelor, butonilor reflectorizanţi, plăcuţelor reflectorizante, indicatoare km şi hm, praguri de sol, marcaje rutiere, etc.;</w:t>
      </w:r>
    </w:p>
    <w:p w14:paraId="3E2865CF" w14:textId="77777777" w:rsidR="00BB6870" w:rsidRPr="006103DB" w:rsidRDefault="00BB6870" w:rsidP="00BB6870">
      <w:pPr>
        <w:numPr>
          <w:ilvl w:val="0"/>
          <w:numId w:val="31"/>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la activitatea de înregistrare a circulaţiei rutiere pe drumurile judeţene împreună cu Biroul exploatare drumuri judeţene prin asigurarea echipamentelor de semnalizare a punctului de înregistrare a circulaţiei rutiere pe drumurile judeţene precum şi materialele necesare acestei activităţi;</w:t>
      </w:r>
    </w:p>
    <w:p w14:paraId="2ED6877F" w14:textId="77777777" w:rsidR="00BB6870" w:rsidRPr="006103DB" w:rsidRDefault="00BB6870" w:rsidP="00BB6870">
      <w:pPr>
        <w:numPr>
          <w:ilvl w:val="0"/>
          <w:numId w:val="31"/>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indicatoarelor de informare turistică din judeţul Cluj în zona drumurilor conform reglementărilor din standardul SR 1848-1/2011;</w:t>
      </w:r>
    </w:p>
    <w:p w14:paraId="7718F00B" w14:textId="77777777" w:rsidR="00BB6870" w:rsidRPr="006103DB" w:rsidRDefault="00BB6870" w:rsidP="00BB6870">
      <w:pPr>
        <w:numPr>
          <w:ilvl w:val="0"/>
          <w:numId w:val="31"/>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plăcuţelor/machetelor/plăcilor/panourilor de indentificare a obiectivelor turistice şi culturale din Judeţul Cluj, în funcţie de competenţă;</w:t>
      </w:r>
    </w:p>
    <w:p w14:paraId="12BDDF31" w14:textId="77777777" w:rsidR="00BB6870" w:rsidRPr="006103DB" w:rsidRDefault="00BB6870" w:rsidP="00BB6870">
      <w:pPr>
        <w:numPr>
          <w:ilvl w:val="0"/>
          <w:numId w:val="31"/>
        </w:numPr>
        <w:shd w:val="clear" w:color="auto" w:fill="FFFFFF"/>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Întreţine, repară şi exploatează, conform normelor tehnice utilajele şi echipamentele/sculele aflate în dotare;</w:t>
      </w:r>
    </w:p>
    <w:p w14:paraId="192824C2" w14:textId="77777777" w:rsidR="00BB6870" w:rsidRPr="006103DB" w:rsidRDefault="00BB6870" w:rsidP="00BB6870">
      <w:pPr>
        <w:numPr>
          <w:ilvl w:val="0"/>
          <w:numId w:val="31"/>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Întreţine, repară şi exploatează, conform normelor tehnice utilajele uşoare şi autoturismele, în funcţie de echipamentele/sculele aflate în dotare;</w:t>
      </w:r>
    </w:p>
    <w:p w14:paraId="3416E4AB" w14:textId="77777777" w:rsidR="00BB6870" w:rsidRPr="006103DB" w:rsidRDefault="00BB6870" w:rsidP="00BB6870">
      <w:pPr>
        <w:numPr>
          <w:ilvl w:val="0"/>
          <w:numId w:val="31"/>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Întreţine, repară şi exploatează, conform normelor tehnice utilajele grele / semigrele, în funcţie de echipamentele/sculele aflate în dotare;</w:t>
      </w:r>
    </w:p>
    <w:p w14:paraId="6D4F44D1" w14:textId="77777777" w:rsidR="00BB6870" w:rsidRPr="006103DB" w:rsidRDefault="00BB6870" w:rsidP="00BB6870">
      <w:pPr>
        <w:numPr>
          <w:ilvl w:val="0"/>
          <w:numId w:val="31"/>
        </w:numPr>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activ la realizarea lucrărilor efectuate de Serviciul Operațional;</w:t>
      </w:r>
    </w:p>
    <w:p w14:paraId="150FF7D2" w14:textId="77777777" w:rsidR="00BB6870" w:rsidRPr="006103DB" w:rsidRDefault="00BB6870" w:rsidP="00BB6870">
      <w:pPr>
        <w:numPr>
          <w:ilvl w:val="0"/>
          <w:numId w:val="31"/>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Îndeplineşte şi alte activităţi specifice aflate în legătură directă cu atribuţiile de serviciu, rezultate din acte normative sau încredinţate de conducerea CJC;</w:t>
      </w:r>
    </w:p>
    <w:p w14:paraId="20A2EA5D" w14:textId="77777777" w:rsidR="00BB6870" w:rsidRPr="006103DB" w:rsidRDefault="00BB6870" w:rsidP="00BB6870">
      <w:pPr>
        <w:numPr>
          <w:ilvl w:val="0"/>
          <w:numId w:val="31"/>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Respectă Regulamentul intern al aparatului de specialitate al CJC.</w:t>
      </w:r>
    </w:p>
    <w:p w14:paraId="2505B8AB" w14:textId="77777777" w:rsidR="00BB6870" w:rsidRPr="006103DB" w:rsidRDefault="00BB6870" w:rsidP="00BB6870">
      <w:pPr>
        <w:spacing w:line="240" w:lineRule="auto"/>
        <w:rPr>
          <w:rFonts w:ascii="Montserrat Light" w:eastAsia="Times New Roman" w:hAnsi="Montserrat Light" w:cs="Times New Roman"/>
          <w:b/>
          <w:lang w:val="ro-RO" w:eastAsia="ro-RO"/>
        </w:rPr>
      </w:pPr>
    </w:p>
    <w:p w14:paraId="678A4B84" w14:textId="77777777" w:rsidR="00BB6870" w:rsidRPr="006103DB" w:rsidRDefault="00BB6870" w:rsidP="00BB6870">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3F7FE729"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8D3F26D"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660813F7"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 xml:space="preserve">ă, la timp şi întocmai, activitățile, acțiunile, atribuţiile sau sarcinile ce-i revin și raportează asupra modului de realizare </w:t>
      </w:r>
      <w:proofErr w:type="gramStart"/>
      <w:r w:rsidRPr="006103DB">
        <w:rPr>
          <w:rFonts w:ascii="Montserrat Light" w:eastAsia="Times New Roman" w:hAnsi="Montserrat Light"/>
          <w:lang w:val="ro-RO" w:eastAsia="ro-RO"/>
        </w:rPr>
        <w:t>a</w:t>
      </w:r>
      <w:proofErr w:type="gramEnd"/>
      <w:r w:rsidRPr="006103DB">
        <w:rPr>
          <w:rFonts w:ascii="Montserrat Light" w:eastAsia="Times New Roman" w:hAnsi="Montserrat Light"/>
          <w:lang w:val="ro-RO" w:eastAsia="ro-RO"/>
        </w:rPr>
        <w:t xml:space="preserve"> acestora;</w:t>
      </w:r>
    </w:p>
    <w:p w14:paraId="5EF2D8CC"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257403CB"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 xml:space="preserve">ăstrează secretul de serviciu, datele şi informaţiile cu caracter confidenţial deţinute sau la care are acces ca urmare </w:t>
      </w:r>
      <w:proofErr w:type="gramStart"/>
      <w:r w:rsidRPr="006103DB">
        <w:rPr>
          <w:rFonts w:ascii="Montserrat Light" w:eastAsia="Times New Roman" w:hAnsi="Montserrat Light"/>
          <w:lang w:val="ro-RO" w:eastAsia="ro-RO"/>
        </w:rPr>
        <w:t>a</w:t>
      </w:r>
      <w:proofErr w:type="gramEnd"/>
      <w:r w:rsidRPr="006103DB">
        <w:rPr>
          <w:rFonts w:ascii="Montserrat Light" w:eastAsia="Times New Roman" w:hAnsi="Montserrat Light"/>
          <w:lang w:val="ro-RO" w:eastAsia="ro-RO"/>
        </w:rPr>
        <w:t xml:space="preserve"> exercitării atribuţiilor de serviciu;</w:t>
      </w:r>
    </w:p>
    <w:p w14:paraId="6EC25BFC"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314FB933"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5A80ADAC"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159378A7"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558857FD"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6AA45D06"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E91A066" w14:textId="77777777" w:rsidR="00BB6870" w:rsidRPr="006103DB" w:rsidRDefault="00BB6870" w:rsidP="00BB6870">
      <w:pPr>
        <w:numPr>
          <w:ilvl w:val="1"/>
          <w:numId w:val="32"/>
        </w:numPr>
        <w:spacing w:line="240" w:lineRule="auto"/>
        <w:ind w:left="567" w:hanging="141"/>
        <w:rPr>
          <w:rFonts w:ascii="Montserrat Light" w:eastAsia="Times New Roman" w:hAnsi="Montserrat Light"/>
          <w:lang w:val="ro-RO" w:eastAsia="ro-RO"/>
        </w:rPr>
      </w:pP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3C32E23"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cs="Cambria"/>
          <w:lang w:val="ro-RO" w:eastAsia="ro-RO"/>
        </w:rPr>
      </w:pP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21CDE0B0" w14:textId="77777777" w:rsidR="00BB6870" w:rsidRPr="006103DB" w:rsidRDefault="00BB6870" w:rsidP="00BB6870">
      <w:pPr>
        <w:numPr>
          <w:ilvl w:val="1"/>
          <w:numId w:val="32"/>
        </w:numPr>
        <w:shd w:val="clear" w:color="auto" w:fill="FFFFFF"/>
        <w:spacing w:line="240" w:lineRule="auto"/>
        <w:ind w:left="567" w:hanging="141"/>
        <w:jc w:val="both"/>
        <w:rPr>
          <w:rFonts w:ascii="Montserrat Light" w:eastAsia="Times New Roman" w:hAnsi="Montserrat Light" w:cs="Cambria"/>
          <w:lang w:val="ro-RO" w:eastAsia="ro-RO"/>
        </w:rPr>
      </w:pPr>
      <w:r w:rsidRPr="006103DB">
        <w:rPr>
          <w:rFonts w:ascii="Montserrat Light" w:eastAsia="Times New Roman" w:hAnsi="Montserrat Light" w:cs="Cambria"/>
          <w:lang w:val="ro-RO" w:eastAsia="ro-RO"/>
        </w:rPr>
        <w:t>cunoaşte şi respectă Regulamentul de organizare și funcționare al aparatului de specialitate al Consiliului Județean Cluj și Regulamentul intern al Consiliului Judeţean Cluj.</w:t>
      </w:r>
    </w:p>
    <w:p w14:paraId="72319008" w14:textId="77777777" w:rsidR="00BB6870" w:rsidRPr="006103DB" w:rsidRDefault="00BB6870" w:rsidP="00BB6870">
      <w:pPr>
        <w:spacing w:line="240" w:lineRule="auto"/>
        <w:rPr>
          <w:rFonts w:ascii="Montserrat Light" w:eastAsia="Times New Roman" w:hAnsi="Montserrat Light" w:cs="Times New Roman"/>
          <w:b/>
          <w:lang w:val="ro-RO" w:eastAsia="ro-RO"/>
        </w:rPr>
      </w:pPr>
    </w:p>
    <w:p w14:paraId="726F89C6" w14:textId="77777777" w:rsidR="00BB6870" w:rsidRPr="006103DB" w:rsidRDefault="00BB6870" w:rsidP="00BB6870">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3C056F56"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Denumire: Muncitor calificat (electromecanic) COD COR 742214</w:t>
      </w:r>
      <w:r w:rsidRPr="006103DB">
        <w:rPr>
          <w:rFonts w:ascii="Montserrat Light" w:eastAsia="Times New Roman" w:hAnsi="Montserrat Light" w:cs="Times New Roman"/>
          <w:lang w:val="fr-029" w:eastAsia="ro-RO"/>
        </w:rPr>
        <w:t>;</w:t>
      </w:r>
    </w:p>
    <w:p w14:paraId="378CFA34"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III;</w:t>
      </w:r>
    </w:p>
    <w:p w14:paraId="36676D11"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minimum 3 ani ;</w:t>
      </w:r>
    </w:p>
    <w:p w14:paraId="38CFE64A" w14:textId="77777777" w:rsidR="00BB6870" w:rsidRPr="006103DB" w:rsidRDefault="00BB6870" w:rsidP="00BB6870">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1AC278CE"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31A13B19"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1164F3C5"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68E87D31"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3A17BC95" w14:textId="77777777" w:rsidR="00BB6870" w:rsidRPr="006103DB" w:rsidRDefault="00BB6870" w:rsidP="00BB6870">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3BAA7CAA" w14:textId="77777777" w:rsidR="00BB6870" w:rsidRPr="006103DB" w:rsidRDefault="00BB6870" w:rsidP="00BB6870">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ab/>
        <w:t>c) Relaţii de control: nu este cazul;</w:t>
      </w:r>
    </w:p>
    <w:p w14:paraId="167D6C1D" w14:textId="77777777" w:rsidR="00BB6870" w:rsidRPr="006103DB" w:rsidRDefault="00BB6870" w:rsidP="00BB6870">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64A94CA8" w14:textId="77777777" w:rsidR="00BB6870" w:rsidRPr="006103DB" w:rsidRDefault="00BB6870" w:rsidP="00BB6870">
      <w:pPr>
        <w:spacing w:line="240" w:lineRule="auto"/>
        <w:rPr>
          <w:rFonts w:ascii="Montserrat Light" w:eastAsia="Times New Roman" w:hAnsi="Montserrat Light" w:cs="Times New Roman"/>
          <w:lang w:val="ro-RO" w:eastAsia="ro-RO"/>
        </w:rPr>
      </w:pPr>
    </w:p>
    <w:p w14:paraId="4DEEA4BE"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5732F373"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58B2683B"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4F557706"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1CC407FC" w14:textId="77777777" w:rsidR="00BB6870" w:rsidRPr="006103DB" w:rsidRDefault="00BB6870" w:rsidP="00BB6870">
      <w:pPr>
        <w:spacing w:line="240" w:lineRule="auto"/>
        <w:rPr>
          <w:rFonts w:ascii="Montserrat Light" w:eastAsia="Times New Roman" w:hAnsi="Montserrat Light" w:cs="Times New Roman"/>
          <w:lang w:val="ro-RO" w:eastAsia="ro-RO"/>
        </w:rPr>
      </w:pPr>
    </w:p>
    <w:p w14:paraId="27730A1E"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0357E3E3" w14:textId="77777777" w:rsidR="00BB6870" w:rsidRPr="006103DB" w:rsidRDefault="00BB6870" w:rsidP="00BB6870">
      <w:pPr>
        <w:spacing w:line="240" w:lineRule="auto"/>
        <w:jc w:val="both"/>
        <w:rPr>
          <w:rFonts w:ascii="Montserrat Light" w:eastAsia="Times New Roman" w:hAnsi="Montserrat Light" w:cs="Times New Roman"/>
          <w:lang w:val="ro-RO" w:eastAsia="ro-RO"/>
        </w:rPr>
      </w:pPr>
    </w:p>
    <w:p w14:paraId="5DCE3DC6" w14:textId="77777777" w:rsidR="00BB6870" w:rsidRPr="006103DB" w:rsidRDefault="00BB6870" w:rsidP="00BB6870">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4C24CB9E" w14:textId="77777777" w:rsidR="00BB6870" w:rsidRPr="006103DB" w:rsidRDefault="00BB6870" w:rsidP="00BB6870">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Suciu Alexandru</w:t>
      </w:r>
    </w:p>
    <w:p w14:paraId="3AA43B73" w14:textId="77777777" w:rsidR="00BB6870" w:rsidRPr="006103DB" w:rsidRDefault="00BB6870" w:rsidP="00BB6870">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Suciu Alexandru</w:t>
      </w:r>
    </w:p>
    <w:p w14:paraId="49897674" w14:textId="77777777" w:rsidR="00BB6870" w:rsidRPr="006103DB" w:rsidRDefault="00BB6870" w:rsidP="00BB6870">
      <w:pPr>
        <w:spacing w:line="240" w:lineRule="auto"/>
        <w:jc w:val="both"/>
        <w:rPr>
          <w:rFonts w:ascii="Montserrat Light" w:eastAsia="Times New Roman" w:hAnsi="Montserrat Light" w:cs="Times New Roman"/>
          <w:lang w:val="ro-RO" w:eastAsia="ro-RO"/>
        </w:rPr>
      </w:pPr>
    </w:p>
    <w:p w14:paraId="39922B83" w14:textId="77777777" w:rsidR="00BB6870" w:rsidRPr="006103DB" w:rsidRDefault="00BB6870" w:rsidP="00BB6870">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379C2598" w14:textId="77777777" w:rsidR="00BB6870" w:rsidRPr="006103DB" w:rsidRDefault="00BB6870" w:rsidP="00BB6870">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7C5B0C5C"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4BF624F3"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3CF45E1C"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Data întocmirii:</w:t>
      </w:r>
    </w:p>
    <w:p w14:paraId="05CB3E3A"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611EF9AE" w14:textId="77777777" w:rsidR="00BB6870" w:rsidRPr="006103DB" w:rsidRDefault="00BB6870" w:rsidP="00BB6870">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7C5D7467"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Rusu Ovidiu Axente</w:t>
      </w:r>
    </w:p>
    <w:p w14:paraId="28479EB6"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5EA0795E"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4D5CEF67" w14:textId="77777777" w:rsidR="00BB6870" w:rsidRPr="006103DB" w:rsidRDefault="00BB6870" w:rsidP="00BB6870">
      <w:pPr>
        <w:spacing w:line="240" w:lineRule="auto"/>
        <w:rPr>
          <w:rFonts w:ascii="Montserrat Light" w:eastAsia="Times New Roman" w:hAnsi="Montserrat Light" w:cs="Times New Roman"/>
          <w:b/>
          <w:lang w:val="ro-RO" w:eastAsia="ro-RO"/>
        </w:rPr>
      </w:pPr>
    </w:p>
    <w:p w14:paraId="01591D9C" w14:textId="77777777" w:rsidR="00BB6870" w:rsidRPr="006103DB" w:rsidRDefault="00BB6870" w:rsidP="00BB6870">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52D19F52"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4ED9E8BA"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18C20801" w14:textId="77777777" w:rsidR="00BB6870" w:rsidRPr="006103DB" w:rsidRDefault="00BB6870" w:rsidP="00BB6870">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66B9DF6F" w14:textId="77777777" w:rsidR="00BB6870" w:rsidRPr="006103DB" w:rsidRDefault="00BB6870" w:rsidP="00BB6870">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03BD93B3" w14:textId="77777777" w:rsidR="00BB6870" w:rsidRPr="006103DB" w:rsidRDefault="00BB6870" w:rsidP="00BB6870"/>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F4F2" w14:textId="77777777" w:rsidR="0061658A" w:rsidRDefault="0061658A">
      <w:pPr>
        <w:spacing w:line="240" w:lineRule="auto"/>
      </w:pPr>
      <w:r>
        <w:separator/>
      </w:r>
    </w:p>
  </w:endnote>
  <w:endnote w:type="continuationSeparator" w:id="0">
    <w:p w14:paraId="56B48398" w14:textId="77777777" w:rsidR="0061658A" w:rsidRDefault="00616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4E1E" w14:textId="77777777" w:rsidR="0061658A" w:rsidRDefault="0061658A">
      <w:pPr>
        <w:spacing w:line="240" w:lineRule="auto"/>
      </w:pPr>
      <w:r>
        <w:separator/>
      </w:r>
    </w:p>
  </w:footnote>
  <w:footnote w:type="continuationSeparator" w:id="0">
    <w:p w14:paraId="11AC5412" w14:textId="77777777" w:rsidR="0061658A" w:rsidRDefault="00616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CC34EE8"/>
    <w:multiLevelType w:val="hybridMultilevel"/>
    <w:tmpl w:val="014630F0"/>
    <w:lvl w:ilvl="0" w:tplc="0409000F">
      <w:start w:val="1"/>
      <w:numFmt w:val="decimal"/>
      <w:lvlText w:val="%1."/>
      <w:lvlJc w:val="left"/>
      <w:pPr>
        <w:ind w:left="720" w:hanging="360"/>
      </w:pPr>
    </w:lvl>
    <w:lvl w:ilvl="1" w:tplc="BA6A1652">
      <w:start w:val="1"/>
      <w:numFmt w:val="decimal"/>
      <w:lvlText w:val="%2)"/>
      <w:lvlJc w:val="left"/>
      <w:pPr>
        <w:ind w:left="1740" w:hanging="660"/>
      </w:pPr>
      <w:rPr>
        <w:rFonts w:ascii="Cambria" w:hAnsi="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26BA4"/>
    <w:multiLevelType w:val="hybridMultilevel"/>
    <w:tmpl w:val="8280D552"/>
    <w:lvl w:ilvl="0" w:tplc="DB0E3E14">
      <w:start w:val="1"/>
      <w:numFmt w:val="decimal"/>
      <w:lvlText w:val="%1."/>
      <w:lvlJc w:val="right"/>
      <w:pPr>
        <w:ind w:left="1287" w:hanging="360"/>
      </w:pPr>
      <w:rPr>
        <w:rFonts w:hint="default"/>
      </w:rPr>
    </w:lvl>
    <w:lvl w:ilvl="1" w:tplc="DB0E3E14">
      <w:start w:val="1"/>
      <w:numFmt w:val="decimal"/>
      <w:lvlText w:val="%2."/>
      <w:lvlJc w:val="righ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8"/>
  </w:num>
  <w:num w:numId="2" w16cid:durableId="17268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5"/>
  </w:num>
  <w:num w:numId="14" w16cid:durableId="1554609739">
    <w:abstractNumId w:val="18"/>
  </w:num>
  <w:num w:numId="15" w16cid:durableId="1430471562">
    <w:abstractNumId w:val="16"/>
  </w:num>
  <w:num w:numId="16" w16cid:durableId="49235050">
    <w:abstractNumId w:val="0"/>
  </w:num>
  <w:num w:numId="17" w16cid:durableId="1981573064">
    <w:abstractNumId w:val="12"/>
  </w:num>
  <w:num w:numId="18" w16cid:durableId="120611185">
    <w:abstractNumId w:val="14"/>
  </w:num>
  <w:num w:numId="19" w16cid:durableId="107698368">
    <w:abstractNumId w:val="6"/>
  </w:num>
  <w:num w:numId="20" w16cid:durableId="322128601">
    <w:abstractNumId w:val="15"/>
  </w:num>
  <w:num w:numId="21" w16cid:durableId="730421623">
    <w:abstractNumId w:val="26"/>
  </w:num>
  <w:num w:numId="22" w16cid:durableId="1675957653">
    <w:abstractNumId w:val="13"/>
  </w:num>
  <w:num w:numId="23" w16cid:durableId="2136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7"/>
  </w:num>
  <w:num w:numId="26" w16cid:durableId="811948547">
    <w:abstractNumId w:val="11"/>
  </w:num>
  <w:num w:numId="27" w16cid:durableId="31613803">
    <w:abstractNumId w:val="2"/>
  </w:num>
  <w:num w:numId="28" w16cid:durableId="997729300">
    <w:abstractNumId w:val="10"/>
  </w:num>
  <w:num w:numId="29" w16cid:durableId="1165166427">
    <w:abstractNumId w:val="23"/>
  </w:num>
  <w:num w:numId="30" w16cid:durableId="152000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8492073">
    <w:abstractNumId w:val="21"/>
  </w:num>
  <w:num w:numId="32" w16cid:durableId="17799139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1658A"/>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6870"/>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6870"/>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1798</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2023-08-11T13:05:00Z</dcterms:modified>
</cp:coreProperties>
</file>