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5F7D" w14:textId="77777777" w:rsidR="001275E7" w:rsidRPr="006103DB" w:rsidRDefault="001275E7" w:rsidP="001275E7">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391F1D58" w14:textId="77777777" w:rsidR="001275E7" w:rsidRPr="006103DB" w:rsidRDefault="001275E7" w:rsidP="001275E7">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916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10 august</w:t>
      </w:r>
      <w:r w:rsidRPr="006103DB">
        <w:rPr>
          <w:rFonts w:ascii="Montserrat Light" w:hAnsi="Montserrat Light" w:cs="Arial"/>
          <w:b/>
          <w:bCs/>
          <w:noProof/>
          <w:sz w:val="22"/>
          <w:szCs w:val="22"/>
          <w:lang w:val="ro-RO"/>
        </w:rPr>
        <w:t xml:space="preserve"> 2023</w:t>
      </w:r>
    </w:p>
    <w:p w14:paraId="79B59833" w14:textId="77777777" w:rsidR="001275E7" w:rsidRPr="006103DB" w:rsidRDefault="001275E7" w:rsidP="001275E7">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Balcău</w:t>
      </w:r>
      <w:proofErr w:type="spellEnd"/>
      <w:r w:rsidRPr="006103DB">
        <w:rPr>
          <w:rFonts w:ascii="Montserrat Light" w:hAnsi="Montserrat Light"/>
          <w:b/>
          <w:bCs/>
          <w:sz w:val="22"/>
          <w:szCs w:val="22"/>
        </w:rPr>
        <w:t xml:space="preserve"> Alexandru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șofer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469CD78F" w14:textId="77777777" w:rsidR="001275E7" w:rsidRPr="006103DB" w:rsidRDefault="001275E7" w:rsidP="001275E7">
      <w:pPr>
        <w:rPr>
          <w:rFonts w:ascii="Montserrat Light" w:hAnsi="Montserrat Light"/>
          <w:lang w:val="ro-RO"/>
        </w:rPr>
      </w:pPr>
    </w:p>
    <w:p w14:paraId="0A066CAF" w14:textId="77777777" w:rsidR="001275E7" w:rsidRPr="006103DB" w:rsidRDefault="001275E7" w:rsidP="001275E7">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33841FFC" w14:textId="77777777" w:rsidR="001275E7" w:rsidRPr="006103DB" w:rsidRDefault="001275E7" w:rsidP="001275E7">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6ECBD90A" w14:textId="77777777" w:rsidR="001275E7" w:rsidRPr="006103DB" w:rsidRDefault="001275E7" w:rsidP="001275E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D525450" w14:textId="77777777" w:rsidR="001275E7" w:rsidRPr="006103DB" w:rsidRDefault="001275E7" w:rsidP="001275E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7A794851" w14:textId="77777777" w:rsidR="001275E7" w:rsidRPr="006103DB" w:rsidRDefault="001275E7" w:rsidP="001275E7">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19D841AA" w14:textId="77777777" w:rsidR="001275E7" w:rsidRPr="006103DB" w:rsidRDefault="001275E7" w:rsidP="001275E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85BE283" w14:textId="77777777" w:rsidR="001275E7" w:rsidRPr="006103DB" w:rsidRDefault="001275E7" w:rsidP="001275E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80D8792" w14:textId="77777777" w:rsidR="001275E7" w:rsidRPr="006103DB" w:rsidRDefault="001275E7" w:rsidP="001275E7">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5A16A68F" w14:textId="77777777" w:rsidR="001275E7" w:rsidRPr="006103DB" w:rsidRDefault="001275E7" w:rsidP="001275E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32009078" w14:textId="77777777" w:rsidR="001275E7" w:rsidRPr="006103DB" w:rsidRDefault="001275E7" w:rsidP="001275E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5AB3213C" w14:textId="77777777" w:rsidR="001275E7" w:rsidRPr="006103DB" w:rsidRDefault="001275E7" w:rsidP="001275E7">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250EEC3E" w14:textId="77777777" w:rsidR="001275E7" w:rsidRPr="006103DB" w:rsidRDefault="001275E7" w:rsidP="001275E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4889BA26" w14:textId="77777777" w:rsidR="001275E7" w:rsidRPr="006103DB" w:rsidRDefault="001275E7" w:rsidP="001275E7">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6B72369" w14:textId="77777777" w:rsidR="001275E7" w:rsidRPr="006103DB" w:rsidRDefault="001275E7" w:rsidP="001275E7">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1AD66AA8" w14:textId="77777777" w:rsidR="001275E7" w:rsidRPr="006103DB" w:rsidRDefault="001275E7" w:rsidP="001275E7">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Balcău</w:t>
      </w:r>
      <w:proofErr w:type="spellEnd"/>
      <w:r w:rsidRPr="006103DB">
        <w:rPr>
          <w:rFonts w:ascii="Montserrat Light" w:hAnsi="Montserrat Light"/>
          <w:b/>
          <w:bCs/>
        </w:rPr>
        <w:t xml:space="preserve"> Alexandru </w:t>
      </w:r>
      <w:r w:rsidRPr="006103DB">
        <w:rPr>
          <w:rFonts w:ascii="Montserrat Light" w:hAnsi="Montserrat Light"/>
          <w:noProof/>
          <w:lang w:val="ro-RO"/>
        </w:rPr>
        <w:t xml:space="preserve">se numește în funcţia contractuală de execuție de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 xml:space="preserve">treapta I,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2EC67E02" w14:textId="77777777" w:rsidR="001275E7" w:rsidRPr="006103DB" w:rsidRDefault="001275E7" w:rsidP="001275E7">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treapta I</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0FDCD770" w14:textId="77777777" w:rsidR="001275E7" w:rsidRPr="006103DB" w:rsidRDefault="001275E7" w:rsidP="001275E7">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641ACD2" w14:textId="77777777" w:rsidR="001275E7" w:rsidRPr="006103DB" w:rsidRDefault="001275E7" w:rsidP="001275E7">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408FB28E" w14:textId="77777777" w:rsidR="001275E7" w:rsidRPr="006103DB" w:rsidRDefault="001275E7" w:rsidP="001275E7">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63C1C940" w14:textId="77777777" w:rsidR="001275E7" w:rsidRPr="006103DB" w:rsidRDefault="001275E7" w:rsidP="001275E7">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1C528A06" w14:textId="77777777" w:rsidR="001275E7" w:rsidRPr="006103DB" w:rsidRDefault="001275E7" w:rsidP="001275E7">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2585BFA1" w14:textId="77777777" w:rsidR="001275E7" w:rsidRPr="006103DB" w:rsidRDefault="001275E7" w:rsidP="001275E7">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171546DA" w14:textId="77777777" w:rsidR="001275E7" w:rsidRPr="006103DB" w:rsidRDefault="001275E7" w:rsidP="001275E7">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Balcău</w:t>
      </w:r>
      <w:proofErr w:type="spellEnd"/>
      <w:r w:rsidRPr="006103DB">
        <w:rPr>
          <w:rFonts w:ascii="Montserrat Light" w:hAnsi="Montserrat Light"/>
          <w:b/>
          <w:bCs/>
        </w:rPr>
        <w:t xml:space="preserve"> Alexandru</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264BD7FD" w14:textId="77777777" w:rsidR="001275E7" w:rsidRPr="006103DB" w:rsidRDefault="001275E7" w:rsidP="001275E7">
      <w:pPr>
        <w:spacing w:line="240" w:lineRule="auto"/>
        <w:ind w:firstLine="705"/>
        <w:jc w:val="both"/>
        <w:rPr>
          <w:rFonts w:ascii="Montserrat Light" w:hAnsi="Montserrat Light"/>
          <w:noProof/>
          <w:lang w:val="ro-RO"/>
        </w:rPr>
      </w:pPr>
    </w:p>
    <w:p w14:paraId="46A9C0A1" w14:textId="77777777" w:rsidR="001275E7" w:rsidRPr="006103DB" w:rsidRDefault="001275E7" w:rsidP="001275E7">
      <w:pPr>
        <w:spacing w:line="240" w:lineRule="auto"/>
        <w:ind w:firstLine="705"/>
        <w:jc w:val="both"/>
        <w:rPr>
          <w:rFonts w:ascii="Montserrat Light" w:hAnsi="Montserrat Light"/>
          <w:noProof/>
          <w:lang w:val="ro-RO"/>
        </w:rPr>
      </w:pPr>
    </w:p>
    <w:p w14:paraId="794FB168" w14:textId="77777777" w:rsidR="001275E7" w:rsidRPr="006103DB" w:rsidRDefault="001275E7" w:rsidP="001275E7">
      <w:pPr>
        <w:spacing w:line="240" w:lineRule="auto"/>
        <w:ind w:firstLine="705"/>
        <w:jc w:val="both"/>
        <w:rPr>
          <w:rFonts w:ascii="Montserrat Light" w:hAnsi="Montserrat Light"/>
          <w:noProof/>
          <w:lang w:val="ro-RO"/>
        </w:rPr>
      </w:pPr>
    </w:p>
    <w:p w14:paraId="0155E995" w14:textId="77777777" w:rsidR="001275E7" w:rsidRPr="006103DB" w:rsidRDefault="001275E7" w:rsidP="001275E7">
      <w:pPr>
        <w:spacing w:line="240" w:lineRule="auto"/>
        <w:ind w:firstLine="705"/>
        <w:jc w:val="both"/>
        <w:rPr>
          <w:rFonts w:ascii="Montserrat Light" w:hAnsi="Montserrat Light"/>
          <w:noProof/>
          <w:lang w:val="ro-RO"/>
        </w:rPr>
      </w:pPr>
    </w:p>
    <w:p w14:paraId="57EEA3E9" w14:textId="77777777" w:rsidR="001275E7" w:rsidRPr="006103DB" w:rsidRDefault="001275E7" w:rsidP="001275E7">
      <w:pPr>
        <w:spacing w:line="240" w:lineRule="auto"/>
        <w:ind w:firstLine="705"/>
        <w:jc w:val="both"/>
        <w:rPr>
          <w:rFonts w:ascii="Montserrat Light" w:hAnsi="Montserrat Light"/>
          <w:noProof/>
          <w:lang w:val="ro-RO"/>
        </w:rPr>
      </w:pPr>
    </w:p>
    <w:p w14:paraId="791316FB" w14:textId="77777777" w:rsidR="001275E7" w:rsidRPr="006103DB" w:rsidRDefault="001275E7" w:rsidP="001275E7">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6C6591B8" w14:textId="77777777" w:rsidR="001275E7" w:rsidRPr="006103DB" w:rsidRDefault="001275E7" w:rsidP="001275E7">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0F942779" w14:textId="77777777" w:rsidR="001275E7" w:rsidRPr="006103DB" w:rsidRDefault="001275E7" w:rsidP="001275E7">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41BB0886" w14:textId="77777777" w:rsidR="001275E7" w:rsidRPr="006103DB" w:rsidRDefault="001275E7" w:rsidP="001275E7"/>
    <w:p w14:paraId="3F42E607"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047F8339"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2AD9CBAB"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00672E2D"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116319AA"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21DC53C5"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1C867994"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6DF2D39E"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17AD3EB9" w14:textId="77777777" w:rsidR="001275E7" w:rsidRDefault="001275E7" w:rsidP="001275E7">
      <w:pPr>
        <w:pStyle w:val="BodyTextIndent"/>
        <w:ind w:firstLine="0"/>
        <w:jc w:val="center"/>
        <w:rPr>
          <w:rFonts w:ascii="Montserrat Light" w:hAnsi="Montserrat Light"/>
          <w:b/>
          <w:bCs/>
          <w:noProof/>
          <w:sz w:val="22"/>
          <w:szCs w:val="22"/>
          <w:lang w:val="ro-RO"/>
        </w:rPr>
      </w:pPr>
    </w:p>
    <w:p w14:paraId="2D4DE455" w14:textId="77777777" w:rsidR="001275E7" w:rsidRDefault="001275E7" w:rsidP="001275E7">
      <w:pPr>
        <w:pStyle w:val="BodyTextIndent"/>
        <w:ind w:firstLine="0"/>
        <w:jc w:val="center"/>
        <w:rPr>
          <w:rFonts w:ascii="Montserrat Light" w:hAnsi="Montserrat Light"/>
          <w:b/>
          <w:bCs/>
          <w:noProof/>
          <w:sz w:val="22"/>
          <w:szCs w:val="22"/>
          <w:lang w:val="ro-RO"/>
        </w:rPr>
      </w:pPr>
    </w:p>
    <w:p w14:paraId="6B993007" w14:textId="77777777" w:rsidR="001275E7" w:rsidRDefault="001275E7" w:rsidP="001275E7">
      <w:pPr>
        <w:pStyle w:val="BodyTextIndent"/>
        <w:ind w:firstLine="0"/>
        <w:jc w:val="center"/>
        <w:rPr>
          <w:rFonts w:ascii="Montserrat Light" w:hAnsi="Montserrat Light"/>
          <w:b/>
          <w:bCs/>
          <w:noProof/>
          <w:sz w:val="22"/>
          <w:szCs w:val="22"/>
          <w:lang w:val="ro-RO"/>
        </w:rPr>
      </w:pPr>
    </w:p>
    <w:p w14:paraId="65B7801B" w14:textId="77777777" w:rsidR="001275E7" w:rsidRDefault="001275E7" w:rsidP="001275E7">
      <w:pPr>
        <w:pStyle w:val="BodyTextIndent"/>
        <w:ind w:firstLine="0"/>
        <w:jc w:val="center"/>
        <w:rPr>
          <w:rFonts w:ascii="Montserrat Light" w:hAnsi="Montserrat Light"/>
          <w:b/>
          <w:bCs/>
          <w:noProof/>
          <w:sz w:val="22"/>
          <w:szCs w:val="22"/>
          <w:lang w:val="ro-RO"/>
        </w:rPr>
      </w:pPr>
    </w:p>
    <w:p w14:paraId="496FDC40" w14:textId="77777777" w:rsidR="001275E7" w:rsidRDefault="001275E7" w:rsidP="001275E7">
      <w:pPr>
        <w:pStyle w:val="BodyTextIndent"/>
        <w:ind w:firstLine="0"/>
        <w:jc w:val="center"/>
        <w:rPr>
          <w:rFonts w:ascii="Montserrat Light" w:hAnsi="Montserrat Light"/>
          <w:b/>
          <w:bCs/>
          <w:noProof/>
          <w:sz w:val="22"/>
          <w:szCs w:val="22"/>
          <w:lang w:val="ro-RO"/>
        </w:rPr>
      </w:pPr>
    </w:p>
    <w:p w14:paraId="2B8D3263" w14:textId="77777777" w:rsidR="001275E7" w:rsidRDefault="001275E7" w:rsidP="001275E7">
      <w:pPr>
        <w:pStyle w:val="BodyTextIndent"/>
        <w:ind w:firstLine="0"/>
        <w:jc w:val="center"/>
        <w:rPr>
          <w:rFonts w:ascii="Montserrat Light" w:hAnsi="Montserrat Light"/>
          <w:b/>
          <w:bCs/>
          <w:noProof/>
          <w:sz w:val="22"/>
          <w:szCs w:val="22"/>
          <w:lang w:val="ro-RO"/>
        </w:rPr>
      </w:pPr>
    </w:p>
    <w:p w14:paraId="4D2B8ED2" w14:textId="77777777" w:rsidR="001275E7" w:rsidRDefault="001275E7" w:rsidP="001275E7">
      <w:pPr>
        <w:pStyle w:val="BodyTextIndent"/>
        <w:ind w:firstLine="0"/>
        <w:jc w:val="center"/>
        <w:rPr>
          <w:rFonts w:ascii="Montserrat Light" w:hAnsi="Montserrat Light"/>
          <w:b/>
          <w:bCs/>
          <w:noProof/>
          <w:sz w:val="22"/>
          <w:szCs w:val="22"/>
          <w:lang w:val="ro-RO"/>
        </w:rPr>
      </w:pPr>
    </w:p>
    <w:p w14:paraId="3DC7DE06" w14:textId="77777777" w:rsidR="001275E7" w:rsidRDefault="001275E7" w:rsidP="001275E7">
      <w:pPr>
        <w:pStyle w:val="BodyTextIndent"/>
        <w:ind w:firstLine="0"/>
        <w:jc w:val="center"/>
        <w:rPr>
          <w:rFonts w:ascii="Montserrat Light" w:hAnsi="Montserrat Light"/>
          <w:b/>
          <w:bCs/>
          <w:noProof/>
          <w:sz w:val="22"/>
          <w:szCs w:val="22"/>
          <w:lang w:val="ro-RO"/>
        </w:rPr>
      </w:pPr>
    </w:p>
    <w:p w14:paraId="2DC40F74" w14:textId="77777777" w:rsidR="001275E7" w:rsidRDefault="001275E7" w:rsidP="001275E7">
      <w:pPr>
        <w:pStyle w:val="BodyTextIndent"/>
        <w:ind w:firstLine="0"/>
        <w:jc w:val="center"/>
        <w:rPr>
          <w:rFonts w:ascii="Montserrat Light" w:hAnsi="Montserrat Light"/>
          <w:b/>
          <w:bCs/>
          <w:noProof/>
          <w:sz w:val="22"/>
          <w:szCs w:val="22"/>
          <w:lang w:val="ro-RO"/>
        </w:rPr>
      </w:pPr>
    </w:p>
    <w:p w14:paraId="4F09FAD7" w14:textId="77777777" w:rsidR="001275E7" w:rsidRDefault="001275E7" w:rsidP="001275E7">
      <w:pPr>
        <w:pStyle w:val="BodyTextIndent"/>
        <w:ind w:firstLine="0"/>
        <w:jc w:val="center"/>
        <w:rPr>
          <w:rFonts w:ascii="Montserrat Light" w:hAnsi="Montserrat Light"/>
          <w:b/>
          <w:bCs/>
          <w:noProof/>
          <w:sz w:val="22"/>
          <w:szCs w:val="22"/>
          <w:lang w:val="ro-RO"/>
        </w:rPr>
      </w:pPr>
    </w:p>
    <w:p w14:paraId="1EED7C09" w14:textId="77777777" w:rsidR="001275E7" w:rsidRDefault="001275E7" w:rsidP="001275E7">
      <w:pPr>
        <w:pStyle w:val="BodyTextIndent"/>
        <w:ind w:firstLine="0"/>
        <w:jc w:val="center"/>
        <w:rPr>
          <w:rFonts w:ascii="Montserrat Light" w:hAnsi="Montserrat Light"/>
          <w:b/>
          <w:bCs/>
          <w:noProof/>
          <w:sz w:val="22"/>
          <w:szCs w:val="22"/>
          <w:lang w:val="ro-RO"/>
        </w:rPr>
      </w:pPr>
    </w:p>
    <w:p w14:paraId="276CD948" w14:textId="77777777" w:rsidR="001275E7" w:rsidRDefault="001275E7" w:rsidP="001275E7">
      <w:pPr>
        <w:pStyle w:val="BodyTextIndent"/>
        <w:ind w:firstLine="0"/>
        <w:jc w:val="center"/>
        <w:rPr>
          <w:rFonts w:ascii="Montserrat Light" w:hAnsi="Montserrat Light"/>
          <w:b/>
          <w:bCs/>
          <w:noProof/>
          <w:sz w:val="22"/>
          <w:szCs w:val="22"/>
          <w:lang w:val="ro-RO"/>
        </w:rPr>
      </w:pPr>
    </w:p>
    <w:p w14:paraId="2BFA2812" w14:textId="77777777" w:rsidR="001275E7" w:rsidRDefault="001275E7" w:rsidP="001275E7">
      <w:pPr>
        <w:pStyle w:val="BodyTextIndent"/>
        <w:ind w:firstLine="0"/>
        <w:jc w:val="center"/>
        <w:rPr>
          <w:rFonts w:ascii="Montserrat Light" w:hAnsi="Montserrat Light"/>
          <w:b/>
          <w:bCs/>
          <w:noProof/>
          <w:sz w:val="22"/>
          <w:szCs w:val="22"/>
          <w:lang w:val="ro-RO"/>
        </w:rPr>
      </w:pPr>
    </w:p>
    <w:p w14:paraId="4A39046A" w14:textId="77777777" w:rsidR="001275E7" w:rsidRDefault="001275E7" w:rsidP="001275E7">
      <w:pPr>
        <w:pStyle w:val="BodyTextIndent"/>
        <w:ind w:firstLine="0"/>
        <w:jc w:val="center"/>
        <w:rPr>
          <w:rFonts w:ascii="Montserrat Light" w:hAnsi="Montserrat Light"/>
          <w:b/>
          <w:bCs/>
          <w:noProof/>
          <w:sz w:val="22"/>
          <w:szCs w:val="22"/>
          <w:lang w:val="ro-RO"/>
        </w:rPr>
      </w:pPr>
    </w:p>
    <w:p w14:paraId="13F98EB2"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6C4C0F74" w14:textId="77777777" w:rsidR="001275E7" w:rsidRPr="006103DB" w:rsidRDefault="001275E7" w:rsidP="001275E7">
      <w:pPr>
        <w:pStyle w:val="BodyTextIndent"/>
        <w:ind w:firstLine="0"/>
        <w:jc w:val="center"/>
        <w:rPr>
          <w:rFonts w:ascii="Montserrat Light" w:hAnsi="Montserrat Light"/>
          <w:b/>
          <w:bCs/>
          <w:noProof/>
          <w:sz w:val="22"/>
          <w:szCs w:val="22"/>
          <w:lang w:val="ro-RO"/>
        </w:rPr>
      </w:pPr>
    </w:p>
    <w:p w14:paraId="3CF9C396" w14:textId="77777777" w:rsidR="001275E7" w:rsidRPr="006103DB" w:rsidRDefault="001275E7" w:rsidP="001275E7">
      <w:pPr>
        <w:spacing w:line="240" w:lineRule="auto"/>
        <w:rPr>
          <w:rFonts w:ascii="Montserrat Light" w:eastAsia="Times New Roman" w:hAnsi="Montserrat Light" w:cs="Times New Roman"/>
          <w:lang w:val="en-US"/>
        </w:rPr>
      </w:pPr>
      <w:bookmarkStart w:id="0" w:name="_Hlk142467865"/>
      <w:r w:rsidRPr="006103DB">
        <w:rPr>
          <w:rFonts w:ascii="Montserrat Light" w:eastAsia="Times New Roman" w:hAnsi="Montserrat Light" w:cs="Times New Roman"/>
          <w:lang w:val="en-US"/>
        </w:rPr>
        <w:lastRenderedPageBreak/>
        <w:t xml:space="preserve">                                                                                                                 </w:t>
      </w:r>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54D12171" w14:textId="77777777" w:rsidR="001275E7" w:rsidRPr="006103DB" w:rsidRDefault="001275E7" w:rsidP="001275E7">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916</w:t>
      </w:r>
      <w:r w:rsidRPr="006103DB">
        <w:rPr>
          <w:rFonts w:ascii="Montserrat Light" w:eastAsia="Times New Roman" w:hAnsi="Montserrat Light" w:cs="Times New Roman"/>
          <w:lang w:val="en-US"/>
        </w:rPr>
        <w:t xml:space="preserve">/2023   </w:t>
      </w:r>
    </w:p>
    <w:bookmarkEnd w:id="0"/>
    <w:p w14:paraId="75FCBE9E" w14:textId="77777777" w:rsidR="001275E7" w:rsidRPr="006103DB" w:rsidRDefault="001275E7" w:rsidP="001275E7">
      <w:pPr>
        <w:spacing w:line="240" w:lineRule="auto"/>
        <w:jc w:val="center"/>
        <w:rPr>
          <w:rFonts w:ascii="Montserrat Light" w:eastAsia="Times New Roman" w:hAnsi="Montserrat Light" w:cs="Times New Roman"/>
          <w:lang w:val="en-US"/>
        </w:rPr>
      </w:pPr>
    </w:p>
    <w:p w14:paraId="7C29BA0B" w14:textId="77777777" w:rsidR="001275E7" w:rsidRPr="006103DB" w:rsidRDefault="001275E7" w:rsidP="001275E7">
      <w:pPr>
        <w:spacing w:line="240" w:lineRule="auto"/>
        <w:jc w:val="center"/>
        <w:rPr>
          <w:rFonts w:ascii="Montserrat Light" w:eastAsia="Times New Roman" w:hAnsi="Montserrat Light" w:cs="Times New Roman"/>
          <w:lang w:val="en-US"/>
        </w:rPr>
      </w:pPr>
    </w:p>
    <w:tbl>
      <w:tblPr>
        <w:tblW w:w="0" w:type="auto"/>
        <w:tblLook w:val="00A0" w:firstRow="1" w:lastRow="0" w:firstColumn="1" w:lastColumn="0" w:noHBand="0" w:noVBand="0"/>
      </w:tblPr>
      <w:tblGrid>
        <w:gridCol w:w="7488"/>
        <w:gridCol w:w="2140"/>
      </w:tblGrid>
      <w:tr w:rsidR="001275E7" w:rsidRPr="006103DB" w14:paraId="5987898F" w14:textId="77777777" w:rsidTr="00931664">
        <w:tc>
          <w:tcPr>
            <w:tcW w:w="7488" w:type="dxa"/>
          </w:tcPr>
          <w:p w14:paraId="67D32191" w14:textId="77777777" w:rsidR="001275E7" w:rsidRPr="006103DB" w:rsidRDefault="001275E7"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29BBB555" w14:textId="77777777" w:rsidR="001275E7" w:rsidRPr="006103DB" w:rsidRDefault="001275E7"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212848CF" w14:textId="77777777" w:rsidR="001275E7" w:rsidRPr="006103DB" w:rsidRDefault="001275E7"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217DF941" w14:textId="77777777" w:rsidR="001275E7" w:rsidRPr="006103DB" w:rsidRDefault="001275E7" w:rsidP="00931664">
            <w:pPr>
              <w:spacing w:line="240" w:lineRule="auto"/>
              <w:jc w:val="center"/>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78CFF419" w14:textId="77777777" w:rsidR="001275E7" w:rsidRPr="006103DB" w:rsidRDefault="001275E7" w:rsidP="0093166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 xml:space="preserve"> </w:t>
            </w:r>
          </w:p>
          <w:p w14:paraId="5CD459D8" w14:textId="77777777" w:rsidR="001275E7" w:rsidRPr="006103DB" w:rsidRDefault="001275E7"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3FB527D6" w14:textId="77777777" w:rsidR="001275E7" w:rsidRPr="006103DB" w:rsidRDefault="001275E7" w:rsidP="001275E7">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23C6245F" w14:textId="77777777" w:rsidR="001275E7" w:rsidRPr="006103DB" w:rsidRDefault="001275E7" w:rsidP="001275E7">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 27</w:t>
      </w:r>
    </w:p>
    <w:p w14:paraId="036E0C02" w14:textId="77777777" w:rsidR="001275E7" w:rsidRPr="006103DB" w:rsidRDefault="001275E7" w:rsidP="001275E7">
      <w:pPr>
        <w:spacing w:line="240" w:lineRule="auto"/>
        <w:jc w:val="center"/>
        <w:rPr>
          <w:rFonts w:ascii="Montserrat Light" w:eastAsia="Times New Roman" w:hAnsi="Montserrat Light" w:cs="Times New Roman"/>
          <w:b/>
          <w:lang w:val="ro-RO" w:eastAsia="ro-RO"/>
        </w:rPr>
      </w:pPr>
    </w:p>
    <w:p w14:paraId="2FCF64BF" w14:textId="77777777" w:rsidR="001275E7" w:rsidRPr="006103DB" w:rsidRDefault="001275E7" w:rsidP="001275E7">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4258B9D2"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șofer - </w:t>
      </w:r>
      <w:r w:rsidRPr="006103DB">
        <w:rPr>
          <w:rFonts w:ascii="Montserrat Light" w:eastAsia="Times New Roman" w:hAnsi="Montserrat Light" w:cs="Times New Roman"/>
          <w:lang w:val="fr-029" w:eastAsia="ro-RO"/>
        </w:rPr>
        <w:t>COR: 832201</w:t>
      </w:r>
    </w:p>
    <w:p w14:paraId="60DD7D3C"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execuție</w:t>
      </w:r>
    </w:p>
    <w:p w14:paraId="2C1A5FBC" w14:textId="77777777" w:rsidR="001275E7" w:rsidRPr="006103DB" w:rsidRDefault="001275E7" w:rsidP="001275E7">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Asigurarea funcţionării utilajelor de efectuare a marcajelor rutiere aflate în dotare şi asigurarea siguranţei pasagerilor/mărfurilor şi a securităţii rutiere, asigurarea documentelor necesare şi soluţionarea situaţiilor ivite </w:t>
      </w:r>
      <w:proofErr w:type="spellStart"/>
      <w:r w:rsidRPr="006103DB">
        <w:rPr>
          <w:rFonts w:ascii="Montserrat Light" w:eastAsia="Times New Roman" w:hAnsi="Montserrat Light" w:cs="Times New Roman"/>
          <w:lang w:val="es-ES" w:eastAsia="ro-RO"/>
        </w:rPr>
        <w:t>în</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timpul</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execut</w:t>
      </w:r>
      <w:proofErr w:type="spellEnd"/>
      <w:r w:rsidRPr="006103DB">
        <w:rPr>
          <w:rFonts w:ascii="Montserrat Light" w:eastAsia="Times New Roman" w:hAnsi="Montserrat Light" w:cs="Times New Roman"/>
          <w:lang w:val="ro-RO" w:eastAsia="ro-RO"/>
        </w:rPr>
        <w:t>ării cursei.</w:t>
      </w:r>
    </w:p>
    <w:p w14:paraId="0AD76938" w14:textId="77777777" w:rsidR="001275E7" w:rsidRPr="006103DB" w:rsidRDefault="001275E7" w:rsidP="001275E7">
      <w:pPr>
        <w:spacing w:line="240" w:lineRule="auto"/>
        <w:jc w:val="both"/>
        <w:rPr>
          <w:rFonts w:ascii="Montserrat Light" w:eastAsia="Times New Roman" w:hAnsi="Montserrat Light" w:cs="Times New Roman"/>
          <w:lang w:val="ro-RO" w:eastAsia="ro-RO"/>
        </w:rPr>
      </w:pPr>
    </w:p>
    <w:p w14:paraId="04EC4C7C"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783EDAEE"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Studii: generale dovedite cu documente emise în condițiile legii;</w:t>
      </w:r>
    </w:p>
    <w:p w14:paraId="1E61CAE8" w14:textId="77777777" w:rsidR="001275E7" w:rsidRPr="006103DB" w:rsidRDefault="001275E7" w:rsidP="001275E7">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 ;</w:t>
      </w:r>
    </w:p>
    <w:p w14:paraId="28B1F63B"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4E400801"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097FEEA6" w14:textId="77777777" w:rsidR="001275E7" w:rsidRPr="006103DB" w:rsidRDefault="001275E7" w:rsidP="001275E7">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0BF31972" w14:textId="77777777" w:rsidR="001275E7" w:rsidRPr="006103DB" w:rsidRDefault="001275E7" w:rsidP="001275E7">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en-US"/>
        </w:rPr>
        <w:t xml:space="preserve">6.Cerinţe </w:t>
      </w:r>
      <w:proofErr w:type="spellStart"/>
      <w:r w:rsidRPr="006103DB">
        <w:rPr>
          <w:rFonts w:ascii="Montserrat Light" w:eastAsia="Calibri" w:hAnsi="Montserrat Light" w:cs="Times New Roman"/>
          <w:lang w:val="en-US"/>
        </w:rPr>
        <w:t>specifice</w:t>
      </w:r>
      <w:proofErr w:type="spellEnd"/>
      <w:r w:rsidRPr="006103DB">
        <w:rPr>
          <w:rFonts w:ascii="Montserrat Light" w:eastAsia="Calibri" w:hAnsi="Montserrat Light" w:cs="Times New Roman"/>
          <w:lang w:val="en-US"/>
        </w:rPr>
        <w:t>:</w:t>
      </w:r>
      <w:r w:rsidRPr="006103DB">
        <w:rPr>
          <w:rFonts w:ascii="Montserrat Light" w:eastAsia="Calibri" w:hAnsi="Montserrat Light" w:cs="Times New Roman"/>
          <w:lang w:val="en-US"/>
        </w:rPr>
        <w:tab/>
        <w:t xml:space="preserve">- </w:t>
      </w:r>
      <w:bookmarkStart w:id="1" w:name="_Hlk87439189"/>
      <w:r w:rsidRPr="006103DB">
        <w:rPr>
          <w:rFonts w:ascii="Montserrat Light" w:eastAsia="Calibri" w:hAnsi="Montserrat Light" w:cs="Times New Roman"/>
          <w:lang w:val="fr-029"/>
        </w:rPr>
        <w:t xml:space="preserve">permis de </w:t>
      </w:r>
      <w:proofErr w:type="spellStart"/>
      <w:r w:rsidRPr="006103DB">
        <w:rPr>
          <w:rFonts w:ascii="Montserrat Light" w:eastAsia="Calibri" w:hAnsi="Montserrat Light" w:cs="Times New Roman"/>
          <w:lang w:val="fr-029"/>
        </w:rPr>
        <w:t>conducere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categoriei</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autovehicul</w:t>
      </w:r>
      <w:proofErr w:type="spellEnd"/>
      <w:r w:rsidRPr="006103DB">
        <w:rPr>
          <w:rFonts w:ascii="Montserrat Light" w:eastAsia="Calibri" w:hAnsi="Montserrat Light" w:cs="Times New Roman"/>
          <w:lang w:val="fr-029"/>
        </w:rPr>
        <w:t xml:space="preserve"> (cat. </w:t>
      </w:r>
      <w:proofErr w:type="gramStart"/>
      <w:r w:rsidRPr="006103DB">
        <w:rPr>
          <w:rFonts w:ascii="Montserrat Light" w:eastAsia="Calibri" w:hAnsi="Montserrat Light" w:cs="Times New Roman"/>
          <w:lang w:val="fr-029"/>
        </w:rPr>
        <w:t>B )</w:t>
      </w:r>
      <w:proofErr w:type="gramEnd"/>
      <w:r w:rsidRPr="006103DB">
        <w:rPr>
          <w:rFonts w:ascii="Montserrat Light" w:eastAsia="Calibri" w:hAnsi="Montserrat Light" w:cs="Times New Roman"/>
          <w:lang w:val="fr-029"/>
        </w:rPr>
        <w:t>;</w:t>
      </w:r>
    </w:p>
    <w:p w14:paraId="0823D44D" w14:textId="77777777" w:rsidR="001275E7" w:rsidRPr="006103DB" w:rsidRDefault="001275E7" w:rsidP="001275E7">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experienţă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utilizarea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exploatarea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și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întreținerea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utilajelor</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efectuare</w:t>
      </w:r>
      <w:proofErr w:type="spellEnd"/>
      <w:r w:rsidRPr="006103DB">
        <w:rPr>
          <w:rFonts w:ascii="Montserrat Light" w:eastAsia="Calibri" w:hAnsi="Montserrat Light" w:cs="Times New Roman"/>
          <w:lang w:val="fr-029"/>
        </w:rPr>
        <w:t xml:space="preserve"> a </w:t>
      </w:r>
      <w:proofErr w:type="spellStart"/>
      <w:r w:rsidRPr="006103DB">
        <w:rPr>
          <w:rFonts w:ascii="Montserrat Light" w:eastAsia="Calibri" w:hAnsi="Montserrat Light" w:cs="Times New Roman"/>
          <w:lang w:val="fr-029"/>
        </w:rPr>
        <w:t>marcajelor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rutiere</w:t>
      </w:r>
      <w:proofErr w:type="spellEnd"/>
      <w:r w:rsidRPr="006103DB">
        <w:rPr>
          <w:rFonts w:ascii="Montserrat Light" w:eastAsia="Calibri" w:hAnsi="Montserrat Light" w:cs="Times New Roman"/>
          <w:lang w:val="fr-029"/>
        </w:rPr>
        <w:t xml:space="preserve"> (de ex. Hofmann H18- 1/</w:t>
      </w:r>
      <w:proofErr w:type="gramStart"/>
      <w:r w:rsidRPr="006103DB">
        <w:rPr>
          <w:rFonts w:ascii="Montserrat Light" w:eastAsia="Calibri" w:hAnsi="Montserrat Light" w:cs="Times New Roman"/>
          <w:lang w:val="fr-029"/>
        </w:rPr>
        <w:t>2 ,</w:t>
      </w:r>
      <w:proofErr w:type="gram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Kontur</w:t>
      </w:r>
      <w:proofErr w:type="spellEnd"/>
      <w:r w:rsidRPr="006103DB">
        <w:rPr>
          <w:rFonts w:ascii="Montserrat Light" w:eastAsia="Calibri" w:hAnsi="Montserrat Light" w:cs="Times New Roman"/>
          <w:lang w:val="fr-029"/>
        </w:rPr>
        <w:t xml:space="preserve"> 50, CMC 300 </w:t>
      </w:r>
      <w:proofErr w:type="spellStart"/>
      <w:r w:rsidRPr="006103DB">
        <w:rPr>
          <w:rFonts w:ascii="Montserrat Light" w:eastAsia="Calibri" w:hAnsi="Montserrat Light" w:cs="Times New Roman"/>
          <w:lang w:val="fr-029"/>
        </w:rPr>
        <w:t>sau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alte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utilaje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echivalente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dovedită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prin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adeverință</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contract</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muncă</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declarație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w:t>
      </w:r>
      <w:proofErr w:type="spellEnd"/>
      <w:r w:rsidRPr="006103DB">
        <w:rPr>
          <w:rFonts w:ascii="Montserrat Light" w:eastAsia="Calibri" w:hAnsi="Montserrat Light" w:cs="Times New Roman"/>
          <w:lang w:val="fr-029"/>
        </w:rPr>
        <w:t xml:space="preserve"> propria </w:t>
      </w:r>
      <w:proofErr w:type="spellStart"/>
      <w:r w:rsidRPr="006103DB">
        <w:rPr>
          <w:rFonts w:ascii="Montserrat Light" w:eastAsia="Calibri" w:hAnsi="Montserrat Light" w:cs="Times New Roman"/>
          <w:lang w:val="fr-029"/>
        </w:rPr>
        <w:t>răspundere</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alte</w:t>
      </w:r>
      <w:proofErr w:type="spellEnd"/>
      <w:r w:rsidRPr="006103DB">
        <w:rPr>
          <w:rFonts w:ascii="Montserrat Light" w:eastAsia="Calibri" w:hAnsi="Montserrat Light" w:cs="Times New Roman"/>
          <w:lang w:val="fr-029"/>
        </w:rPr>
        <w:t xml:space="preserve"> documente;</w:t>
      </w:r>
      <w:bookmarkEnd w:id="1"/>
    </w:p>
    <w:p w14:paraId="6194560D" w14:textId="77777777" w:rsidR="001275E7" w:rsidRPr="006103DB" w:rsidRDefault="001275E7" w:rsidP="001275E7">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lucru</w:t>
      </w:r>
      <w:proofErr w:type="spellEnd"/>
      <w:r w:rsidRPr="006103DB">
        <w:rPr>
          <w:rFonts w:ascii="Montserrat Light" w:eastAsia="Calibri" w:hAnsi="Montserrat Light" w:cs="Times New Roman"/>
          <w:lang w:val="fr-029"/>
        </w:rPr>
        <w:t xml:space="preserve"> peste </w:t>
      </w:r>
      <w:proofErr w:type="spellStart"/>
      <w:r w:rsidRPr="006103DB">
        <w:rPr>
          <w:rFonts w:ascii="Montserrat Light" w:eastAsia="Calibri" w:hAnsi="Montserrat Light" w:cs="Times New Roman"/>
          <w:lang w:val="fr-029"/>
        </w:rPr>
        <w:t>programul</w:t>
      </w:r>
      <w:proofErr w:type="spellEnd"/>
      <w:r w:rsidRPr="006103DB">
        <w:rPr>
          <w:rFonts w:ascii="Montserrat Light" w:eastAsia="Calibri" w:hAnsi="Montserrat Light" w:cs="Times New Roman"/>
          <w:lang w:val="fr-029"/>
        </w:rPr>
        <w:t xml:space="preserve"> </w:t>
      </w:r>
      <w:proofErr w:type="gramStart"/>
      <w:r w:rsidRPr="006103DB">
        <w:rPr>
          <w:rFonts w:ascii="Montserrat Light" w:eastAsia="Calibri" w:hAnsi="Montserrat Light" w:cs="Times New Roman"/>
          <w:lang w:val="fr-029"/>
        </w:rPr>
        <w:t>normal;</w:t>
      </w:r>
      <w:proofErr w:type="gramEnd"/>
    </w:p>
    <w:p w14:paraId="12B626E3" w14:textId="77777777" w:rsidR="001275E7" w:rsidRPr="006103DB" w:rsidRDefault="001275E7" w:rsidP="001275E7">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lucru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timpul</w:t>
      </w:r>
      <w:proofErr w:type="spellEnd"/>
      <w:r w:rsidRPr="006103DB">
        <w:rPr>
          <w:rFonts w:ascii="Montserrat Light" w:eastAsia="Calibri" w:hAnsi="Montserrat Light" w:cs="Times New Roman"/>
          <w:lang w:val="fr-029"/>
        </w:rPr>
        <w:t xml:space="preserve"> </w:t>
      </w:r>
      <w:proofErr w:type="spellStart"/>
      <w:proofErr w:type="gramStart"/>
      <w:r w:rsidRPr="006103DB">
        <w:rPr>
          <w:rFonts w:ascii="Montserrat Light" w:eastAsia="Calibri" w:hAnsi="Montserrat Light" w:cs="Times New Roman"/>
          <w:lang w:val="fr-029"/>
        </w:rPr>
        <w:t>nopții</w:t>
      </w:r>
      <w:proofErr w:type="spellEnd"/>
      <w:r w:rsidRPr="006103DB">
        <w:rPr>
          <w:rFonts w:ascii="Montserrat Light" w:eastAsia="Calibri" w:hAnsi="Montserrat Light" w:cs="Times New Roman"/>
          <w:lang w:val="fr-029"/>
        </w:rPr>
        <w:t>;</w:t>
      </w:r>
      <w:proofErr w:type="gramEnd"/>
    </w:p>
    <w:p w14:paraId="70FE9719" w14:textId="77777777" w:rsidR="001275E7" w:rsidRPr="006103DB" w:rsidRDefault="001275E7" w:rsidP="001275E7">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proofErr w:type="gramStart"/>
      <w:r w:rsidRPr="006103DB">
        <w:rPr>
          <w:rFonts w:ascii="Montserrat Light" w:eastAsia="Calibri" w:hAnsi="Montserrat Light" w:cs="Times New Roman"/>
          <w:lang w:val="fr-029"/>
        </w:rPr>
        <w:t>deplasări</w:t>
      </w:r>
      <w:proofErr w:type="spellEnd"/>
      <w:r w:rsidRPr="006103DB">
        <w:rPr>
          <w:rFonts w:ascii="Montserrat Light" w:eastAsia="Calibri" w:hAnsi="Montserrat Light" w:cs="Times New Roman"/>
          <w:lang w:val="fr-029"/>
        </w:rPr>
        <w:t>;</w:t>
      </w:r>
      <w:proofErr w:type="gramEnd"/>
    </w:p>
    <w:p w14:paraId="71F7829B"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3F5A5D22" w14:textId="77777777" w:rsidR="001275E7" w:rsidRPr="006103DB" w:rsidRDefault="001275E7" w:rsidP="001275E7">
      <w:pPr>
        <w:spacing w:line="240" w:lineRule="auto"/>
        <w:rPr>
          <w:rFonts w:ascii="Montserrat Light" w:eastAsia="Times New Roman" w:hAnsi="Montserrat Light" w:cs="Times New Roman"/>
          <w:lang w:val="fr-029" w:eastAsia="ro-RO"/>
        </w:rPr>
      </w:pPr>
    </w:p>
    <w:p w14:paraId="08B3BFB1"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72CD90B6" w14:textId="77777777" w:rsidR="001275E7" w:rsidRPr="006103DB" w:rsidRDefault="001275E7" w:rsidP="001275E7">
      <w:pPr>
        <w:numPr>
          <w:ilvl w:val="0"/>
          <w:numId w:val="33"/>
        </w:numPr>
        <w:autoSpaceDE w:val="0"/>
        <w:autoSpaceDN w:val="0"/>
        <w:adjustRightInd w:val="0"/>
        <w:spacing w:line="240" w:lineRule="auto"/>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Efectuează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lucrări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circulaţiei</w:t>
      </w:r>
      <w:proofErr w:type="spellEnd"/>
      <w:r w:rsidRPr="006103DB">
        <w:rPr>
          <w:rFonts w:ascii="Montserrat Light" w:eastAsia="Times New Roman" w:hAnsi="Montserrat Light" w:cs="Times New Roman"/>
          <w:lang w:val="en-US"/>
        </w:rPr>
        <w:t xml:space="preserve"> pe </w:t>
      </w:r>
      <w:proofErr w:type="spellStart"/>
      <w:r w:rsidRPr="006103DB">
        <w:rPr>
          <w:rFonts w:ascii="Montserrat Light" w:eastAsia="Times New Roman" w:hAnsi="Montserrat Light" w:cs="Times New Roman"/>
          <w:lang w:val="en-US"/>
        </w:rPr>
        <w:t>drumurile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prin</w:t>
      </w:r>
      <w:proofErr w:type="spellEnd"/>
      <w:r w:rsidRPr="006103DB">
        <w:rPr>
          <w:rFonts w:ascii="Montserrat Light" w:eastAsia="Times New Roman" w:hAnsi="Montserrat Light" w:cs="Times New Roman"/>
          <w:lang w:val="en-US"/>
        </w:rPr>
        <w:t>:</w:t>
      </w:r>
    </w:p>
    <w:p w14:paraId="533584C9" w14:textId="77777777" w:rsidR="001275E7" w:rsidRPr="006103DB" w:rsidRDefault="001275E7" w:rsidP="001275E7">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orizontală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verticală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elemente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 </w:t>
      </w:r>
      <w:proofErr w:type="spellStart"/>
      <w:r w:rsidRPr="006103DB">
        <w:rPr>
          <w:rFonts w:ascii="Montserrat Light" w:eastAsia="Times New Roman" w:hAnsi="Montserrat Light" w:cs="Times New Roman"/>
          <w:lang w:val="en-US"/>
        </w:rPr>
        <w:t>recondiţionare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parapeţi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precum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rutieră</w:t>
      </w:r>
      <w:proofErr w:type="spellEnd"/>
      <w:r w:rsidRPr="006103DB">
        <w:rPr>
          <w:rFonts w:ascii="Montserrat Light" w:eastAsia="Times New Roman" w:hAnsi="Montserrat Light" w:cs="Times New Roman"/>
          <w:lang w:val="en-US"/>
        </w:rPr>
        <w:t xml:space="preserve">; </w:t>
      </w:r>
    </w:p>
    <w:p w14:paraId="4733F7CC" w14:textId="77777777" w:rsidR="001275E7" w:rsidRPr="006103DB" w:rsidRDefault="001275E7" w:rsidP="001275E7">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refacere</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marcajelor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longitudinale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axiale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marginale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transversale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diverse pe </w:t>
      </w:r>
      <w:proofErr w:type="spellStart"/>
      <w:r w:rsidRPr="006103DB">
        <w:rPr>
          <w:rFonts w:ascii="Montserrat Light" w:eastAsia="Times New Roman" w:hAnsi="Montserrat Light" w:cs="Times New Roman"/>
          <w:lang w:val="en-US"/>
        </w:rPr>
        <w:t>întreaga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reţea</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drumuri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administrare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câte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este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w:t>
      </w:r>
      <w:proofErr w:type="spellEnd"/>
      <w:r w:rsidRPr="006103DB">
        <w:rPr>
          <w:rFonts w:ascii="Montserrat Light" w:eastAsia="Times New Roman" w:hAnsi="Montserrat Light" w:cs="Times New Roman"/>
          <w:lang w:val="en-US"/>
        </w:rPr>
        <w:t>;</w:t>
      </w:r>
    </w:p>
    <w:p w14:paraId="2FB632B7" w14:textId="77777777" w:rsidR="001275E7" w:rsidRPr="006103DB" w:rsidRDefault="001275E7" w:rsidP="001275E7">
      <w:pPr>
        <w:numPr>
          <w:ilvl w:val="0"/>
          <w:numId w:val="33"/>
        </w:numPr>
        <w:autoSpaceDE w:val="0"/>
        <w:autoSpaceDN w:val="0"/>
        <w:adjustRightInd w:val="0"/>
        <w:spacing w:line="240" w:lineRule="auto"/>
        <w:ind w:right="225"/>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mărfurilor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securităţii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soluţionează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situaţiile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ivite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timpul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deplasării</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punctul</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lucru</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respectarea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următoarelor</w:t>
      </w:r>
      <w:proofErr w:type="spellEnd"/>
      <w:r w:rsidRPr="006103DB">
        <w:rPr>
          <w:rFonts w:ascii="Montserrat Light" w:eastAsia="Times New Roman" w:hAnsi="Montserrat Light" w:cs="Times New Roman"/>
          <w:lang w:val="en-US"/>
        </w:rPr>
        <w:t xml:space="preserve"> </w:t>
      </w:r>
      <w:proofErr w:type="spellStart"/>
      <w:proofErr w:type="gramStart"/>
      <w:r w:rsidRPr="006103DB">
        <w:rPr>
          <w:rFonts w:ascii="Montserrat Light" w:eastAsia="Times New Roman" w:hAnsi="Montserrat Light" w:cs="Times New Roman"/>
          <w:lang w:val="en-US"/>
        </w:rPr>
        <w:t>cerinţe</w:t>
      </w:r>
      <w:proofErr w:type="spellEnd"/>
      <w:r w:rsidRPr="006103DB">
        <w:rPr>
          <w:rFonts w:ascii="Montserrat Light" w:eastAsia="Times New Roman" w:hAnsi="Montserrat Light" w:cs="Times New Roman"/>
          <w:lang w:val="en-US"/>
        </w:rPr>
        <w:t xml:space="preserve"> :</w:t>
      </w:r>
      <w:proofErr w:type="gramEnd"/>
    </w:p>
    <w:p w14:paraId="7BC455A4"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se </w:t>
      </w:r>
      <w:proofErr w:type="spellStart"/>
      <w:r w:rsidRPr="006103DB">
        <w:rPr>
          <w:rFonts w:ascii="Montserrat Light" w:eastAsia="Times New Roman" w:hAnsi="Montserrat Light" w:cs="Times New Roman"/>
          <w:lang w:val="fr-029"/>
        </w:rPr>
        <w:t>prezinte</w:t>
      </w:r>
      <w:proofErr w:type="spellEnd"/>
      <w:r w:rsidRPr="006103DB">
        <w:rPr>
          <w:rFonts w:ascii="Montserrat Light" w:eastAsia="Times New Roman" w:hAnsi="Montserrat Light" w:cs="Times New Roman"/>
          <w:lang w:val="fr-029"/>
        </w:rPr>
        <w:t xml:space="preserve"> la </w:t>
      </w:r>
      <w:proofErr w:type="spellStart"/>
      <w:r w:rsidRPr="006103DB">
        <w:rPr>
          <w:rFonts w:ascii="Montserrat Light" w:eastAsia="Times New Roman" w:hAnsi="Montserrat Light" w:cs="Times New Roman"/>
          <w:lang w:val="fr-029"/>
        </w:rPr>
        <w:t>serviciu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odihnit</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şi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psiho-fizică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corespunzătoare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să</w:t>
      </w:r>
      <w:proofErr w:type="spellEnd"/>
      <w:r w:rsidRPr="006103DB">
        <w:rPr>
          <w:rFonts w:ascii="Montserrat Light" w:eastAsia="Times New Roman" w:hAnsi="Montserrat Light" w:cs="Times New Roman"/>
          <w:lang w:val="fr-029"/>
        </w:rPr>
        <w:t xml:space="preserve"> nu fie </w:t>
      </w:r>
      <w:proofErr w:type="spellStart"/>
      <w:r w:rsidRPr="006103DB">
        <w:rPr>
          <w:rFonts w:ascii="Montserrat Light" w:eastAsia="Times New Roman" w:hAnsi="Montserrat Light" w:cs="Times New Roman"/>
          <w:lang w:val="fr-029"/>
        </w:rPr>
        <w:t>sub</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influenţa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băuturilor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alcoolice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sau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substanţelor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stupefiante</w:t>
      </w:r>
      <w:proofErr w:type="spellEnd"/>
      <w:r w:rsidRPr="006103DB">
        <w:rPr>
          <w:rFonts w:ascii="Montserrat Light" w:eastAsia="Times New Roman" w:hAnsi="Montserrat Light" w:cs="Times New Roman"/>
          <w:lang w:val="fr-029"/>
        </w:rPr>
        <w:t> ;</w:t>
      </w:r>
    </w:p>
    <w:p w14:paraId="36167980"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să respecte programul de lucru stabilit de către Conducerea Instituţiei /Serviciul Operaţional\DADJ </w:t>
      </w:r>
    </w:p>
    <w:p w14:paraId="17400655"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deplasări</w:t>
      </w:r>
      <w:proofErr w:type="spellEnd"/>
      <w:proofErr w:type="gram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frecvente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judeţ</w:t>
      </w:r>
      <w:proofErr w:type="spellEnd"/>
      <w:r w:rsidRPr="006103DB">
        <w:rPr>
          <w:rFonts w:ascii="Montserrat Light" w:eastAsia="Times New Roman" w:hAnsi="Montserrat Light" w:cs="Times New Roman"/>
          <w:lang w:val="fr-029"/>
        </w:rPr>
        <w:t> ;</w:t>
      </w:r>
    </w:p>
    <w:p w14:paraId="0E3FB4C3"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lastRenderedPageBreak/>
        <w:t>să conducă în conformitate cu normele şi reglementările rutiere în vigoare, fără a face excepţie;</w:t>
      </w:r>
    </w:p>
    <w:p w14:paraId="3D065410"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să aibă o ţinută vestimentară corespunzătoare; </w:t>
      </w:r>
    </w:p>
    <w:p w14:paraId="36D3BEA2"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p</w:t>
      </w:r>
      <w:r w:rsidRPr="006103DB">
        <w:rPr>
          <w:rFonts w:ascii="Montserrat Light" w:eastAsia="Times New Roman" w:hAnsi="Montserrat Light" w:cs="Times New Roman"/>
          <w:lang w:val="ro-RO"/>
        </w:rPr>
        <w:t xml:space="preserve">ăstreze confidenţialitatea faţă de informaţiile la care există acces prin natura muncii efectuate; </w:t>
      </w:r>
    </w:p>
    <w:p w14:paraId="74451800"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w:t>
      </w:r>
      <w:r w:rsidRPr="006103DB">
        <w:rPr>
          <w:rFonts w:ascii="Montserrat Light" w:eastAsia="Times New Roman" w:hAnsi="Montserrat Light" w:cs="Times New Roman"/>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19B6BF53"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preluarea autoturismului pe bază de proces-verbal de predare - primire, a cheilor, a actelor autoturismului/autoutilitarei şi a documentelor specifice pentru transport; </w:t>
      </w:r>
    </w:p>
    <w:p w14:paraId="12D6886E"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inspecţia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generală</w:t>
      </w:r>
      <w:proofErr w:type="spellEnd"/>
      <w:r w:rsidRPr="006103DB">
        <w:rPr>
          <w:rFonts w:ascii="Montserrat Light" w:eastAsia="Times New Roman" w:hAnsi="Montserrat Light" w:cs="Times New Roman"/>
          <w:lang w:val="en-US"/>
        </w:rPr>
        <w:t xml:space="preserve"> </w:t>
      </w:r>
      <w:proofErr w:type="gramStart"/>
      <w:r w:rsidRPr="006103DB">
        <w:rPr>
          <w:rFonts w:ascii="Montserrat Light" w:eastAsia="Times New Roman" w:hAnsi="Montserrat Light" w:cs="Times New Roman"/>
          <w:lang w:val="en-US"/>
        </w:rPr>
        <w:t>a</w:t>
      </w:r>
      <w:proofErr w:type="gram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autoturismului</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autoutilitarei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semnificative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aspectul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fizic</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interior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exterior, </w:t>
      </w:r>
      <w:proofErr w:type="spellStart"/>
      <w:r w:rsidRPr="006103DB">
        <w:rPr>
          <w:rFonts w:ascii="Montserrat Light" w:eastAsia="Times New Roman" w:hAnsi="Montserrat Light" w:cs="Times New Roman"/>
          <w:lang w:val="en-US"/>
        </w:rPr>
        <w:t>funcţionalitatea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diferitelor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sisteme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existenţa</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parametri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corespunzători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nivelului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combustibil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altor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consumabile</w:t>
      </w:r>
      <w:proofErr w:type="spellEnd"/>
      <w:r w:rsidRPr="006103DB">
        <w:rPr>
          <w:rFonts w:ascii="Montserrat Light" w:eastAsia="Times New Roman" w:hAnsi="Montserrat Light" w:cs="Times New Roman"/>
          <w:lang w:val="en-US"/>
        </w:rPr>
        <w:t>);</w:t>
      </w:r>
    </w:p>
    <w:p w14:paraId="4B3C9D0E"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completarea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documentelor</w:t>
      </w:r>
      <w:proofErr w:type="spellEnd"/>
      <w:r w:rsidRPr="006103DB">
        <w:rPr>
          <w:rFonts w:ascii="Montserrat Light" w:eastAsia="Times New Roman" w:hAnsi="Montserrat Light" w:cs="Times New Roman"/>
          <w:lang w:val="en-US"/>
        </w:rPr>
        <w:t xml:space="preserve"> de transport (</w:t>
      </w:r>
      <w:proofErr w:type="spellStart"/>
      <w:r w:rsidRPr="006103DB">
        <w:rPr>
          <w:rFonts w:ascii="Montserrat Light" w:eastAsia="Times New Roman" w:hAnsi="Montserrat Light" w:cs="Times New Roman"/>
          <w:lang w:val="en-US"/>
        </w:rPr>
        <w:t>foi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parcurs</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tabele</w:t>
      </w:r>
      <w:proofErr w:type="spellEnd"/>
      <w:r w:rsidRPr="006103DB">
        <w:rPr>
          <w:rFonts w:ascii="Montserrat Light" w:eastAsia="Times New Roman" w:hAnsi="Montserrat Light" w:cs="Times New Roman"/>
          <w:lang w:val="en-US"/>
        </w:rPr>
        <w:t xml:space="preserve"> de transport auto) cu </w:t>
      </w:r>
      <w:proofErr w:type="spellStart"/>
      <w:r w:rsidRPr="006103DB">
        <w:rPr>
          <w:rFonts w:ascii="Montserrat Light" w:eastAsia="Times New Roman" w:hAnsi="Montserrat Light" w:cs="Times New Roman"/>
          <w:lang w:val="en-US"/>
        </w:rPr>
        <w:t>informaţiile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efectuate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înmânarea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acestora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contrasemnare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partea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
    <w:p w14:paraId="6F620BA8" w14:textId="77777777" w:rsidR="001275E7" w:rsidRPr="006103DB" w:rsidRDefault="001275E7" w:rsidP="001275E7">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semnalizarea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apărute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derularea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defecţiuni</w:t>
      </w:r>
      <w:proofErr w:type="spellEnd"/>
      <w:r w:rsidRPr="006103DB">
        <w:rPr>
          <w:rFonts w:ascii="Montserrat Light" w:eastAsia="Times New Roman" w:hAnsi="Montserrat Light" w:cs="Times New Roman"/>
          <w:lang w:val="en-US"/>
        </w:rPr>
        <w:t xml:space="preserve"> ale </w:t>
      </w:r>
      <w:proofErr w:type="spellStart"/>
      <w:r w:rsidRPr="006103DB">
        <w:rPr>
          <w:rFonts w:ascii="Montserrat Light" w:eastAsia="Times New Roman" w:hAnsi="Montserrat Light" w:cs="Times New Roman"/>
          <w:lang w:val="en-US"/>
        </w:rPr>
        <w:t>autovehiculului</w:t>
      </w:r>
      <w:proofErr w:type="spellEnd"/>
      <w:r w:rsidRPr="006103DB">
        <w:rPr>
          <w:rFonts w:ascii="Montserrat Light" w:eastAsia="Times New Roman" w:hAnsi="Montserrat Light" w:cs="Times New Roman"/>
          <w:lang w:val="en-US"/>
        </w:rPr>
        <w:t xml:space="preserve">; </w:t>
      </w:r>
    </w:p>
    <w:p w14:paraId="1F66299D" w14:textId="77777777" w:rsidR="001275E7" w:rsidRPr="006103DB" w:rsidRDefault="001275E7" w:rsidP="001275E7">
      <w:pPr>
        <w:numPr>
          <w:ilvl w:val="0"/>
          <w:numId w:val="33"/>
        </w:numPr>
        <w:spacing w:line="240" w:lineRule="auto"/>
        <w:ind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Îndeplineşte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directă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atribuţiile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serviciu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rezultate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acte</w:t>
      </w:r>
      <w:proofErr w:type="spellEnd"/>
      <w:r w:rsidRPr="006103DB">
        <w:rPr>
          <w:rFonts w:ascii="Montserrat Light" w:eastAsia="Times New Roman" w:hAnsi="Montserrat Light" w:cs="Times New Roman"/>
          <w:lang w:val="en-US"/>
        </w:rPr>
        <w:t xml:space="preserve"> normative </w:t>
      </w:r>
      <w:proofErr w:type="spellStart"/>
      <w:r w:rsidRPr="006103DB">
        <w:rPr>
          <w:rFonts w:ascii="Montserrat Light" w:eastAsia="Times New Roman" w:hAnsi="Montserrat Light" w:cs="Times New Roman"/>
          <w:lang w:val="en-US"/>
        </w:rPr>
        <w:t>sau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încredinţate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conducerea</w:t>
      </w:r>
      <w:proofErr w:type="spellEnd"/>
      <w:r w:rsidRPr="006103DB">
        <w:rPr>
          <w:rFonts w:ascii="Montserrat Light" w:eastAsia="Times New Roman" w:hAnsi="Montserrat Light" w:cs="Times New Roman"/>
          <w:lang w:val="en-US"/>
        </w:rPr>
        <w:t xml:space="preserve"> CJC;</w:t>
      </w:r>
    </w:p>
    <w:p w14:paraId="2D572FFF" w14:textId="77777777" w:rsidR="001275E7" w:rsidRPr="006103DB" w:rsidRDefault="001275E7" w:rsidP="001275E7">
      <w:pPr>
        <w:numPr>
          <w:ilvl w:val="0"/>
          <w:numId w:val="33"/>
        </w:numPr>
        <w:tabs>
          <w:tab w:val="left" w:pos="720"/>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Consiliului Județean Cluj.</w:t>
      </w:r>
    </w:p>
    <w:p w14:paraId="04D919D0" w14:textId="77777777" w:rsidR="001275E7" w:rsidRPr="006103DB" w:rsidRDefault="001275E7" w:rsidP="001275E7">
      <w:pPr>
        <w:tabs>
          <w:tab w:val="left" w:pos="720"/>
        </w:tabs>
        <w:spacing w:line="240" w:lineRule="auto"/>
        <w:ind w:left="720" w:right="284"/>
        <w:jc w:val="both"/>
        <w:rPr>
          <w:rFonts w:ascii="Montserrat Light" w:eastAsia="Times New Roman" w:hAnsi="Montserrat Light" w:cs="Times New Roman"/>
          <w:lang w:val="ro-RO" w:eastAsia="ro-RO"/>
        </w:rPr>
      </w:pPr>
    </w:p>
    <w:p w14:paraId="17C001AE" w14:textId="77777777" w:rsidR="001275E7" w:rsidRPr="006103DB" w:rsidRDefault="001275E7" w:rsidP="001275E7">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3C0D1DC5"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E3BD2D3"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3813D4B3"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6BD3AE04"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32C7CB3C"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35CC9956"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0523383C"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33310DEB"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7BEFCC14"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3975280E"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5E8E869D" w14:textId="77777777" w:rsidR="001275E7" w:rsidRPr="006103DB" w:rsidRDefault="001275E7" w:rsidP="001275E7">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lastRenderedPageBreak/>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CCF1399" w14:textId="77777777" w:rsidR="001275E7" w:rsidRPr="006103DB" w:rsidRDefault="001275E7" w:rsidP="001275E7">
      <w:pPr>
        <w:spacing w:line="240" w:lineRule="auto"/>
        <w:ind w:left="567"/>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F2F90E6" w14:textId="77777777" w:rsidR="001275E7" w:rsidRPr="006103DB" w:rsidRDefault="001275E7" w:rsidP="001275E7">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ED6A9DC" w14:textId="77777777" w:rsidR="001275E7" w:rsidRPr="006103DB" w:rsidRDefault="001275E7" w:rsidP="001275E7">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3C3F42C0" w14:textId="77777777" w:rsidR="001275E7" w:rsidRPr="006103DB" w:rsidRDefault="001275E7" w:rsidP="001275E7">
      <w:pPr>
        <w:spacing w:line="240" w:lineRule="auto"/>
        <w:rPr>
          <w:rFonts w:ascii="Montserrat Light" w:eastAsia="Times New Roman" w:hAnsi="Montserrat Light" w:cs="Times New Roman"/>
          <w:b/>
          <w:lang w:val="ro-RO" w:eastAsia="ro-RO"/>
        </w:rPr>
      </w:pPr>
    </w:p>
    <w:p w14:paraId="61F093E5" w14:textId="77777777" w:rsidR="001275E7" w:rsidRPr="006103DB" w:rsidRDefault="001275E7" w:rsidP="001275E7">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6566915B"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șofer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w:t>
      </w:r>
      <w:r w:rsidRPr="006103DB">
        <w:rPr>
          <w:rFonts w:ascii="Montserrat Light" w:eastAsia="Times New Roman" w:hAnsi="Montserrat Light" w:cs="Times New Roman"/>
          <w:lang w:val="fr-029" w:eastAsia="ro-RO"/>
        </w:rPr>
        <w:t xml:space="preserve"> 832201;</w:t>
      </w:r>
    </w:p>
    <w:p w14:paraId="2AE32FBE"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68AB6423"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122D83E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 nu este cazul;</w:t>
      </w:r>
    </w:p>
    <w:p w14:paraId="772B2CE8"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w:t>
      </w:r>
    </w:p>
    <w:p w14:paraId="4E66AC41" w14:textId="77777777" w:rsidR="001275E7" w:rsidRPr="006103DB" w:rsidRDefault="001275E7" w:rsidP="001275E7">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 minimum 1 an.</w:t>
      </w:r>
    </w:p>
    <w:p w14:paraId="53EB09B6" w14:textId="77777777" w:rsidR="001275E7" w:rsidRPr="006103DB" w:rsidRDefault="001275E7" w:rsidP="001275E7">
      <w:pPr>
        <w:spacing w:line="240" w:lineRule="auto"/>
        <w:rPr>
          <w:rFonts w:ascii="Montserrat Light" w:eastAsia="Times New Roman" w:hAnsi="Montserrat Light" w:cs="Times New Roman"/>
          <w:b/>
          <w:bCs/>
          <w:lang w:val="ro-RO" w:eastAsia="ro-RO"/>
        </w:rPr>
      </w:pPr>
    </w:p>
    <w:p w14:paraId="7AE06B9F" w14:textId="77777777" w:rsidR="001275E7" w:rsidRPr="006103DB" w:rsidRDefault="001275E7" w:rsidP="001275E7">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0E8DB12B"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6CD28294"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62E85E4D"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0776979A"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6BA2AA70" w14:textId="77777777" w:rsidR="001275E7" w:rsidRPr="006103DB" w:rsidRDefault="001275E7" w:rsidP="001275E7">
      <w:pPr>
        <w:tabs>
          <w:tab w:val="num" w:pos="360"/>
        </w:tabs>
        <w:spacing w:line="240" w:lineRule="auto"/>
        <w:ind w:left="-349"/>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5A716D11" w14:textId="77777777" w:rsidR="001275E7" w:rsidRPr="006103DB" w:rsidRDefault="001275E7" w:rsidP="001275E7">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4C72120C" w14:textId="77777777" w:rsidR="001275E7" w:rsidRPr="006103DB" w:rsidRDefault="001275E7" w:rsidP="001275E7">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4F2B2D47" w14:textId="77777777" w:rsidR="001275E7" w:rsidRPr="006103DB" w:rsidRDefault="001275E7" w:rsidP="001275E7">
      <w:pPr>
        <w:tabs>
          <w:tab w:val="num" w:pos="360"/>
        </w:tabs>
        <w:spacing w:line="240" w:lineRule="auto"/>
        <w:ind w:left="-349"/>
        <w:rPr>
          <w:rFonts w:ascii="Montserrat Light" w:eastAsia="Times New Roman" w:hAnsi="Montserrat Light" w:cs="Times New Roman"/>
          <w:lang w:val="ro-RO" w:eastAsia="ro-RO"/>
        </w:rPr>
      </w:pPr>
    </w:p>
    <w:p w14:paraId="4674CB3E"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09A5EA2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3D15CCB0"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085A5DF3"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0DD2D6D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6C89E733" w14:textId="77777777" w:rsidR="001275E7" w:rsidRPr="006103DB" w:rsidRDefault="001275E7" w:rsidP="001275E7">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4.Delegarea de atribuţii şi competenţă pe perioada concediului de odihnă, concediului medical, concediului fără plată, alte concedii în condițiile legii, delegării, deplasării în interesul serviciului se face după cum urmează:</w:t>
      </w:r>
    </w:p>
    <w:p w14:paraId="01778698" w14:textId="77777777" w:rsidR="001275E7" w:rsidRPr="006103DB" w:rsidRDefault="001275E7" w:rsidP="001275E7">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Belean Mircea, Birla George Andrei</w:t>
      </w:r>
    </w:p>
    <w:p w14:paraId="61731A75" w14:textId="77777777" w:rsidR="001275E7" w:rsidRPr="006103DB" w:rsidRDefault="001275E7" w:rsidP="001275E7">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Belean Mircea, Birla George Andrei</w:t>
      </w:r>
    </w:p>
    <w:p w14:paraId="17CADEE9" w14:textId="77777777" w:rsidR="001275E7" w:rsidRPr="006103DB" w:rsidRDefault="001275E7" w:rsidP="001275E7">
      <w:pPr>
        <w:autoSpaceDE w:val="0"/>
        <w:autoSpaceDN w:val="0"/>
        <w:adjustRightInd w:val="0"/>
        <w:spacing w:line="240" w:lineRule="auto"/>
        <w:jc w:val="both"/>
        <w:rPr>
          <w:rFonts w:ascii="Montserrat Light" w:eastAsia="Times New Roman" w:hAnsi="Montserrat Light" w:cs="Times New Roman"/>
          <w:b/>
          <w:lang w:val="ro-RO" w:eastAsia="ro-RO"/>
        </w:rPr>
      </w:pPr>
    </w:p>
    <w:p w14:paraId="5CD65EDE" w14:textId="77777777" w:rsidR="001275E7" w:rsidRPr="006103DB" w:rsidRDefault="001275E7" w:rsidP="001275E7">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27025CC4" w14:textId="77777777" w:rsidR="001275E7" w:rsidRPr="006103DB" w:rsidRDefault="001275E7" w:rsidP="001275E7">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20AD972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3E8DA098"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5A56BBBD"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4C6D174E" w14:textId="77777777" w:rsidR="001275E7" w:rsidRPr="006103DB" w:rsidRDefault="001275E7" w:rsidP="001275E7">
      <w:pPr>
        <w:spacing w:line="240" w:lineRule="auto"/>
        <w:rPr>
          <w:rFonts w:ascii="Montserrat Light" w:eastAsia="Times New Roman" w:hAnsi="Montserrat Light" w:cs="Times New Roman"/>
          <w:b/>
          <w:lang w:val="ro-RO" w:eastAsia="ro-RO"/>
        </w:rPr>
      </w:pPr>
    </w:p>
    <w:p w14:paraId="1023D66B" w14:textId="77777777" w:rsidR="001275E7" w:rsidRPr="006103DB" w:rsidRDefault="001275E7" w:rsidP="001275E7">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49E57A7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Balcau Alexandru</w:t>
      </w:r>
    </w:p>
    <w:p w14:paraId="039939C0"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Semnătura:____________________________________________</w:t>
      </w:r>
    </w:p>
    <w:p w14:paraId="28492589"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1931C7BF" w14:textId="77777777" w:rsidR="001275E7" w:rsidRPr="006103DB" w:rsidRDefault="001275E7" w:rsidP="001275E7">
      <w:pPr>
        <w:spacing w:line="240" w:lineRule="auto"/>
        <w:rPr>
          <w:rFonts w:ascii="Montserrat Light" w:eastAsia="Times New Roman" w:hAnsi="Montserrat Light" w:cs="Times New Roman"/>
          <w:b/>
          <w:lang w:val="ro-RO" w:eastAsia="ro-RO"/>
        </w:rPr>
      </w:pPr>
    </w:p>
    <w:p w14:paraId="25C8AF19" w14:textId="77777777" w:rsidR="001275E7" w:rsidRPr="006103DB" w:rsidRDefault="001275E7" w:rsidP="001275E7">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1EF21B37"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490ACB3F"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3E24078E" w14:textId="77777777" w:rsidR="001275E7" w:rsidRPr="006103DB" w:rsidRDefault="001275E7" w:rsidP="001275E7">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074299FF" w14:textId="77777777" w:rsidR="001275E7" w:rsidRPr="006103DB" w:rsidRDefault="001275E7" w:rsidP="001275E7">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DB16" w14:textId="77777777" w:rsidR="00A31709" w:rsidRDefault="00A31709">
      <w:pPr>
        <w:spacing w:line="240" w:lineRule="auto"/>
      </w:pPr>
      <w:r>
        <w:separator/>
      </w:r>
    </w:p>
  </w:endnote>
  <w:endnote w:type="continuationSeparator" w:id="0">
    <w:p w14:paraId="511B99AA" w14:textId="77777777" w:rsidR="00A31709" w:rsidRDefault="00A31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85E0" w14:textId="77777777" w:rsidR="00A31709" w:rsidRDefault="00A31709">
      <w:pPr>
        <w:spacing w:line="240" w:lineRule="auto"/>
      </w:pPr>
      <w:r>
        <w:separator/>
      </w:r>
    </w:p>
  </w:footnote>
  <w:footnote w:type="continuationSeparator" w:id="0">
    <w:p w14:paraId="3BAD4C31" w14:textId="77777777" w:rsidR="00A31709" w:rsidRDefault="00A31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4E051B"/>
    <w:multiLevelType w:val="hybridMultilevel"/>
    <w:tmpl w:val="5082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1"/>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6"/>
  </w:num>
  <w:num w:numId="20" w16cid:durableId="322128601">
    <w:abstractNumId w:val="16"/>
  </w:num>
  <w:num w:numId="21" w16cid:durableId="730421623">
    <w:abstractNumId w:val="27"/>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2"/>
  </w:num>
  <w:num w:numId="27" w16cid:durableId="31613803">
    <w:abstractNumId w:val="2"/>
  </w:num>
  <w:num w:numId="28" w16cid:durableId="997729300">
    <w:abstractNumId w:val="11"/>
  </w:num>
  <w:num w:numId="29" w16cid:durableId="1165166427">
    <w:abstractNumId w:val="24"/>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9624542">
    <w:abstractNumId w:val="9"/>
  </w:num>
  <w:num w:numId="32" w16cid:durableId="210775858">
    <w:abstractNumId w:val="20"/>
  </w:num>
  <w:num w:numId="33" w16cid:durableId="15937062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275E7"/>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31709"/>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1275E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1958</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2023-08-11T13:10:00Z</dcterms:modified>
</cp:coreProperties>
</file>