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12ED8" w:rsidRDefault="00C211D7" w:rsidP="000965A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212ED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E492" w14:textId="072BE4E2" w:rsidR="00150AEC" w:rsidRPr="00212ED8" w:rsidRDefault="00532325" w:rsidP="000965A0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212ED8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212ED8">
        <w:rPr>
          <w:rFonts w:ascii="Montserrat Light" w:hAnsi="Montserrat Light"/>
          <w:sz w:val="20"/>
          <w:szCs w:val="20"/>
        </w:rPr>
        <w:t xml:space="preserve"> </w:t>
      </w:r>
      <w:r w:rsidR="00150AEC" w:rsidRPr="00212ED8">
        <w:rPr>
          <w:rFonts w:ascii="Montserrat Light" w:hAnsi="Montserrat Light"/>
          <w:sz w:val="20"/>
          <w:szCs w:val="20"/>
        </w:rPr>
        <w:t xml:space="preserve"> </w:t>
      </w:r>
      <w:r w:rsidRPr="00212ED8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150AEC" w:rsidRPr="00212ED8">
        <w:rPr>
          <w:rFonts w:ascii="Montserrat" w:eastAsia="Calibri" w:hAnsi="Montserrat"/>
          <w:b/>
        </w:rPr>
        <w:t>Anexă</w:t>
      </w:r>
      <w:proofErr w:type="spellEnd"/>
    </w:p>
    <w:p w14:paraId="71428031" w14:textId="47DCC846" w:rsidR="00150AEC" w:rsidRPr="00212ED8" w:rsidRDefault="00150AEC" w:rsidP="000965A0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212ED8">
        <w:rPr>
          <w:rFonts w:ascii="Montserrat" w:hAnsi="Montserrat"/>
          <w:b/>
        </w:rPr>
        <w:tab/>
      </w:r>
      <w:r w:rsidRPr="00212ED8">
        <w:rPr>
          <w:rFonts w:ascii="Montserrat" w:hAnsi="Montserrat"/>
          <w:b/>
        </w:rPr>
        <w:tab/>
      </w:r>
      <w:r w:rsidRPr="00212ED8">
        <w:rPr>
          <w:rFonts w:ascii="Montserrat" w:hAnsi="Montserrat"/>
          <w:b/>
        </w:rPr>
        <w:tab/>
      </w:r>
      <w:r w:rsidRPr="00212ED8">
        <w:rPr>
          <w:rFonts w:ascii="Montserrat" w:hAnsi="Montserrat"/>
          <w:b/>
        </w:rPr>
        <w:tab/>
      </w:r>
      <w:r w:rsidRPr="00212ED8">
        <w:rPr>
          <w:rFonts w:ascii="Montserrat" w:hAnsi="Montserrat"/>
          <w:b/>
        </w:rPr>
        <w:tab/>
      </w:r>
      <w:r w:rsidRPr="00212ED8">
        <w:rPr>
          <w:rFonts w:ascii="Montserrat" w:hAnsi="Montserrat"/>
          <w:b/>
        </w:rPr>
        <w:tab/>
        <w:t xml:space="preserve">   la </w:t>
      </w:r>
      <w:proofErr w:type="spellStart"/>
      <w:r w:rsidRPr="00212ED8">
        <w:rPr>
          <w:rFonts w:ascii="Montserrat" w:hAnsi="Montserrat"/>
          <w:b/>
        </w:rPr>
        <w:t>Hotărârea</w:t>
      </w:r>
      <w:proofErr w:type="spellEnd"/>
      <w:r w:rsidRPr="00212ED8">
        <w:rPr>
          <w:rFonts w:ascii="Montserrat" w:hAnsi="Montserrat"/>
          <w:b/>
        </w:rPr>
        <w:t xml:space="preserve"> nr. </w:t>
      </w:r>
      <w:r w:rsidR="000346A6" w:rsidRPr="00212ED8">
        <w:rPr>
          <w:rFonts w:ascii="Montserrat" w:hAnsi="Montserrat"/>
          <w:b/>
        </w:rPr>
        <w:t>9</w:t>
      </w:r>
      <w:r w:rsidR="006A6929" w:rsidRPr="00212ED8">
        <w:rPr>
          <w:rFonts w:ascii="Montserrat" w:hAnsi="Montserrat"/>
          <w:b/>
        </w:rPr>
        <w:t>1</w:t>
      </w:r>
      <w:r w:rsidRPr="00212ED8">
        <w:rPr>
          <w:rFonts w:ascii="Montserrat" w:hAnsi="Montserrat"/>
          <w:b/>
        </w:rPr>
        <w:t>/2023</w:t>
      </w:r>
    </w:p>
    <w:p w14:paraId="396AC34A" w14:textId="77777777" w:rsidR="00232B94" w:rsidRPr="00212ED8" w:rsidRDefault="00232B94" w:rsidP="00232B94">
      <w:pPr>
        <w:rPr>
          <w:rFonts w:ascii="Montserrat Light" w:hAnsi="Montserrat Light"/>
          <w:b/>
          <w:lang w:val="it-IT"/>
        </w:rPr>
      </w:pPr>
      <w:r w:rsidRPr="00212ED8">
        <w:rPr>
          <w:rFonts w:ascii="Montserrat Light" w:hAnsi="Montserrat Light"/>
          <w:b/>
          <w:lang w:val="it-IT"/>
        </w:rPr>
        <w:t xml:space="preserve">                             </w:t>
      </w:r>
    </w:p>
    <w:p w14:paraId="0A09B4C1" w14:textId="77777777" w:rsidR="006A6929" w:rsidRPr="00212ED8" w:rsidRDefault="006A6929" w:rsidP="006A6929">
      <w:pPr>
        <w:spacing w:line="240" w:lineRule="auto"/>
        <w:ind w:right="304"/>
        <w:jc w:val="both"/>
        <w:rPr>
          <w:rFonts w:ascii="Montserrat Light" w:hAnsi="Montserrat Light"/>
          <w:highlight w:val="yellow"/>
          <w:lang w:val="it-IT"/>
        </w:rPr>
      </w:pPr>
    </w:p>
    <w:p w14:paraId="31681679" w14:textId="77777777" w:rsidR="006A6929" w:rsidRPr="00212ED8" w:rsidRDefault="006A6929" w:rsidP="006A6929">
      <w:pPr>
        <w:pStyle w:val="Titlu2"/>
        <w:spacing w:before="0" w:after="0"/>
        <w:ind w:right="304"/>
        <w:jc w:val="center"/>
        <w:rPr>
          <w:rFonts w:ascii="Montserrat" w:hAnsi="Montserrat"/>
          <w:b w:val="0"/>
          <w:bCs w:val="0"/>
          <w:i w:val="0"/>
          <w:iCs w:val="0"/>
          <w:sz w:val="22"/>
          <w:szCs w:val="22"/>
          <w:lang w:val="ro-RO"/>
        </w:rPr>
      </w:pPr>
      <w:r w:rsidRPr="00212ED8">
        <w:rPr>
          <w:rFonts w:ascii="Montserrat" w:hAnsi="Montserrat"/>
          <w:i w:val="0"/>
          <w:iCs w:val="0"/>
          <w:sz w:val="22"/>
          <w:szCs w:val="22"/>
          <w:lang w:val="ro-RO"/>
        </w:rPr>
        <w:t>INDICATORI TEHNICO-ECONOMICI</w:t>
      </w:r>
    </w:p>
    <w:p w14:paraId="0132E8F1" w14:textId="14C8F7EC" w:rsidR="006A6929" w:rsidRPr="00212ED8" w:rsidRDefault="006A6929" w:rsidP="006A6929">
      <w:pPr>
        <w:spacing w:line="240" w:lineRule="auto"/>
        <w:jc w:val="center"/>
        <w:rPr>
          <w:rFonts w:ascii="Montserrat" w:eastAsia="Times New Roman" w:hAnsi="Montserrat" w:cs="Times New Roman"/>
          <w:bCs/>
          <w:lang w:val="x-none" w:eastAsia="ar-SA"/>
        </w:rPr>
      </w:pPr>
      <w:r w:rsidRPr="00212ED8">
        <w:rPr>
          <w:rFonts w:ascii="Montserrat" w:eastAsia="Times New Roman" w:hAnsi="Montserrat" w:cs="Times New Roman"/>
          <w:bCs/>
          <w:lang w:val="x-none" w:eastAsia="ar-SA"/>
        </w:rPr>
        <w:t xml:space="preserve">ai obiectivului de </w:t>
      </w:r>
      <w:proofErr w:type="spellStart"/>
      <w:r w:rsidRPr="00212ED8">
        <w:rPr>
          <w:rFonts w:ascii="Montserrat" w:eastAsia="Times New Roman" w:hAnsi="Montserrat" w:cs="Times New Roman"/>
          <w:bCs/>
          <w:lang w:val="x-none" w:eastAsia="ar-SA"/>
        </w:rPr>
        <w:t>investiţii</w:t>
      </w:r>
      <w:proofErr w:type="spellEnd"/>
      <w:r w:rsidRPr="00212ED8">
        <w:rPr>
          <w:rFonts w:ascii="Montserrat" w:eastAsia="Times New Roman" w:hAnsi="Montserrat" w:cs="Times New Roman"/>
          <w:bCs/>
          <w:lang w:val="x-none" w:eastAsia="ar-SA"/>
        </w:rPr>
        <w:t xml:space="preserve"> „Pavilion Spital de Boli Psihice Cronice </w:t>
      </w:r>
      <w:proofErr w:type="spellStart"/>
      <w:r w:rsidRPr="00212ED8">
        <w:rPr>
          <w:rFonts w:ascii="Montserrat" w:eastAsia="Times New Roman" w:hAnsi="Montserrat" w:cs="Times New Roman"/>
          <w:bCs/>
          <w:lang w:val="x-none" w:eastAsia="ar-SA"/>
        </w:rPr>
        <w:t>Borşa</w:t>
      </w:r>
      <w:proofErr w:type="spellEnd"/>
      <w:r w:rsidRPr="00212ED8">
        <w:rPr>
          <w:rFonts w:ascii="Montserrat" w:eastAsia="Times New Roman" w:hAnsi="Montserrat" w:cs="Times New Roman"/>
          <w:bCs/>
          <w:lang w:val="x-none" w:eastAsia="ar-SA"/>
        </w:rPr>
        <w:t>”</w:t>
      </w:r>
      <w:r w:rsidRPr="00212ED8">
        <w:rPr>
          <w:rFonts w:ascii="Montserrat" w:eastAsia="Times New Roman" w:hAnsi="Montserrat" w:cs="Times New Roman"/>
          <w:bCs/>
          <w:lang w:val="ro-RO" w:eastAsia="ar-SA"/>
        </w:rPr>
        <w:t xml:space="preserve"> </w:t>
      </w:r>
      <w:r w:rsidRPr="00212ED8">
        <w:rPr>
          <w:rFonts w:ascii="Montserrat" w:eastAsia="Times New Roman" w:hAnsi="Montserrat" w:cs="Times New Roman"/>
          <w:bCs/>
          <w:lang w:val="x-none" w:eastAsia="ar-SA"/>
        </w:rPr>
        <w:t xml:space="preserve">la imobilul situat în </w:t>
      </w:r>
      <w:r w:rsidRPr="00212ED8">
        <w:rPr>
          <w:rFonts w:ascii="Montserrat" w:eastAsia="Times New Roman" w:hAnsi="Montserrat" w:cs="Times New Roman"/>
          <w:bCs/>
          <w:lang w:val="ro-RO" w:eastAsia="ar-SA"/>
        </w:rPr>
        <w:t>C</w:t>
      </w:r>
      <w:proofErr w:type="spellStart"/>
      <w:r w:rsidRPr="00212ED8">
        <w:rPr>
          <w:rFonts w:ascii="Montserrat" w:eastAsia="Times New Roman" w:hAnsi="Montserrat" w:cs="Times New Roman"/>
          <w:bCs/>
          <w:lang w:val="x-none" w:eastAsia="ar-SA"/>
        </w:rPr>
        <w:t>omuna</w:t>
      </w:r>
      <w:proofErr w:type="spellEnd"/>
      <w:r w:rsidRPr="00212ED8">
        <w:rPr>
          <w:rFonts w:ascii="Montserrat" w:eastAsia="Times New Roman" w:hAnsi="Montserrat" w:cs="Times New Roman"/>
          <w:bCs/>
          <w:lang w:val="x-none" w:eastAsia="ar-SA"/>
        </w:rPr>
        <w:t xml:space="preserve"> </w:t>
      </w:r>
      <w:proofErr w:type="spellStart"/>
      <w:r w:rsidRPr="00212ED8">
        <w:rPr>
          <w:rFonts w:ascii="Montserrat" w:eastAsia="Times New Roman" w:hAnsi="Montserrat" w:cs="Times New Roman"/>
          <w:bCs/>
          <w:lang w:val="x-none" w:eastAsia="ar-SA"/>
        </w:rPr>
        <w:t>Borşa</w:t>
      </w:r>
      <w:proofErr w:type="spellEnd"/>
      <w:r w:rsidRPr="00212ED8">
        <w:rPr>
          <w:rFonts w:ascii="Montserrat" w:eastAsia="Times New Roman" w:hAnsi="Montserrat" w:cs="Times New Roman"/>
          <w:bCs/>
          <w:lang w:val="x-none" w:eastAsia="ar-SA"/>
        </w:rPr>
        <w:t xml:space="preserve">, localitatea </w:t>
      </w:r>
      <w:proofErr w:type="spellStart"/>
      <w:r w:rsidRPr="00212ED8">
        <w:rPr>
          <w:rFonts w:ascii="Montserrat" w:eastAsia="Times New Roman" w:hAnsi="Montserrat" w:cs="Times New Roman"/>
          <w:bCs/>
          <w:lang w:val="x-none" w:eastAsia="ar-SA"/>
        </w:rPr>
        <w:t>Borşa</w:t>
      </w:r>
      <w:proofErr w:type="spellEnd"/>
      <w:r w:rsidRPr="00212ED8">
        <w:rPr>
          <w:rFonts w:ascii="Montserrat" w:eastAsia="Times New Roman" w:hAnsi="Montserrat" w:cs="Times New Roman"/>
          <w:bCs/>
          <w:lang w:val="x-none" w:eastAsia="ar-SA"/>
        </w:rPr>
        <w:t xml:space="preserve">, str. Principală nr. 258 </w:t>
      </w:r>
    </w:p>
    <w:p w14:paraId="191F15E2" w14:textId="2C4CB200" w:rsidR="006A6929" w:rsidRPr="00212ED8" w:rsidRDefault="006A6929" w:rsidP="006A6929">
      <w:pPr>
        <w:spacing w:line="240" w:lineRule="auto"/>
        <w:jc w:val="center"/>
        <w:rPr>
          <w:rFonts w:ascii="Montserrat Light" w:eastAsia="Calibri" w:hAnsi="Montserrat Light"/>
          <w:bCs/>
          <w:i/>
          <w:noProof/>
          <w:lang w:val="ro-RO" w:eastAsia="ro-RO"/>
        </w:rPr>
      </w:pPr>
      <w:r w:rsidRPr="00212ED8">
        <w:rPr>
          <w:rFonts w:ascii="Montserrat Light" w:eastAsia="Calibri" w:hAnsi="Montserrat Light"/>
          <w:bCs/>
          <w:i/>
          <w:noProof/>
          <w:lang w:val="ro-RO" w:eastAsia="ro-RO"/>
        </w:rPr>
        <w:t>(Anexa la Hotărârea Consiliului Județean Cluj nr. 149/2019)</w:t>
      </w:r>
    </w:p>
    <w:p w14:paraId="0EDFFF27" w14:textId="77777777" w:rsidR="00422E56" w:rsidRPr="00212ED8" w:rsidRDefault="00422E56" w:rsidP="006A6929">
      <w:pPr>
        <w:spacing w:line="240" w:lineRule="auto"/>
        <w:jc w:val="center"/>
        <w:rPr>
          <w:rFonts w:ascii="Montserrat Light" w:eastAsia="Calibri" w:hAnsi="Montserrat Light"/>
          <w:bCs/>
          <w:i/>
          <w:noProof/>
          <w:lang w:val="ro-RO" w:eastAsia="ro-RO"/>
        </w:rPr>
      </w:pPr>
    </w:p>
    <w:p w14:paraId="589738A6" w14:textId="77777777" w:rsidR="006A6929" w:rsidRPr="00212ED8" w:rsidRDefault="006A6929" w:rsidP="006A6929">
      <w:pPr>
        <w:spacing w:line="240" w:lineRule="auto"/>
        <w:ind w:right="304"/>
        <w:rPr>
          <w:rFonts w:ascii="Montserrat Light" w:hAnsi="Montserrat Light"/>
          <w:b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061"/>
      </w:tblGrid>
      <w:tr w:rsidR="00212ED8" w:rsidRPr="00212ED8" w14:paraId="4FE7967C" w14:textId="77777777" w:rsidTr="00660B1F">
        <w:trPr>
          <w:trHeight w:val="238"/>
        </w:trPr>
        <w:tc>
          <w:tcPr>
            <w:tcW w:w="3261" w:type="dxa"/>
          </w:tcPr>
          <w:p w14:paraId="3C650A77" w14:textId="77777777" w:rsidR="006A6929" w:rsidRPr="00212ED8" w:rsidRDefault="006A6929" w:rsidP="006A6929">
            <w:pPr>
              <w:spacing w:line="240" w:lineRule="auto"/>
              <w:ind w:right="304"/>
              <w:jc w:val="both"/>
              <w:rPr>
                <w:rFonts w:ascii="Montserrat Light" w:hAnsi="Montserrat Light"/>
                <w:b/>
              </w:rPr>
            </w:pPr>
            <w:r w:rsidRPr="00212ED8">
              <w:rPr>
                <w:rFonts w:ascii="Montserrat Light" w:hAnsi="Montserrat Light"/>
                <w:b/>
              </w:rPr>
              <w:t>Titular:</w:t>
            </w:r>
          </w:p>
        </w:tc>
        <w:tc>
          <w:tcPr>
            <w:tcW w:w="6061" w:type="dxa"/>
          </w:tcPr>
          <w:p w14:paraId="0B4F4469" w14:textId="2FDFE8BA" w:rsidR="006A6929" w:rsidRPr="00212ED8" w:rsidRDefault="006A6929" w:rsidP="006A6929">
            <w:pPr>
              <w:spacing w:line="240" w:lineRule="auto"/>
              <w:ind w:right="304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212ED8">
              <w:rPr>
                <w:rFonts w:ascii="Montserrat Light" w:hAnsi="Montserrat Light"/>
                <w:bCs/>
                <w:spacing w:val="-3"/>
              </w:rPr>
              <w:t xml:space="preserve">UAT </w:t>
            </w:r>
            <w:proofErr w:type="spellStart"/>
            <w:r w:rsidRPr="00212ED8">
              <w:rPr>
                <w:rFonts w:ascii="Montserrat Light" w:hAnsi="Montserrat Light"/>
                <w:bCs/>
                <w:spacing w:val="-3"/>
              </w:rPr>
              <w:t>Județul</w:t>
            </w:r>
            <w:proofErr w:type="spellEnd"/>
            <w:r w:rsidRPr="00212ED8">
              <w:rPr>
                <w:rFonts w:ascii="Montserrat Light" w:hAnsi="Montserrat Light"/>
                <w:bCs/>
                <w:spacing w:val="-3"/>
              </w:rPr>
              <w:t xml:space="preserve"> Cluj</w:t>
            </w:r>
            <w:r w:rsidR="00134C19" w:rsidRPr="00212ED8">
              <w:rPr>
                <w:rFonts w:ascii="Montserrat Light" w:hAnsi="Montserrat Light"/>
                <w:bCs/>
                <w:spacing w:val="-3"/>
              </w:rPr>
              <w:t>,</w:t>
            </w:r>
            <w:r w:rsidRPr="00212ED8">
              <w:rPr>
                <w:rFonts w:ascii="Montserrat Light" w:hAnsi="Montserrat Light"/>
                <w:bCs/>
                <w:spacing w:val="-3"/>
              </w:rPr>
              <w:t xml:space="preserve"> </w:t>
            </w:r>
            <w:proofErr w:type="spellStart"/>
            <w:r w:rsidRPr="00212ED8">
              <w:rPr>
                <w:rFonts w:ascii="Montserrat Light" w:hAnsi="Montserrat Light"/>
                <w:bCs/>
                <w:spacing w:val="-3"/>
              </w:rPr>
              <w:t>prin</w:t>
            </w:r>
            <w:proofErr w:type="spellEnd"/>
            <w:r w:rsidRPr="00212ED8">
              <w:rPr>
                <w:rFonts w:ascii="Montserrat Light" w:hAnsi="Montserrat Light"/>
                <w:bCs/>
                <w:spacing w:val="-3"/>
              </w:rPr>
              <w:t xml:space="preserve"> Consiliul </w:t>
            </w:r>
            <w:proofErr w:type="spellStart"/>
            <w:r w:rsidRPr="00212ED8">
              <w:rPr>
                <w:rFonts w:ascii="Montserrat Light" w:hAnsi="Montserrat Light"/>
                <w:bCs/>
                <w:spacing w:val="-3"/>
              </w:rPr>
              <w:t>Județean</w:t>
            </w:r>
            <w:proofErr w:type="spellEnd"/>
            <w:r w:rsidRPr="00212ED8">
              <w:rPr>
                <w:rFonts w:ascii="Montserrat Light" w:hAnsi="Montserrat Light"/>
                <w:bCs/>
                <w:spacing w:val="-3"/>
              </w:rPr>
              <w:t xml:space="preserve"> Cluj</w:t>
            </w:r>
          </w:p>
          <w:p w14:paraId="7B002710" w14:textId="77777777" w:rsidR="006A6929" w:rsidRPr="00212ED8" w:rsidRDefault="006A6929" w:rsidP="006A6929">
            <w:pPr>
              <w:spacing w:line="240" w:lineRule="auto"/>
              <w:ind w:right="304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212ED8">
              <w:rPr>
                <w:rFonts w:ascii="Montserrat Light" w:hAnsi="Montserrat Light"/>
                <w:bCs/>
                <w:spacing w:val="-3"/>
              </w:rPr>
              <w:t>Calea</w:t>
            </w:r>
            <w:proofErr w:type="spellEnd"/>
            <w:r w:rsidRPr="00212ED8">
              <w:rPr>
                <w:rFonts w:ascii="Montserrat Light" w:hAnsi="Montserrat Light"/>
                <w:bCs/>
                <w:spacing w:val="-3"/>
              </w:rPr>
              <w:t xml:space="preserve"> </w:t>
            </w:r>
            <w:proofErr w:type="spellStart"/>
            <w:r w:rsidRPr="00212ED8">
              <w:rPr>
                <w:rFonts w:ascii="Montserrat Light" w:hAnsi="Montserrat Light"/>
                <w:bCs/>
                <w:spacing w:val="-3"/>
              </w:rPr>
              <w:t>Dorobanților</w:t>
            </w:r>
            <w:proofErr w:type="spellEnd"/>
            <w:r w:rsidRPr="00212ED8">
              <w:rPr>
                <w:rFonts w:ascii="Montserrat Light" w:hAnsi="Montserrat Light"/>
                <w:bCs/>
                <w:spacing w:val="-3"/>
              </w:rPr>
              <w:t xml:space="preserve"> nr. 106, 400609, Cluj-Napoca</w:t>
            </w:r>
          </w:p>
        </w:tc>
      </w:tr>
      <w:tr w:rsidR="00212ED8" w:rsidRPr="00212ED8" w14:paraId="6E17CFE7" w14:textId="77777777" w:rsidTr="00660B1F">
        <w:tc>
          <w:tcPr>
            <w:tcW w:w="3261" w:type="dxa"/>
          </w:tcPr>
          <w:p w14:paraId="0284EEB0" w14:textId="77777777" w:rsidR="006A6929" w:rsidRPr="00212ED8" w:rsidRDefault="006A6929" w:rsidP="006A6929">
            <w:pPr>
              <w:spacing w:line="240" w:lineRule="auto"/>
              <w:ind w:right="304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212ED8">
              <w:rPr>
                <w:rFonts w:ascii="Montserrat Light" w:hAnsi="Montserrat Light"/>
                <w:b/>
              </w:rPr>
              <w:t>Beneficiarul</w:t>
            </w:r>
            <w:proofErr w:type="spellEnd"/>
            <w:r w:rsidRPr="00212ED8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12ED8">
              <w:rPr>
                <w:rFonts w:ascii="Montserrat Light" w:hAnsi="Montserrat Light"/>
                <w:b/>
              </w:rPr>
              <w:t>investiției</w:t>
            </w:r>
            <w:proofErr w:type="spellEnd"/>
            <w:r w:rsidRPr="00212ED8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061" w:type="dxa"/>
          </w:tcPr>
          <w:p w14:paraId="40C58F08" w14:textId="77777777" w:rsidR="006A6929" w:rsidRPr="00212ED8" w:rsidRDefault="006A6929" w:rsidP="006A6929">
            <w:pPr>
              <w:spacing w:line="240" w:lineRule="auto"/>
              <w:ind w:right="304"/>
              <w:jc w:val="both"/>
              <w:rPr>
                <w:rFonts w:ascii="Montserrat Light" w:hAnsi="Montserrat Light"/>
                <w:bCs/>
                <w:lang w:val="it-IT"/>
              </w:rPr>
            </w:pPr>
            <w:r w:rsidRPr="00212ED8">
              <w:rPr>
                <w:rFonts w:ascii="Montserrat Light" w:hAnsi="Montserrat Light"/>
                <w:bCs/>
                <w:lang w:val="it-IT"/>
              </w:rPr>
              <w:t xml:space="preserve">Spitalul de Boli Psihice Cronice Borşa </w:t>
            </w:r>
          </w:p>
          <w:p w14:paraId="760D0F7B" w14:textId="77777777" w:rsidR="006A6929" w:rsidRPr="00212ED8" w:rsidRDefault="006A6929" w:rsidP="006A6929">
            <w:pPr>
              <w:spacing w:line="240" w:lineRule="auto"/>
              <w:ind w:right="304"/>
              <w:jc w:val="both"/>
              <w:rPr>
                <w:rFonts w:ascii="Montserrat Light" w:hAnsi="Montserrat Light"/>
                <w:bCs/>
                <w:lang w:val="it-IT"/>
              </w:rPr>
            </w:pPr>
          </w:p>
        </w:tc>
      </w:tr>
      <w:tr w:rsidR="00212ED8" w:rsidRPr="00212ED8" w14:paraId="4DF51621" w14:textId="77777777" w:rsidTr="00660B1F">
        <w:tc>
          <w:tcPr>
            <w:tcW w:w="3261" w:type="dxa"/>
          </w:tcPr>
          <w:p w14:paraId="228FB240" w14:textId="77777777" w:rsidR="006A6929" w:rsidRPr="00212ED8" w:rsidRDefault="006A6929" w:rsidP="006A6929">
            <w:pPr>
              <w:spacing w:line="240" w:lineRule="auto"/>
              <w:ind w:right="304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212ED8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212ED8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6061" w:type="dxa"/>
          </w:tcPr>
          <w:p w14:paraId="7DB6194A" w14:textId="008A154C" w:rsidR="006A6929" w:rsidRPr="00212ED8" w:rsidRDefault="006A6929" w:rsidP="006A6929">
            <w:pPr>
              <w:spacing w:line="240" w:lineRule="auto"/>
              <w:ind w:right="304"/>
              <w:jc w:val="both"/>
              <w:rPr>
                <w:rFonts w:ascii="Montserrat Light" w:hAnsi="Montserrat Light"/>
                <w:bCs/>
                <w:lang w:val="it-IT"/>
              </w:rPr>
            </w:pPr>
            <w:r w:rsidRPr="00212ED8">
              <w:rPr>
                <w:rFonts w:ascii="Montserrat Light" w:hAnsi="Montserrat Light"/>
                <w:bCs/>
                <w:lang w:val="it-IT"/>
              </w:rPr>
              <w:t xml:space="preserve">Comuna Borşa, localitatea Borşa, str. Principală nr. 258, </w:t>
            </w:r>
            <w:r w:rsidR="00134C19" w:rsidRPr="00212ED8">
              <w:rPr>
                <w:rFonts w:ascii="Montserrat Light" w:hAnsi="Montserrat Light"/>
                <w:bCs/>
                <w:lang w:val="it-IT"/>
              </w:rPr>
              <w:t>J</w:t>
            </w:r>
            <w:r w:rsidRPr="00212ED8">
              <w:rPr>
                <w:rFonts w:ascii="Montserrat Light" w:hAnsi="Montserrat Light"/>
                <w:bCs/>
                <w:lang w:val="it-IT"/>
              </w:rPr>
              <w:t>udeţul Cluj</w:t>
            </w:r>
          </w:p>
        </w:tc>
      </w:tr>
      <w:tr w:rsidR="00212ED8" w:rsidRPr="00212ED8" w14:paraId="5ABF5066" w14:textId="77777777" w:rsidTr="00660B1F">
        <w:tc>
          <w:tcPr>
            <w:tcW w:w="3261" w:type="dxa"/>
          </w:tcPr>
          <w:p w14:paraId="4E5EDFB5" w14:textId="77777777" w:rsidR="006A6929" w:rsidRPr="00212ED8" w:rsidRDefault="006A6929" w:rsidP="006A6929">
            <w:pPr>
              <w:spacing w:line="240" w:lineRule="auto"/>
              <w:ind w:right="304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212ED8">
              <w:rPr>
                <w:rFonts w:ascii="Montserrat Light" w:hAnsi="Montserrat Light"/>
                <w:b/>
              </w:rPr>
              <w:t>Faza</w:t>
            </w:r>
            <w:proofErr w:type="spellEnd"/>
            <w:r w:rsidRPr="00212ED8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212ED8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212ED8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061" w:type="dxa"/>
          </w:tcPr>
          <w:p w14:paraId="28B8F5ED" w14:textId="77777777" w:rsidR="006A6929" w:rsidRPr="00212ED8" w:rsidRDefault="006A6929" w:rsidP="006A6929">
            <w:pPr>
              <w:autoSpaceDE w:val="0"/>
              <w:autoSpaceDN w:val="0"/>
              <w:adjustRightInd w:val="0"/>
              <w:spacing w:line="240" w:lineRule="auto"/>
              <w:ind w:right="304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212ED8">
              <w:rPr>
                <w:rFonts w:ascii="Montserrat Light" w:hAnsi="Montserrat Light" w:cs="Arial Narrow"/>
                <w:bCs/>
                <w:shd w:val="clear" w:color="auto" w:fill="FFFFFF"/>
              </w:rPr>
              <w:t>Studiu</w:t>
            </w:r>
            <w:proofErr w:type="spellEnd"/>
            <w:r w:rsidRPr="00212ED8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de </w:t>
            </w:r>
            <w:proofErr w:type="spellStart"/>
            <w:r w:rsidRPr="00212ED8">
              <w:rPr>
                <w:rFonts w:ascii="Montserrat Light" w:hAnsi="Montserrat Light" w:cs="Arial Narrow"/>
                <w:bCs/>
                <w:shd w:val="clear" w:color="auto" w:fill="FFFFFF"/>
              </w:rPr>
              <w:t>Fezabilitate</w:t>
            </w:r>
            <w:proofErr w:type="spellEnd"/>
            <w:r w:rsidRPr="00212ED8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</w:p>
        </w:tc>
      </w:tr>
      <w:tr w:rsidR="006A6929" w:rsidRPr="00212ED8" w14:paraId="1E10CF07" w14:textId="77777777" w:rsidTr="00660B1F">
        <w:trPr>
          <w:trHeight w:val="54"/>
        </w:trPr>
        <w:tc>
          <w:tcPr>
            <w:tcW w:w="3261" w:type="dxa"/>
          </w:tcPr>
          <w:p w14:paraId="787C47F2" w14:textId="77777777" w:rsidR="006A6929" w:rsidRPr="00212ED8" w:rsidRDefault="006A6929" w:rsidP="006A6929">
            <w:pPr>
              <w:spacing w:line="240" w:lineRule="auto"/>
              <w:ind w:right="304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212ED8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212ED8">
              <w:rPr>
                <w:rFonts w:ascii="Montserrat Light" w:hAnsi="Montserrat Light"/>
                <w:b/>
              </w:rPr>
              <w:t xml:space="preserve"> general:</w:t>
            </w:r>
          </w:p>
        </w:tc>
        <w:tc>
          <w:tcPr>
            <w:tcW w:w="6061" w:type="dxa"/>
          </w:tcPr>
          <w:p w14:paraId="52E10886" w14:textId="4C5FAC2C" w:rsidR="006A6929" w:rsidRPr="00212ED8" w:rsidRDefault="006A6929" w:rsidP="006A6929">
            <w:pPr>
              <w:spacing w:line="240" w:lineRule="auto"/>
              <w:ind w:right="304"/>
              <w:jc w:val="both"/>
              <w:rPr>
                <w:rFonts w:ascii="Montserrat Light" w:hAnsi="Montserrat Light" w:cs="Arial Narrow"/>
                <w:shd w:val="clear" w:color="auto" w:fill="FFFFFF"/>
                <w:lang w:val="it-IT"/>
              </w:rPr>
            </w:pPr>
            <w:r w:rsidRPr="00212ED8">
              <w:rPr>
                <w:rFonts w:ascii="Montserrat Light" w:hAnsi="Montserrat Light"/>
                <w:lang w:val="ro-RO"/>
              </w:rPr>
              <w:t>Societatea „Proiectantul” SRL</w:t>
            </w:r>
            <w:r w:rsidR="00134C19" w:rsidRPr="00212ED8">
              <w:rPr>
                <w:rFonts w:ascii="Montserrat Light" w:hAnsi="Montserrat Light"/>
                <w:lang w:val="ro-RO"/>
              </w:rPr>
              <w:t>,</w:t>
            </w:r>
            <w:r w:rsidRPr="00212ED8">
              <w:rPr>
                <w:rFonts w:ascii="Montserrat Light" w:hAnsi="Montserrat Light"/>
                <w:lang w:val="ro-RO"/>
              </w:rPr>
              <w:t xml:space="preserve"> Cluj-Napoca str. Deva nr. 1-7</w:t>
            </w:r>
          </w:p>
        </w:tc>
      </w:tr>
    </w:tbl>
    <w:p w14:paraId="05E30AED" w14:textId="77777777" w:rsidR="006A6929" w:rsidRPr="00212ED8" w:rsidRDefault="006A6929" w:rsidP="006A6929">
      <w:pPr>
        <w:spacing w:line="240" w:lineRule="auto"/>
        <w:ind w:right="304"/>
        <w:rPr>
          <w:rFonts w:ascii="Montserrat Light" w:hAnsi="Montserrat Light"/>
          <w:b/>
          <w:spacing w:val="-3"/>
          <w:highlight w:val="yellow"/>
          <w:lang w:val="it-IT"/>
        </w:rPr>
      </w:pPr>
      <w:bookmarkStart w:id="0" w:name="_Hlk79736203"/>
    </w:p>
    <w:p w14:paraId="7226CF3B" w14:textId="77777777" w:rsidR="006A6929" w:rsidRPr="00212ED8" w:rsidRDefault="006A6929" w:rsidP="006A6929">
      <w:pPr>
        <w:pStyle w:val="Listparagraf"/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ind w:right="304"/>
        <w:contextualSpacing w:val="0"/>
        <w:rPr>
          <w:rFonts w:ascii="Montserrat Light" w:hAnsi="Montserrat Light"/>
          <w:b/>
          <w:spacing w:val="-3"/>
          <w:sz w:val="22"/>
          <w:szCs w:val="22"/>
          <w:lang w:val="it-IT"/>
        </w:rPr>
      </w:pPr>
      <w:r w:rsidRPr="00212ED8">
        <w:rPr>
          <w:rFonts w:ascii="Montserrat Light" w:hAnsi="Montserrat Light"/>
          <w:b/>
          <w:spacing w:val="-3"/>
          <w:sz w:val="22"/>
          <w:szCs w:val="22"/>
          <w:lang w:val="it-IT"/>
        </w:rPr>
        <w:t>Indicatori tehnici:</w:t>
      </w:r>
    </w:p>
    <w:p w14:paraId="55E8FFEC" w14:textId="77777777" w:rsidR="006A6929" w:rsidRPr="00212ED8" w:rsidRDefault="006A6929" w:rsidP="006A69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right="304"/>
        <w:rPr>
          <w:rFonts w:ascii="Montserrat Light" w:hAnsi="Montserrat Light"/>
          <w:bCs/>
          <w:spacing w:val="-3"/>
          <w:lang w:val="fr-FR"/>
        </w:rPr>
      </w:pPr>
      <w:proofErr w:type="spellStart"/>
      <w:r w:rsidRPr="00212ED8">
        <w:rPr>
          <w:rFonts w:ascii="Montserrat Light" w:hAnsi="Montserrat Light"/>
          <w:bCs/>
          <w:spacing w:val="-3"/>
          <w:lang w:val="fr-FR"/>
        </w:rPr>
        <w:t>Indici</w:t>
      </w:r>
      <w:proofErr w:type="spellEnd"/>
      <w:r w:rsidRPr="00212ED8">
        <w:rPr>
          <w:rFonts w:ascii="Montserrat Light" w:hAnsi="Montserrat Light"/>
          <w:bCs/>
          <w:spacing w:val="-3"/>
          <w:lang w:val="fr-FR"/>
        </w:rPr>
        <w:t xml:space="preserve"> de </w:t>
      </w:r>
      <w:proofErr w:type="spellStart"/>
      <w:proofErr w:type="gramStart"/>
      <w:r w:rsidRPr="00212ED8">
        <w:rPr>
          <w:rFonts w:ascii="Montserrat Light" w:hAnsi="Montserrat Light"/>
          <w:bCs/>
          <w:spacing w:val="-3"/>
          <w:lang w:val="fr-FR"/>
        </w:rPr>
        <w:t>suprafaţă</w:t>
      </w:r>
      <w:proofErr w:type="spellEnd"/>
      <w:r w:rsidRPr="00212ED8">
        <w:rPr>
          <w:rFonts w:ascii="Montserrat Light" w:hAnsi="Montserrat Light"/>
          <w:bCs/>
          <w:spacing w:val="-3"/>
          <w:lang w:val="fr-FR"/>
        </w:rPr>
        <w:t>:</w:t>
      </w:r>
      <w:proofErr w:type="gramEnd"/>
    </w:p>
    <w:p w14:paraId="66AED361" w14:textId="77777777" w:rsidR="006A6929" w:rsidRPr="00212ED8" w:rsidRDefault="006A6929" w:rsidP="006A69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right="304"/>
        <w:rPr>
          <w:rFonts w:ascii="Montserrat Light" w:hAnsi="Montserrat Light"/>
          <w:bCs/>
          <w:spacing w:val="-3"/>
          <w:lang w:val="fr-FR"/>
        </w:rPr>
      </w:pPr>
      <w:r w:rsidRPr="00212ED8">
        <w:rPr>
          <w:rFonts w:ascii="Montserrat Light" w:hAnsi="Montserrat Light"/>
          <w:bCs/>
          <w:spacing w:val="-3"/>
          <w:lang w:val="fr-FR"/>
        </w:rPr>
        <w:tab/>
        <w:t xml:space="preserve">St = 25.499,00 </w:t>
      </w:r>
      <w:proofErr w:type="spellStart"/>
      <w:r w:rsidRPr="00212ED8">
        <w:rPr>
          <w:rFonts w:ascii="Montserrat Light" w:hAnsi="Montserrat Light"/>
          <w:bCs/>
          <w:spacing w:val="-3"/>
          <w:lang w:val="fr-FR"/>
        </w:rPr>
        <w:t>mp</w:t>
      </w:r>
      <w:proofErr w:type="spellEnd"/>
    </w:p>
    <w:p w14:paraId="5BF0177D" w14:textId="77777777" w:rsidR="006A6929" w:rsidRPr="00212ED8" w:rsidRDefault="006A6929" w:rsidP="006A69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right="304"/>
        <w:rPr>
          <w:rFonts w:ascii="Montserrat Light" w:hAnsi="Montserrat Light"/>
          <w:bCs/>
          <w:spacing w:val="-3"/>
          <w:lang w:val="fr-FR"/>
        </w:rPr>
      </w:pPr>
      <w:r w:rsidRPr="00212ED8">
        <w:rPr>
          <w:rFonts w:ascii="Montserrat Light" w:hAnsi="Montserrat Light"/>
          <w:bCs/>
          <w:spacing w:val="-3"/>
          <w:lang w:val="fr-FR"/>
        </w:rPr>
        <w:tab/>
      </w:r>
      <w:proofErr w:type="spellStart"/>
      <w:r w:rsidRPr="00212ED8">
        <w:rPr>
          <w:rFonts w:ascii="Montserrat Light" w:hAnsi="Montserrat Light"/>
          <w:bCs/>
          <w:spacing w:val="-3"/>
          <w:lang w:val="fr-FR"/>
        </w:rPr>
        <w:t>Sconstrucţiit</w:t>
      </w:r>
      <w:proofErr w:type="spellEnd"/>
      <w:r w:rsidRPr="00212ED8">
        <w:rPr>
          <w:rFonts w:ascii="Montserrat Light" w:hAnsi="Montserrat Light"/>
          <w:bCs/>
          <w:spacing w:val="-3"/>
          <w:lang w:val="fr-FR"/>
        </w:rPr>
        <w:t xml:space="preserve"> = 2.998,05 </w:t>
      </w:r>
      <w:proofErr w:type="spellStart"/>
      <w:r w:rsidRPr="00212ED8">
        <w:rPr>
          <w:rFonts w:ascii="Montserrat Light" w:hAnsi="Montserrat Light"/>
          <w:bCs/>
          <w:spacing w:val="-3"/>
          <w:lang w:val="fr-FR"/>
        </w:rPr>
        <w:t>mp</w:t>
      </w:r>
      <w:proofErr w:type="spellEnd"/>
    </w:p>
    <w:p w14:paraId="24C1FBCA" w14:textId="77777777" w:rsidR="006A6929" w:rsidRPr="00212ED8" w:rsidRDefault="006A6929" w:rsidP="006A69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right="304"/>
        <w:rPr>
          <w:rFonts w:ascii="Montserrat Light" w:hAnsi="Montserrat Light"/>
          <w:bCs/>
          <w:spacing w:val="-3"/>
          <w:lang w:val="fr-FR"/>
        </w:rPr>
      </w:pPr>
      <w:r w:rsidRPr="00212ED8">
        <w:rPr>
          <w:rFonts w:ascii="Montserrat Light" w:hAnsi="Montserrat Light"/>
          <w:bCs/>
          <w:spacing w:val="-3"/>
          <w:lang w:val="fr-FR"/>
        </w:rPr>
        <w:tab/>
      </w:r>
      <w:proofErr w:type="spellStart"/>
      <w:r w:rsidRPr="00212ED8">
        <w:rPr>
          <w:rFonts w:ascii="Montserrat Light" w:hAnsi="Montserrat Light"/>
          <w:bCs/>
          <w:spacing w:val="-3"/>
          <w:lang w:val="fr-FR"/>
        </w:rPr>
        <w:t>Sspaţii</w:t>
      </w:r>
      <w:proofErr w:type="spellEnd"/>
      <w:r w:rsidRPr="00212ED8">
        <w:rPr>
          <w:rFonts w:ascii="Montserrat Light" w:hAnsi="Montserrat Light"/>
          <w:bCs/>
          <w:spacing w:val="-3"/>
          <w:lang w:val="fr-FR"/>
        </w:rPr>
        <w:t xml:space="preserve"> </w:t>
      </w:r>
      <w:proofErr w:type="spellStart"/>
      <w:r w:rsidRPr="00212ED8">
        <w:rPr>
          <w:rFonts w:ascii="Montserrat Light" w:hAnsi="Montserrat Light"/>
          <w:bCs/>
          <w:spacing w:val="-3"/>
          <w:lang w:val="fr-FR"/>
        </w:rPr>
        <w:t>verzi</w:t>
      </w:r>
      <w:proofErr w:type="spellEnd"/>
      <w:r w:rsidRPr="00212ED8">
        <w:rPr>
          <w:rFonts w:ascii="Montserrat Light" w:hAnsi="Montserrat Light"/>
          <w:bCs/>
          <w:spacing w:val="-3"/>
          <w:lang w:val="fr-FR"/>
        </w:rPr>
        <w:t xml:space="preserve"> </w:t>
      </w:r>
      <w:proofErr w:type="spellStart"/>
      <w:r w:rsidRPr="00212ED8">
        <w:rPr>
          <w:rFonts w:ascii="Montserrat Light" w:hAnsi="Montserrat Light"/>
          <w:bCs/>
          <w:spacing w:val="-3"/>
          <w:lang w:val="fr-FR"/>
        </w:rPr>
        <w:t>amenajate</w:t>
      </w:r>
      <w:proofErr w:type="spellEnd"/>
      <w:r w:rsidRPr="00212ED8">
        <w:rPr>
          <w:rFonts w:ascii="Montserrat Light" w:hAnsi="Montserrat Light"/>
          <w:bCs/>
          <w:spacing w:val="-3"/>
          <w:lang w:val="fr-FR"/>
        </w:rPr>
        <w:t xml:space="preserve"> = 17.663,85 </w:t>
      </w:r>
      <w:proofErr w:type="spellStart"/>
      <w:r w:rsidRPr="00212ED8">
        <w:rPr>
          <w:rFonts w:ascii="Montserrat Light" w:hAnsi="Montserrat Light"/>
          <w:bCs/>
          <w:spacing w:val="-3"/>
          <w:lang w:val="fr-FR"/>
        </w:rPr>
        <w:t>mp</w:t>
      </w:r>
      <w:proofErr w:type="spellEnd"/>
    </w:p>
    <w:p w14:paraId="40E54502" w14:textId="77777777" w:rsidR="006A6929" w:rsidRPr="00212ED8" w:rsidRDefault="006A6929" w:rsidP="006A69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right="304"/>
        <w:rPr>
          <w:rFonts w:ascii="Montserrat Light" w:hAnsi="Montserrat Light"/>
          <w:bCs/>
          <w:spacing w:val="-3"/>
          <w:lang w:val="fr-FR"/>
        </w:rPr>
      </w:pPr>
      <w:r w:rsidRPr="00212ED8">
        <w:rPr>
          <w:rFonts w:ascii="Montserrat Light" w:hAnsi="Montserrat Light"/>
          <w:bCs/>
          <w:spacing w:val="-3"/>
          <w:lang w:val="fr-FR"/>
        </w:rPr>
        <w:tab/>
      </w:r>
      <w:proofErr w:type="spellStart"/>
      <w:r w:rsidRPr="00212ED8">
        <w:rPr>
          <w:rFonts w:ascii="Montserrat Light" w:hAnsi="Montserrat Light"/>
          <w:bCs/>
          <w:spacing w:val="-3"/>
          <w:lang w:val="fr-FR"/>
        </w:rPr>
        <w:t>Sdalaje</w:t>
      </w:r>
      <w:proofErr w:type="spellEnd"/>
      <w:r w:rsidRPr="00212ED8">
        <w:rPr>
          <w:rFonts w:ascii="Montserrat Light" w:hAnsi="Montserrat Light"/>
          <w:bCs/>
          <w:spacing w:val="-3"/>
          <w:lang w:val="fr-FR"/>
        </w:rPr>
        <w:t xml:space="preserve"> = 4.867,10 </w:t>
      </w:r>
      <w:proofErr w:type="spellStart"/>
      <w:r w:rsidRPr="00212ED8">
        <w:rPr>
          <w:rFonts w:ascii="Montserrat Light" w:hAnsi="Montserrat Light"/>
          <w:bCs/>
          <w:spacing w:val="-3"/>
          <w:lang w:val="fr-FR"/>
        </w:rPr>
        <w:t>mp</w:t>
      </w:r>
      <w:proofErr w:type="spellEnd"/>
    </w:p>
    <w:p w14:paraId="36952249" w14:textId="77777777" w:rsidR="006A6929" w:rsidRPr="00212ED8" w:rsidRDefault="006A6929" w:rsidP="006A692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ind w:right="304"/>
        <w:rPr>
          <w:rFonts w:ascii="Montserrat Light" w:hAnsi="Montserrat Light"/>
          <w:b/>
          <w:spacing w:val="-3"/>
          <w:lang w:val="fr-FR"/>
        </w:rPr>
      </w:pPr>
      <w:r w:rsidRPr="00212ED8">
        <w:rPr>
          <w:rFonts w:ascii="Montserrat Light" w:hAnsi="Montserrat Light"/>
          <w:b/>
          <w:spacing w:val="-3"/>
          <w:lang w:val="fr-FR"/>
        </w:rPr>
        <w:tab/>
      </w:r>
    </w:p>
    <w:bookmarkEnd w:id="0"/>
    <w:p w14:paraId="12512C14" w14:textId="77777777" w:rsidR="006A6929" w:rsidRPr="00212ED8" w:rsidRDefault="006A6929" w:rsidP="006A6929">
      <w:pPr>
        <w:pStyle w:val="Listparagraf"/>
        <w:numPr>
          <w:ilvl w:val="0"/>
          <w:numId w:val="31"/>
        </w:numPr>
        <w:suppressAutoHyphens/>
        <w:jc w:val="both"/>
        <w:rPr>
          <w:rFonts w:ascii="Montserrat Light" w:hAnsi="Montserrat Light" w:cs="Cambria"/>
          <w:b/>
          <w:sz w:val="22"/>
          <w:szCs w:val="22"/>
          <w:lang w:val="ro-RO"/>
        </w:rPr>
      </w:pPr>
      <w:r w:rsidRPr="00212ED8">
        <w:rPr>
          <w:rFonts w:ascii="Montserrat Light" w:hAnsi="Montserrat Light" w:cs="Cambria"/>
          <w:b/>
          <w:sz w:val="22"/>
          <w:szCs w:val="22"/>
          <w:lang w:val="ro-RO"/>
        </w:rPr>
        <w:t>Indicatori economici:</w:t>
      </w:r>
    </w:p>
    <w:p w14:paraId="4F14C1C6" w14:textId="02F10397" w:rsidR="006A6929" w:rsidRPr="00212ED8" w:rsidRDefault="006A6929" w:rsidP="00134C19">
      <w:pPr>
        <w:spacing w:line="240" w:lineRule="auto"/>
        <w:contextualSpacing/>
        <w:jc w:val="both"/>
        <w:rPr>
          <w:rFonts w:ascii="Montserrat Light" w:eastAsiaTheme="minorHAnsi" w:hAnsi="Montserrat Light" w:cs="Cambria"/>
          <w:bCs/>
          <w:lang w:val="ro-RO"/>
        </w:rPr>
      </w:pPr>
      <w:r w:rsidRPr="00212ED8">
        <w:rPr>
          <w:rFonts w:ascii="Montserrat Light" w:eastAsiaTheme="minorHAnsi" w:hAnsi="Montserrat Light" w:cs="Cambria"/>
          <w:bCs/>
          <w:lang w:val="ro-RO"/>
        </w:rPr>
        <w:t>a)</w:t>
      </w:r>
      <w:r w:rsidRPr="00212ED8">
        <w:rPr>
          <w:rFonts w:ascii="Montserrat Light" w:eastAsiaTheme="minorHAnsi" w:hAnsi="Montserrat Light" w:cs="Cambria"/>
          <w:bCs/>
          <w:lang w:val="ro-RO"/>
        </w:rPr>
        <w:tab/>
        <w:t>Valoarea totală a investiției este de 30.493.809,38 lei fără T.V.A.</w:t>
      </w:r>
      <w:r w:rsidR="00134C19" w:rsidRPr="00212ED8">
        <w:rPr>
          <w:rFonts w:ascii="Montserrat Light" w:eastAsiaTheme="minorHAnsi" w:hAnsi="Montserrat Light" w:cs="Cambria"/>
          <w:bCs/>
          <w:lang w:val="ro-RO"/>
        </w:rPr>
        <w:t xml:space="preserve">, </w:t>
      </w:r>
      <w:r w:rsidRPr="00212ED8">
        <w:rPr>
          <w:rFonts w:ascii="Montserrat Light" w:eastAsiaTheme="minorHAnsi" w:hAnsi="Montserrat Light" w:cs="Cambria"/>
          <w:bCs/>
          <w:lang w:val="ro-RO"/>
        </w:rPr>
        <w:t>respectiv 36.226.444,89 lei cu T.V.A., din care C+M: 23.788.855,45 lei fără T.V.A.</w:t>
      </w:r>
      <w:r w:rsidR="00134C19" w:rsidRPr="00212ED8">
        <w:rPr>
          <w:rFonts w:ascii="Montserrat Light" w:eastAsiaTheme="minorHAnsi" w:hAnsi="Montserrat Light" w:cs="Cambria"/>
          <w:bCs/>
          <w:lang w:val="ro-RO"/>
        </w:rPr>
        <w:t>,</w:t>
      </w:r>
      <w:r w:rsidRPr="00212ED8">
        <w:rPr>
          <w:rFonts w:ascii="Montserrat Light" w:eastAsiaTheme="minorHAnsi" w:hAnsi="Montserrat Light" w:cs="Cambria"/>
          <w:bCs/>
          <w:lang w:val="ro-RO"/>
        </w:rPr>
        <w:t xml:space="preserve"> respectiv 28.308.738,00 lei cu T.V.A.</w:t>
      </w:r>
    </w:p>
    <w:p w14:paraId="6A5A9FD8" w14:textId="77777777" w:rsidR="006A6929" w:rsidRPr="00212ED8" w:rsidRDefault="006A6929" w:rsidP="00134C19">
      <w:pPr>
        <w:spacing w:line="240" w:lineRule="auto"/>
        <w:contextualSpacing/>
        <w:jc w:val="both"/>
        <w:rPr>
          <w:rFonts w:ascii="Montserrat Light" w:eastAsiaTheme="minorHAnsi" w:hAnsi="Montserrat Light" w:cs="Cambria"/>
          <w:bCs/>
          <w:lang w:val="ro-RO"/>
        </w:rPr>
      </w:pPr>
      <w:r w:rsidRPr="00212ED8">
        <w:rPr>
          <w:rFonts w:ascii="Montserrat Light" w:eastAsiaTheme="minorHAnsi" w:hAnsi="Montserrat Light" w:cs="Cambria"/>
          <w:bCs/>
          <w:lang w:val="ro-RO"/>
        </w:rPr>
        <w:t>b)</w:t>
      </w:r>
      <w:r w:rsidRPr="00212ED8">
        <w:rPr>
          <w:rFonts w:ascii="Montserrat Light" w:eastAsiaTheme="minorHAnsi" w:hAnsi="Montserrat Light" w:cs="Cambria"/>
          <w:bCs/>
          <w:lang w:val="ro-RO"/>
        </w:rPr>
        <w:tab/>
        <w:t>Eșalonare:</w:t>
      </w:r>
    </w:p>
    <w:p w14:paraId="31B31648" w14:textId="77777777" w:rsidR="006A6929" w:rsidRPr="00212ED8" w:rsidRDefault="006A6929" w:rsidP="006A6929">
      <w:pPr>
        <w:spacing w:line="240" w:lineRule="auto"/>
        <w:contextualSpacing/>
        <w:rPr>
          <w:rFonts w:ascii="Montserrat Light" w:eastAsiaTheme="minorHAnsi" w:hAnsi="Montserrat Light" w:cs="Cambria"/>
          <w:bCs/>
          <w:lang w:val="ro-RO"/>
        </w:rPr>
      </w:pPr>
      <w:r w:rsidRPr="00212ED8">
        <w:rPr>
          <w:rFonts w:ascii="Montserrat Light" w:eastAsiaTheme="minorHAnsi" w:hAnsi="Montserrat Light" w:cs="Cambria"/>
          <w:bCs/>
          <w:lang w:val="ro-RO"/>
        </w:rPr>
        <w:t>Anul I: 10,78% (3.284.862,36 lei, fără TVA)</w:t>
      </w:r>
    </w:p>
    <w:p w14:paraId="3E6AA8D0" w14:textId="77777777" w:rsidR="006A6929" w:rsidRPr="00212ED8" w:rsidRDefault="006A6929" w:rsidP="006A6929">
      <w:pPr>
        <w:spacing w:line="240" w:lineRule="auto"/>
        <w:contextualSpacing/>
        <w:rPr>
          <w:rFonts w:ascii="Montserrat Light" w:eastAsiaTheme="minorHAnsi" w:hAnsi="Montserrat Light" w:cs="Cambria"/>
          <w:bCs/>
          <w:lang w:val="ro-RO"/>
        </w:rPr>
      </w:pPr>
      <w:r w:rsidRPr="00212ED8">
        <w:rPr>
          <w:rFonts w:ascii="Montserrat Light" w:eastAsiaTheme="minorHAnsi" w:hAnsi="Montserrat Light" w:cs="Cambria"/>
          <w:bCs/>
          <w:lang w:val="ro-RO"/>
        </w:rPr>
        <w:t>Anul II: 49,35% (15.047.456,09 lei, fără TVA)</w:t>
      </w:r>
    </w:p>
    <w:p w14:paraId="1CDB198B" w14:textId="77777777" w:rsidR="006A6929" w:rsidRPr="00212ED8" w:rsidRDefault="006A6929" w:rsidP="006A6929">
      <w:pPr>
        <w:spacing w:line="240" w:lineRule="auto"/>
        <w:contextualSpacing/>
        <w:rPr>
          <w:rFonts w:ascii="Montserrat Light" w:eastAsiaTheme="minorHAnsi" w:hAnsi="Montserrat Light" w:cs="Cambria"/>
          <w:bCs/>
          <w:lang w:val="ro-RO"/>
        </w:rPr>
      </w:pPr>
      <w:r w:rsidRPr="00212ED8">
        <w:rPr>
          <w:rFonts w:ascii="Montserrat Light" w:eastAsiaTheme="minorHAnsi" w:hAnsi="Montserrat Light" w:cs="Cambria"/>
          <w:bCs/>
          <w:lang w:val="ro-RO"/>
        </w:rPr>
        <w:t>Anul III: 39,89% (12.161.490,93 lei, fără TVA)</w:t>
      </w:r>
    </w:p>
    <w:p w14:paraId="67A2E186" w14:textId="77777777" w:rsidR="00134C19" w:rsidRPr="00212ED8" w:rsidRDefault="00134C19" w:rsidP="006A6929">
      <w:pPr>
        <w:spacing w:line="240" w:lineRule="auto"/>
        <w:contextualSpacing/>
        <w:rPr>
          <w:rFonts w:ascii="Montserrat Light" w:eastAsiaTheme="minorHAnsi" w:hAnsi="Montserrat Light" w:cs="Cambria"/>
          <w:bCs/>
          <w:lang w:val="ro-RO"/>
        </w:rPr>
      </w:pPr>
    </w:p>
    <w:p w14:paraId="1C6FA524" w14:textId="77777777" w:rsidR="006A6929" w:rsidRPr="00212ED8" w:rsidRDefault="006A6929" w:rsidP="006A6929">
      <w:pPr>
        <w:pStyle w:val="Listparagraf"/>
        <w:numPr>
          <w:ilvl w:val="0"/>
          <w:numId w:val="31"/>
        </w:numPr>
        <w:suppressAutoHyphens/>
        <w:rPr>
          <w:rFonts w:ascii="Montserrat Light" w:hAnsi="Montserrat Light" w:cs="Cambria"/>
          <w:b/>
          <w:sz w:val="22"/>
          <w:szCs w:val="22"/>
          <w:lang w:val="ro-RO"/>
        </w:rPr>
      </w:pPr>
      <w:r w:rsidRPr="00212ED8">
        <w:rPr>
          <w:rFonts w:ascii="Montserrat Light" w:hAnsi="Montserrat Light" w:cs="Cambria"/>
          <w:b/>
          <w:sz w:val="22"/>
          <w:szCs w:val="22"/>
          <w:lang w:val="ro-RO"/>
        </w:rPr>
        <w:t>Durata</w:t>
      </w:r>
    </w:p>
    <w:p w14:paraId="021F2009" w14:textId="77777777" w:rsidR="006A6929" w:rsidRPr="00212ED8" w:rsidRDefault="006A6929" w:rsidP="006A6929">
      <w:pPr>
        <w:spacing w:line="240" w:lineRule="auto"/>
        <w:contextualSpacing/>
        <w:rPr>
          <w:rFonts w:ascii="Montserrat Light" w:hAnsi="Montserrat Light" w:cs="Cambria"/>
          <w:bCs/>
          <w:lang w:val="ro-RO"/>
        </w:rPr>
      </w:pPr>
      <w:r w:rsidRPr="00212ED8">
        <w:rPr>
          <w:rFonts w:ascii="Montserrat Light" w:hAnsi="Montserrat Light" w:cs="Cambria"/>
          <w:bCs/>
          <w:lang w:val="ro-RO"/>
        </w:rPr>
        <w:t>Durata de execuţie a obiectivului de investiţii: 24 luni</w:t>
      </w:r>
    </w:p>
    <w:p w14:paraId="7F1CB775" w14:textId="77777777" w:rsidR="006A6929" w:rsidRPr="00212ED8" w:rsidRDefault="006A6929" w:rsidP="006A6929">
      <w:pPr>
        <w:spacing w:line="240" w:lineRule="auto"/>
        <w:contextualSpacing/>
        <w:rPr>
          <w:rFonts w:ascii="Montserrat Light" w:hAnsi="Montserrat Light" w:cs="Cambria"/>
          <w:bCs/>
          <w:lang w:val="ro-RO"/>
        </w:rPr>
      </w:pPr>
      <w:r w:rsidRPr="00212ED8">
        <w:rPr>
          <w:rFonts w:ascii="Montserrat Light" w:hAnsi="Montserrat Light" w:cs="Cambria"/>
          <w:bCs/>
          <w:lang w:val="ro-RO"/>
        </w:rPr>
        <w:t>Durata de realizare a obiectivului de investiţii: 60 luni</w:t>
      </w:r>
    </w:p>
    <w:p w14:paraId="0BB6FA92" w14:textId="77777777" w:rsidR="006A6929" w:rsidRPr="00212ED8" w:rsidRDefault="006A6929" w:rsidP="006A6929">
      <w:pPr>
        <w:spacing w:line="240" w:lineRule="auto"/>
        <w:contextualSpacing/>
        <w:rPr>
          <w:rFonts w:ascii="Montserrat Light" w:hAnsi="Montserrat Light" w:cs="Cambria"/>
          <w:bCs/>
          <w:lang w:val="ro-RO"/>
        </w:rPr>
      </w:pPr>
      <w:r w:rsidRPr="00212ED8">
        <w:rPr>
          <w:rFonts w:ascii="Montserrat Light" w:hAnsi="Montserrat Light" w:cs="Cambria"/>
          <w:bCs/>
          <w:lang w:val="ro-RO"/>
        </w:rPr>
        <w:t>Durata de implementare a obiectivului de investiţii: 93 luni</w:t>
      </w:r>
    </w:p>
    <w:p w14:paraId="05B76F36" w14:textId="77777777" w:rsidR="006A6929" w:rsidRPr="00212ED8" w:rsidRDefault="006A6929" w:rsidP="006A6929">
      <w:pPr>
        <w:spacing w:line="240" w:lineRule="auto"/>
        <w:ind w:left="-491"/>
        <w:contextualSpacing/>
        <w:rPr>
          <w:rFonts w:ascii="Montserrat Light" w:eastAsiaTheme="minorHAnsi" w:hAnsi="Montserrat Light" w:cs="Cambria"/>
          <w:bCs/>
          <w:lang w:val="ro-RO"/>
        </w:rPr>
      </w:pPr>
    </w:p>
    <w:p w14:paraId="6932189F" w14:textId="4E788E2B" w:rsidR="006A6929" w:rsidRPr="00212ED8" w:rsidRDefault="006A6929" w:rsidP="006A6929">
      <w:pPr>
        <w:pStyle w:val="Listparagraf"/>
        <w:numPr>
          <w:ilvl w:val="0"/>
          <w:numId w:val="31"/>
        </w:numPr>
        <w:suppressAutoHyphens/>
        <w:contextualSpacing w:val="0"/>
        <w:rPr>
          <w:rFonts w:ascii="Montserrat Light" w:hAnsi="Montserrat Light" w:cs="Cambria"/>
          <w:bCs/>
          <w:sz w:val="22"/>
          <w:szCs w:val="22"/>
          <w:lang w:val="ro-RO"/>
        </w:rPr>
      </w:pPr>
      <w:r w:rsidRPr="00212ED8">
        <w:rPr>
          <w:rFonts w:ascii="Montserrat Light" w:hAnsi="Montserrat Light" w:cs="Cambria"/>
          <w:b/>
          <w:sz w:val="22"/>
          <w:szCs w:val="22"/>
          <w:lang w:val="ro-RO"/>
        </w:rPr>
        <w:t>Finanţarea investiţiei:</w:t>
      </w:r>
      <w:r w:rsidRPr="00212ED8">
        <w:rPr>
          <w:rFonts w:ascii="Montserrat Light" w:hAnsi="Montserrat Light" w:cs="Cambria"/>
          <w:bCs/>
          <w:sz w:val="22"/>
          <w:szCs w:val="22"/>
          <w:lang w:val="ro-RO"/>
        </w:rPr>
        <w:t xml:space="preserve"> fonduri externe nerambursabile, fonduri de la bugetul </w:t>
      </w:r>
      <w:r w:rsidR="00422E56" w:rsidRPr="00212ED8">
        <w:rPr>
          <w:rFonts w:ascii="Montserrat Light" w:hAnsi="Montserrat Light" w:cs="Cambria"/>
          <w:bCs/>
          <w:sz w:val="22"/>
          <w:szCs w:val="22"/>
          <w:lang w:val="ro-RO"/>
        </w:rPr>
        <w:t>J</w:t>
      </w:r>
      <w:r w:rsidRPr="00212ED8">
        <w:rPr>
          <w:rFonts w:ascii="Montserrat Light" w:hAnsi="Montserrat Light" w:cs="Cambria"/>
          <w:bCs/>
          <w:sz w:val="22"/>
          <w:szCs w:val="22"/>
          <w:lang w:val="ro-RO"/>
        </w:rPr>
        <w:t>udeţului Cluj şi venituri proprii</w:t>
      </w:r>
      <w:r w:rsidR="00422E56" w:rsidRPr="00212ED8">
        <w:rPr>
          <w:rFonts w:ascii="Montserrat Light" w:hAnsi="Montserrat Light" w:cs="Cambria"/>
          <w:bCs/>
          <w:sz w:val="22"/>
          <w:szCs w:val="22"/>
          <w:lang w:val="ro-RO"/>
        </w:rPr>
        <w:t>.</w:t>
      </w:r>
    </w:p>
    <w:p w14:paraId="5D923F9B" w14:textId="77777777" w:rsidR="00422E56" w:rsidRPr="00212ED8" w:rsidRDefault="00422E56" w:rsidP="00422E56">
      <w:pPr>
        <w:suppressAutoHyphens/>
        <w:rPr>
          <w:rFonts w:ascii="Montserrat Light" w:hAnsi="Montserrat Light" w:cs="Cambria"/>
          <w:bCs/>
          <w:lang w:val="ro-RO"/>
        </w:rPr>
      </w:pPr>
    </w:p>
    <w:p w14:paraId="2498B2AF" w14:textId="1E7D6F38" w:rsidR="00F8607F" w:rsidRPr="00212ED8" w:rsidRDefault="00F8607F" w:rsidP="001E034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12ED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212ED8">
        <w:rPr>
          <w:rFonts w:ascii="Montserrat" w:hAnsi="Montserrat"/>
          <w:b/>
          <w:lang w:val="ro-RO" w:eastAsia="ro-RO"/>
        </w:rPr>
        <w:t>Contrasemnează:</w:t>
      </w:r>
    </w:p>
    <w:p w14:paraId="110BB865" w14:textId="48FDE929" w:rsidR="00F8607F" w:rsidRPr="00212ED8" w:rsidRDefault="00F8607F" w:rsidP="000965A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212ED8">
        <w:rPr>
          <w:rFonts w:ascii="Montserrat" w:hAnsi="Montserrat"/>
          <w:lang w:val="ro-RO" w:eastAsia="ro-RO"/>
        </w:rPr>
        <w:t xml:space="preserve">          </w:t>
      </w:r>
      <w:r w:rsidR="0034011B" w:rsidRPr="00212ED8">
        <w:rPr>
          <w:rFonts w:ascii="Montserrat" w:hAnsi="Montserrat"/>
          <w:lang w:val="ro-RO" w:eastAsia="ro-RO"/>
        </w:rPr>
        <w:t xml:space="preserve">p. </w:t>
      </w:r>
      <w:r w:rsidRPr="00212ED8">
        <w:rPr>
          <w:rFonts w:ascii="Montserrat" w:hAnsi="Montserrat"/>
          <w:b/>
          <w:lang w:val="ro-RO" w:eastAsia="ro-RO"/>
        </w:rPr>
        <w:t>PREŞEDINTE,</w:t>
      </w:r>
      <w:r w:rsidRPr="00212ED8">
        <w:rPr>
          <w:rFonts w:ascii="Montserrat" w:hAnsi="Montserrat"/>
          <w:b/>
          <w:lang w:val="ro-RO" w:eastAsia="ro-RO"/>
        </w:rPr>
        <w:tab/>
      </w:r>
      <w:r w:rsidRPr="00212ED8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212ED8">
        <w:rPr>
          <w:rFonts w:ascii="Montserrat" w:hAnsi="Montserrat"/>
          <w:lang w:val="ro-RO" w:eastAsia="ro-RO"/>
        </w:rPr>
        <w:t xml:space="preserve"> </w:t>
      </w:r>
      <w:r w:rsidRPr="00212ED8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212ED8" w:rsidRDefault="00F8607F" w:rsidP="008B686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12ED8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212ED8">
        <w:rPr>
          <w:rFonts w:ascii="Montserrat" w:hAnsi="Montserrat"/>
          <w:b/>
          <w:lang w:val="ro-RO" w:eastAsia="ro-RO"/>
        </w:rPr>
        <w:t xml:space="preserve">  </w:t>
      </w:r>
      <w:r w:rsidR="00901907" w:rsidRPr="00212ED8">
        <w:rPr>
          <w:rFonts w:ascii="Montserrat" w:hAnsi="Montserrat"/>
          <w:b/>
          <w:lang w:val="ro-RO" w:eastAsia="ro-RO"/>
        </w:rPr>
        <w:t xml:space="preserve"> </w:t>
      </w:r>
      <w:r w:rsidRPr="00212ED8">
        <w:rPr>
          <w:rFonts w:ascii="Montserrat" w:hAnsi="Montserrat"/>
          <w:b/>
          <w:lang w:val="ro-RO" w:eastAsia="ro-RO"/>
        </w:rPr>
        <w:t xml:space="preserve"> </w:t>
      </w:r>
      <w:r w:rsidR="00CB6D4A" w:rsidRPr="00212ED8">
        <w:rPr>
          <w:rFonts w:ascii="Montserrat" w:hAnsi="Montserrat"/>
          <w:b/>
          <w:lang w:val="ro-RO" w:eastAsia="ro-RO"/>
        </w:rPr>
        <w:t xml:space="preserve"> </w:t>
      </w:r>
      <w:r w:rsidRPr="00212ED8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1"/>
    </w:p>
    <w:sectPr w:rsidR="008B6862" w:rsidRPr="00212ED8" w:rsidSect="006A6929">
      <w:footerReference w:type="default" r:id="rId9"/>
      <w:pgSz w:w="12240" w:h="15840"/>
      <w:pgMar w:top="540" w:right="810" w:bottom="8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35B9"/>
    <w:multiLevelType w:val="hybridMultilevel"/>
    <w:tmpl w:val="640CAE32"/>
    <w:lvl w:ilvl="0" w:tplc="4A200C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 w15:restartNumberingAfterBreak="0">
    <w:nsid w:val="19EF2ECF"/>
    <w:multiLevelType w:val="hybridMultilevel"/>
    <w:tmpl w:val="D946E88C"/>
    <w:lvl w:ilvl="0" w:tplc="0000000F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D540D"/>
    <w:multiLevelType w:val="hybridMultilevel"/>
    <w:tmpl w:val="BFEAE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4DCAD70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C1FA0DC4"/>
    <w:lvl w:ilvl="0" w:tplc="9258DC8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4C796F"/>
    <w:multiLevelType w:val="hybridMultilevel"/>
    <w:tmpl w:val="F9F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 w15:restartNumberingAfterBreak="0">
    <w:nsid w:val="330A50F9"/>
    <w:multiLevelType w:val="hybridMultilevel"/>
    <w:tmpl w:val="F6A814F6"/>
    <w:lvl w:ilvl="0" w:tplc="A6B032CC">
      <w:start w:val="1"/>
      <w:numFmt w:val="lowerLetter"/>
      <w:lvlText w:val="%1)"/>
      <w:lvlJc w:val="left"/>
      <w:rPr>
        <w:rFonts w:ascii="Montserrat Light" w:eastAsia="Times New Roman" w:hAnsi="Montserrat Light" w:cs="Arial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3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A91E0C"/>
    <w:multiLevelType w:val="hybridMultilevel"/>
    <w:tmpl w:val="E2489B54"/>
    <w:lvl w:ilvl="0" w:tplc="0150B06E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63C7F"/>
    <w:multiLevelType w:val="hybridMultilevel"/>
    <w:tmpl w:val="02AA75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6"/>
  </w:num>
  <w:num w:numId="2" w16cid:durableId="451753344">
    <w:abstractNumId w:val="29"/>
  </w:num>
  <w:num w:numId="3" w16cid:durableId="2013724748">
    <w:abstractNumId w:val="5"/>
  </w:num>
  <w:num w:numId="4" w16cid:durableId="1000080750">
    <w:abstractNumId w:val="21"/>
  </w:num>
  <w:num w:numId="5" w16cid:durableId="76949781">
    <w:abstractNumId w:val="10"/>
  </w:num>
  <w:num w:numId="6" w16cid:durableId="1139305889">
    <w:abstractNumId w:val="4"/>
  </w:num>
  <w:num w:numId="7" w16cid:durableId="154538416">
    <w:abstractNumId w:val="22"/>
  </w:num>
  <w:num w:numId="8" w16cid:durableId="1231774364">
    <w:abstractNumId w:val="23"/>
  </w:num>
  <w:num w:numId="9" w16cid:durableId="895044836">
    <w:abstractNumId w:val="13"/>
  </w:num>
  <w:num w:numId="10" w16cid:durableId="387338248">
    <w:abstractNumId w:val="31"/>
  </w:num>
  <w:num w:numId="11" w16cid:durableId="443231505">
    <w:abstractNumId w:val="24"/>
  </w:num>
  <w:num w:numId="12" w16cid:durableId="480661525">
    <w:abstractNumId w:val="8"/>
  </w:num>
  <w:num w:numId="13" w16cid:durableId="51462855">
    <w:abstractNumId w:val="19"/>
  </w:num>
  <w:num w:numId="14" w16cid:durableId="499782843">
    <w:abstractNumId w:val="25"/>
  </w:num>
  <w:num w:numId="15" w16cid:durableId="1827433561">
    <w:abstractNumId w:val="32"/>
  </w:num>
  <w:num w:numId="16" w16cid:durableId="1495336691">
    <w:abstractNumId w:val="18"/>
  </w:num>
  <w:num w:numId="17" w16cid:durableId="1202789618">
    <w:abstractNumId w:val="9"/>
  </w:num>
  <w:num w:numId="18" w16cid:durableId="787550127">
    <w:abstractNumId w:val="17"/>
  </w:num>
  <w:num w:numId="19" w16cid:durableId="1576548961">
    <w:abstractNumId w:val="6"/>
  </w:num>
  <w:num w:numId="20" w16cid:durableId="1267618050">
    <w:abstractNumId w:val="16"/>
  </w:num>
  <w:num w:numId="21" w16cid:durableId="264652287">
    <w:abstractNumId w:val="20"/>
  </w:num>
  <w:num w:numId="22" w16cid:durableId="467019555">
    <w:abstractNumId w:val="12"/>
  </w:num>
  <w:num w:numId="23" w16cid:durableId="869104442">
    <w:abstractNumId w:val="2"/>
  </w:num>
  <w:num w:numId="24" w16cid:durableId="598292700">
    <w:abstractNumId w:val="11"/>
  </w:num>
  <w:num w:numId="25" w16cid:durableId="120195624">
    <w:abstractNumId w:val="14"/>
  </w:num>
  <w:num w:numId="26" w16cid:durableId="716390328">
    <w:abstractNumId w:val="27"/>
  </w:num>
  <w:num w:numId="27" w16cid:durableId="967010602">
    <w:abstractNumId w:val="30"/>
  </w:num>
  <w:num w:numId="28" w16cid:durableId="1078795853">
    <w:abstractNumId w:val="7"/>
  </w:num>
  <w:num w:numId="29" w16cid:durableId="114252466">
    <w:abstractNumId w:val="0"/>
  </w:num>
  <w:num w:numId="30" w16cid:durableId="412168783">
    <w:abstractNumId w:val="28"/>
  </w:num>
  <w:num w:numId="31" w16cid:durableId="1317805594">
    <w:abstractNumId w:val="3"/>
  </w:num>
  <w:num w:numId="32" w16cid:durableId="200831558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67D2"/>
    <w:rsid w:val="00092DF9"/>
    <w:rsid w:val="000965A0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1F4AC7"/>
    <w:rsid w:val="002048DD"/>
    <w:rsid w:val="00204A3F"/>
    <w:rsid w:val="00207C9C"/>
    <w:rsid w:val="00207F5C"/>
    <w:rsid w:val="00212155"/>
    <w:rsid w:val="00212ED8"/>
    <w:rsid w:val="00213184"/>
    <w:rsid w:val="00216042"/>
    <w:rsid w:val="00216E4A"/>
    <w:rsid w:val="00221130"/>
    <w:rsid w:val="002226C3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11B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7E30"/>
    <w:rsid w:val="0043654F"/>
    <w:rsid w:val="004367FC"/>
    <w:rsid w:val="00442266"/>
    <w:rsid w:val="004448F9"/>
    <w:rsid w:val="004562D4"/>
    <w:rsid w:val="004605D4"/>
    <w:rsid w:val="00461954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1775C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1</Pages>
  <Words>266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208</cp:revision>
  <cp:lastPrinted>2023-05-29T05:55:00Z</cp:lastPrinted>
  <dcterms:created xsi:type="dcterms:W3CDTF">2022-10-20T06:08:00Z</dcterms:created>
  <dcterms:modified xsi:type="dcterms:W3CDTF">2023-05-29T12:10:00Z</dcterms:modified>
</cp:coreProperties>
</file>