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8256D0" w:rsidRDefault="00C211D7" w:rsidP="000965A0">
      <w:pPr>
        <w:tabs>
          <w:tab w:val="left" w:pos="2160"/>
        </w:tabs>
        <w:spacing w:line="240" w:lineRule="auto"/>
        <w:ind w:left="180" w:right="180"/>
        <w:jc w:val="center"/>
        <w:rPr>
          <w:rFonts w:ascii="Montserrat" w:hAnsi="Montserrat" w:cs="Times New Roman"/>
          <w:lang w:val="ro-RO" w:eastAsia="ro-RO"/>
        </w:rPr>
      </w:pPr>
      <w:r w:rsidRPr="008256D0">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3A79E492" w14:textId="58D40816" w:rsidR="00150AEC" w:rsidRPr="008256D0" w:rsidRDefault="00532325" w:rsidP="000965A0">
      <w:pPr>
        <w:spacing w:line="240" w:lineRule="auto"/>
        <w:ind w:left="4320" w:firstLine="720"/>
        <w:rPr>
          <w:rFonts w:ascii="Montserrat" w:hAnsi="Montserrat"/>
          <w:b/>
          <w:lang w:val="ro-RO"/>
        </w:rPr>
      </w:pPr>
      <w:r w:rsidRPr="008256D0">
        <w:rPr>
          <w:rFonts w:ascii="Montserrat Light" w:hAnsi="Montserrat Light"/>
          <w:sz w:val="20"/>
          <w:szCs w:val="20"/>
        </w:rPr>
        <w:t xml:space="preserve">               </w:t>
      </w:r>
      <w:r w:rsidR="00C54F08" w:rsidRPr="008256D0">
        <w:rPr>
          <w:rFonts w:ascii="Montserrat Light" w:hAnsi="Montserrat Light"/>
          <w:sz w:val="20"/>
          <w:szCs w:val="20"/>
        </w:rPr>
        <w:t xml:space="preserve"> </w:t>
      </w:r>
      <w:r w:rsidR="00150AEC" w:rsidRPr="008256D0">
        <w:rPr>
          <w:rFonts w:ascii="Montserrat Light" w:hAnsi="Montserrat Light"/>
          <w:sz w:val="20"/>
          <w:szCs w:val="20"/>
        </w:rPr>
        <w:t xml:space="preserve"> </w:t>
      </w:r>
      <w:r w:rsidRPr="008256D0">
        <w:rPr>
          <w:rFonts w:ascii="Montserrat Light" w:hAnsi="Montserrat Light"/>
          <w:sz w:val="20"/>
          <w:szCs w:val="20"/>
        </w:rPr>
        <w:t xml:space="preserve"> </w:t>
      </w:r>
      <w:proofErr w:type="spellStart"/>
      <w:r w:rsidR="00150AEC" w:rsidRPr="008256D0">
        <w:rPr>
          <w:rFonts w:ascii="Montserrat" w:eastAsia="Calibri" w:hAnsi="Montserrat"/>
          <w:b/>
        </w:rPr>
        <w:t>Anex</w:t>
      </w:r>
      <w:r w:rsidR="000D4CD9" w:rsidRPr="008256D0">
        <w:rPr>
          <w:rFonts w:ascii="Montserrat" w:eastAsia="Calibri" w:hAnsi="Montserrat"/>
          <w:b/>
        </w:rPr>
        <w:t>a</w:t>
      </w:r>
      <w:proofErr w:type="spellEnd"/>
      <w:r w:rsidR="000D4CD9" w:rsidRPr="008256D0">
        <w:rPr>
          <w:rFonts w:ascii="Montserrat" w:eastAsia="Calibri" w:hAnsi="Montserrat"/>
          <w:b/>
        </w:rPr>
        <w:t xml:space="preserve"> nr. 1</w:t>
      </w:r>
    </w:p>
    <w:p w14:paraId="71428031" w14:textId="16522549" w:rsidR="00150AEC" w:rsidRPr="008256D0" w:rsidRDefault="00150AEC" w:rsidP="000965A0">
      <w:pPr>
        <w:tabs>
          <w:tab w:val="left" w:pos="1080"/>
        </w:tabs>
        <w:spacing w:line="240" w:lineRule="auto"/>
        <w:ind w:left="1440"/>
        <w:jc w:val="both"/>
        <w:rPr>
          <w:rFonts w:ascii="Montserrat" w:hAnsi="Montserrat"/>
          <w:b/>
        </w:rPr>
      </w:pPr>
      <w:r w:rsidRPr="008256D0">
        <w:rPr>
          <w:rFonts w:ascii="Montserrat" w:hAnsi="Montserrat"/>
          <w:b/>
        </w:rPr>
        <w:tab/>
      </w:r>
      <w:r w:rsidRPr="008256D0">
        <w:rPr>
          <w:rFonts w:ascii="Montserrat" w:hAnsi="Montserrat"/>
          <w:b/>
        </w:rPr>
        <w:tab/>
      </w:r>
      <w:r w:rsidRPr="008256D0">
        <w:rPr>
          <w:rFonts w:ascii="Montserrat" w:hAnsi="Montserrat"/>
          <w:b/>
        </w:rPr>
        <w:tab/>
      </w:r>
      <w:r w:rsidRPr="008256D0">
        <w:rPr>
          <w:rFonts w:ascii="Montserrat" w:hAnsi="Montserrat"/>
          <w:b/>
        </w:rPr>
        <w:tab/>
      </w:r>
      <w:r w:rsidRPr="008256D0">
        <w:rPr>
          <w:rFonts w:ascii="Montserrat" w:hAnsi="Montserrat"/>
          <w:b/>
        </w:rPr>
        <w:tab/>
      </w:r>
      <w:r w:rsidRPr="008256D0">
        <w:rPr>
          <w:rFonts w:ascii="Montserrat" w:hAnsi="Montserrat"/>
          <w:b/>
        </w:rPr>
        <w:tab/>
        <w:t xml:space="preserve">   la </w:t>
      </w:r>
      <w:proofErr w:type="spellStart"/>
      <w:r w:rsidRPr="008256D0">
        <w:rPr>
          <w:rFonts w:ascii="Montserrat" w:hAnsi="Montserrat"/>
          <w:b/>
        </w:rPr>
        <w:t>Hotărârea</w:t>
      </w:r>
      <w:proofErr w:type="spellEnd"/>
      <w:r w:rsidRPr="008256D0">
        <w:rPr>
          <w:rFonts w:ascii="Montserrat" w:hAnsi="Montserrat"/>
          <w:b/>
        </w:rPr>
        <w:t xml:space="preserve"> nr. </w:t>
      </w:r>
      <w:r w:rsidR="000346A6" w:rsidRPr="008256D0">
        <w:rPr>
          <w:rFonts w:ascii="Montserrat" w:hAnsi="Montserrat"/>
          <w:b/>
        </w:rPr>
        <w:t>9</w:t>
      </w:r>
      <w:r w:rsidR="000D4CD9" w:rsidRPr="008256D0">
        <w:rPr>
          <w:rFonts w:ascii="Montserrat" w:hAnsi="Montserrat"/>
          <w:b/>
        </w:rPr>
        <w:t>2</w:t>
      </w:r>
      <w:r w:rsidRPr="008256D0">
        <w:rPr>
          <w:rFonts w:ascii="Montserrat" w:hAnsi="Montserrat"/>
          <w:b/>
        </w:rPr>
        <w:t>/2023</w:t>
      </w:r>
    </w:p>
    <w:p w14:paraId="396AC34A" w14:textId="77777777" w:rsidR="00232B94" w:rsidRPr="008256D0" w:rsidRDefault="00232B94" w:rsidP="00232B94">
      <w:pPr>
        <w:rPr>
          <w:rFonts w:ascii="Montserrat Light" w:hAnsi="Montserrat Light"/>
          <w:b/>
          <w:lang w:val="it-IT"/>
        </w:rPr>
      </w:pPr>
      <w:r w:rsidRPr="008256D0">
        <w:rPr>
          <w:rFonts w:ascii="Montserrat Light" w:hAnsi="Montserrat Light"/>
          <w:b/>
          <w:lang w:val="it-IT"/>
        </w:rPr>
        <w:t xml:space="preserve">                             </w:t>
      </w:r>
    </w:p>
    <w:p w14:paraId="0A09B4C1" w14:textId="77777777" w:rsidR="006A6929" w:rsidRPr="008256D0" w:rsidRDefault="006A6929" w:rsidP="006A6929">
      <w:pPr>
        <w:spacing w:line="240" w:lineRule="auto"/>
        <w:ind w:right="304"/>
        <w:jc w:val="both"/>
        <w:rPr>
          <w:rFonts w:ascii="Montserrat Light" w:hAnsi="Montserrat Light"/>
          <w:highlight w:val="yellow"/>
          <w:lang w:val="it-IT"/>
        </w:rPr>
      </w:pPr>
    </w:p>
    <w:p w14:paraId="53EDDFE4" w14:textId="24D4A617" w:rsidR="000D4CD9" w:rsidRPr="008256D0" w:rsidRDefault="000D4CD9" w:rsidP="000D4CD9">
      <w:pPr>
        <w:spacing w:line="240" w:lineRule="auto"/>
        <w:jc w:val="center"/>
        <w:rPr>
          <w:rFonts w:ascii="Montserrat" w:eastAsia="Calibri" w:hAnsi="Montserrat"/>
          <w:lang w:val="ro-RO"/>
        </w:rPr>
      </w:pPr>
      <w:r w:rsidRPr="008256D0">
        <w:rPr>
          <w:rFonts w:ascii="Montserrat" w:eastAsia="Calibri" w:hAnsi="Montserrat"/>
          <w:lang w:val="ro-RO"/>
        </w:rPr>
        <w:t>Justificarea impactului asupra dezvoltării economice la nivel jude</w:t>
      </w:r>
      <w:r w:rsidR="00D77686" w:rsidRPr="008256D0">
        <w:rPr>
          <w:rFonts w:ascii="Montserrat" w:eastAsia="Calibri" w:hAnsi="Montserrat"/>
          <w:lang w:val="ro-RO"/>
        </w:rPr>
        <w:t>ț</w:t>
      </w:r>
      <w:r w:rsidRPr="008256D0">
        <w:rPr>
          <w:rFonts w:ascii="Montserrat" w:eastAsia="Calibri" w:hAnsi="Montserrat"/>
          <w:lang w:val="ro-RO"/>
        </w:rPr>
        <w:t>ean/regional</w:t>
      </w:r>
    </w:p>
    <w:p w14:paraId="67B3100F" w14:textId="54AB07DF" w:rsidR="000D4CD9" w:rsidRPr="008256D0" w:rsidRDefault="000D4CD9" w:rsidP="000D4CD9">
      <w:pPr>
        <w:spacing w:line="240" w:lineRule="auto"/>
        <w:jc w:val="center"/>
        <w:rPr>
          <w:rFonts w:ascii="Montserrat" w:eastAsia="Calibri" w:hAnsi="Montserrat"/>
          <w:lang w:val="ro-RO"/>
        </w:rPr>
      </w:pPr>
      <w:r w:rsidRPr="008256D0">
        <w:rPr>
          <w:rFonts w:ascii="Montserrat" w:eastAsia="Calibri" w:hAnsi="Montserrat"/>
          <w:lang w:val="ro-RO"/>
        </w:rPr>
        <w:t>privind Proiectul</w:t>
      </w:r>
      <w:bookmarkStart w:id="0" w:name="_Hlk48643264"/>
      <w:r w:rsidRPr="008256D0">
        <w:rPr>
          <w:rFonts w:ascii="Montserrat" w:hAnsi="Montserrat"/>
        </w:rPr>
        <w:t xml:space="preserve"> </w:t>
      </w:r>
      <w:r w:rsidRPr="008256D0">
        <w:rPr>
          <w:rFonts w:ascii="Montserrat" w:eastAsia="Calibri" w:hAnsi="Montserrat"/>
          <w:lang w:val="ro-RO"/>
        </w:rPr>
        <w:t xml:space="preserve">”Modernizarea DJ 103K, DJ 103G și DJ 170B  – etapa I Elaborarea documentației tehnico-economice”” </w:t>
      </w:r>
      <w:bookmarkEnd w:id="0"/>
      <w:r w:rsidRPr="008256D0">
        <w:rPr>
          <w:rFonts w:ascii="Montserrat" w:eastAsia="Calibri" w:hAnsi="Montserrat"/>
          <w:lang w:val="ro-RO"/>
        </w:rPr>
        <w:t xml:space="preserve">pentru </w:t>
      </w:r>
      <w:bookmarkStart w:id="1" w:name="_Hlk48643597"/>
      <w:r w:rsidRPr="008256D0">
        <w:rPr>
          <w:rFonts w:ascii="Montserrat" w:eastAsia="Calibri" w:hAnsi="Montserrat"/>
          <w:lang w:val="ro-RO"/>
        </w:rPr>
        <w:t>finanțare prin POAT 2014-2020</w:t>
      </w:r>
      <w:bookmarkEnd w:id="1"/>
    </w:p>
    <w:p w14:paraId="5B7BEE4F" w14:textId="2AC54ED9" w:rsidR="000D4CD9" w:rsidRPr="008256D0" w:rsidRDefault="000D4CD9" w:rsidP="000D4CD9">
      <w:pPr>
        <w:spacing w:line="240" w:lineRule="auto"/>
        <w:jc w:val="center"/>
        <w:rPr>
          <w:rFonts w:ascii="Montserrat Light" w:eastAsia="Calibri" w:hAnsi="Montserrat Light"/>
          <w:i/>
          <w:iCs/>
          <w:lang w:val="ro-RO"/>
        </w:rPr>
      </w:pPr>
      <w:r w:rsidRPr="008256D0">
        <w:rPr>
          <w:rFonts w:ascii="Montserrat Light" w:eastAsia="Calibri" w:hAnsi="Montserrat Light"/>
          <w:i/>
          <w:iCs/>
          <w:lang w:val="ro-RO"/>
        </w:rPr>
        <w:t>(Anexa nr. 2 la Hotărârea Consiliului Județean Cluj nr. 164/</w:t>
      </w:r>
      <w:r w:rsidR="002F318F" w:rsidRPr="008256D0">
        <w:rPr>
          <w:rFonts w:ascii="Montserrat Light" w:eastAsia="Calibri" w:hAnsi="Montserrat Light"/>
          <w:i/>
          <w:iCs/>
          <w:lang w:val="ro-RO"/>
        </w:rPr>
        <w:t>2020</w:t>
      </w:r>
      <w:r w:rsidRPr="008256D0">
        <w:rPr>
          <w:rFonts w:ascii="Montserrat Light" w:eastAsia="Calibri" w:hAnsi="Montserrat Light"/>
          <w:i/>
          <w:iCs/>
          <w:lang w:val="ro-RO"/>
        </w:rPr>
        <w:t>)</w:t>
      </w:r>
    </w:p>
    <w:p w14:paraId="3C7224E4" w14:textId="77777777" w:rsidR="000D4CD9" w:rsidRPr="008256D0" w:rsidRDefault="000D4CD9" w:rsidP="000D4CD9">
      <w:pPr>
        <w:spacing w:line="240" w:lineRule="auto"/>
        <w:jc w:val="center"/>
        <w:rPr>
          <w:rFonts w:ascii="Montserrat Light" w:eastAsia="Calibri" w:hAnsi="Montserrat Light"/>
          <w:lang w:val="ro-RO"/>
        </w:rPr>
      </w:pPr>
    </w:p>
    <w:p w14:paraId="461C4015" w14:textId="77777777" w:rsidR="00E562CE" w:rsidRPr="008256D0" w:rsidRDefault="00E562CE" w:rsidP="000D4CD9">
      <w:pPr>
        <w:spacing w:line="240" w:lineRule="auto"/>
        <w:jc w:val="center"/>
        <w:rPr>
          <w:rFonts w:ascii="Montserrat Light" w:eastAsia="Calibri" w:hAnsi="Montserrat Light"/>
          <w:lang w:val="ro-RO"/>
        </w:rPr>
      </w:pPr>
    </w:p>
    <w:p w14:paraId="01FE10A7" w14:textId="77777777" w:rsidR="000D4CD9" w:rsidRPr="008256D0" w:rsidRDefault="000D4CD9" w:rsidP="000D4CD9">
      <w:pPr>
        <w:autoSpaceDE w:val="0"/>
        <w:autoSpaceDN w:val="0"/>
        <w:adjustRightInd w:val="0"/>
        <w:spacing w:line="240" w:lineRule="auto"/>
        <w:jc w:val="both"/>
        <w:rPr>
          <w:rFonts w:ascii="Montserrat Light" w:eastAsia="Calibri" w:hAnsi="Montserrat Light" w:cs="Times New Roman"/>
          <w:lang w:val="ro-RO"/>
        </w:rPr>
      </w:pPr>
      <w:r w:rsidRPr="008256D0">
        <w:rPr>
          <w:rFonts w:ascii="Montserrat Light" w:eastAsia="Calibri" w:hAnsi="Montserrat Light" w:cs="Times New Roman"/>
          <w:lang w:val="ro-RO"/>
        </w:rPr>
        <w:t>Conform prevederilor O.U.G. nr. 88/2020 privind instituirea unor măsuri și acordarea, unui</w:t>
      </w:r>
    </w:p>
    <w:p w14:paraId="0AD197A2" w14:textId="77777777" w:rsidR="000D4CD9" w:rsidRPr="008256D0" w:rsidRDefault="000D4CD9" w:rsidP="000D4CD9">
      <w:pPr>
        <w:autoSpaceDE w:val="0"/>
        <w:autoSpaceDN w:val="0"/>
        <w:adjustRightInd w:val="0"/>
        <w:spacing w:line="240" w:lineRule="auto"/>
        <w:jc w:val="both"/>
        <w:rPr>
          <w:rFonts w:ascii="Montserrat Light" w:eastAsia="Calibri" w:hAnsi="Montserrat Light" w:cs="Times New Roman"/>
          <w:lang w:val="ro-RO"/>
        </w:rPr>
      </w:pPr>
      <w:r w:rsidRPr="008256D0">
        <w:rPr>
          <w:rFonts w:ascii="Montserrat Light" w:eastAsia="Calibri" w:hAnsi="Montserrat Light" w:cs="Times New Roman"/>
          <w:lang w:val="ro-RO"/>
        </w:rPr>
        <w:t>sprijin financiar pentru pregătirea portofoliului de proiecte în domenii strategice considerate prioritare pentru perioada de programare 2021-2027, destinat finanțării prin Programul Operațional Asistență Tehnică 2014-2020 (POAT 2014-2020) și Programul Operational lnfrastructura Mare (POIM), Ministerul Fondurilor Europene, prin intermediul Autoritații de Management a Programului Operational Asistenta Tehnica 2014-2020 (POAT 2014-2020), acordă sprijin financiar pentru pregătirea de proiecte de importanță strategică, considerate prioritare pentru perioada de programare 2021-2027 din urmatoarele 5 domenii: mobilitate urbana; regenerare urbana; infrastructura rutiera de interes judetean, inclusiv variantele ocolitoare și / sau drumuri de legatura; centre de agrement / baze turistice / tabere școlare; infrastructură și servicii publice de turism, inclusiv obiective de patrimoniu cu potential turistic.</w:t>
      </w:r>
    </w:p>
    <w:p w14:paraId="25B2E7D7" w14:textId="77777777" w:rsidR="000D4CD9" w:rsidRPr="008256D0" w:rsidRDefault="000D4CD9" w:rsidP="000D4CD9">
      <w:pPr>
        <w:autoSpaceDE w:val="0"/>
        <w:autoSpaceDN w:val="0"/>
        <w:adjustRightInd w:val="0"/>
        <w:spacing w:line="240" w:lineRule="auto"/>
        <w:ind w:firstLine="720"/>
        <w:jc w:val="both"/>
        <w:rPr>
          <w:rFonts w:ascii="Montserrat Light" w:eastAsia="Calibri" w:hAnsi="Montserrat Light" w:cs="Times New Roman"/>
          <w:lang w:val="ro-RO"/>
        </w:rPr>
      </w:pPr>
    </w:p>
    <w:p w14:paraId="5B74E03C" w14:textId="77777777" w:rsidR="000D4CD9" w:rsidRPr="008256D0" w:rsidRDefault="000D4CD9" w:rsidP="000D4CD9">
      <w:pPr>
        <w:autoSpaceDE w:val="0"/>
        <w:autoSpaceDN w:val="0"/>
        <w:adjustRightInd w:val="0"/>
        <w:spacing w:line="240" w:lineRule="auto"/>
        <w:jc w:val="both"/>
        <w:rPr>
          <w:rFonts w:ascii="Montserrat Light" w:eastAsia="Calibri" w:hAnsi="Montserrat Light" w:cs="Times New Roman"/>
          <w:lang w:val="ro-RO"/>
        </w:rPr>
      </w:pPr>
      <w:r w:rsidRPr="008256D0">
        <w:rPr>
          <w:rFonts w:ascii="Montserrat Light" w:eastAsia="Calibri" w:hAnsi="Montserrat Light" w:cs="Times New Roman"/>
          <w:lang w:val="ro-RO"/>
        </w:rPr>
        <w:t>În cadrul acestui apel de proiecte, se vor finanța activități care să susțină financiar elaborarea documentatiilor tehnico-economice in domeniile de interes strategic regional / national / local mai sus mentionate.</w:t>
      </w:r>
    </w:p>
    <w:p w14:paraId="2DCB5725" w14:textId="77777777" w:rsidR="000D4CD9" w:rsidRPr="008256D0" w:rsidRDefault="000D4CD9" w:rsidP="000D4CD9">
      <w:pPr>
        <w:autoSpaceDE w:val="0"/>
        <w:autoSpaceDN w:val="0"/>
        <w:adjustRightInd w:val="0"/>
        <w:spacing w:line="240" w:lineRule="auto"/>
        <w:ind w:firstLine="720"/>
        <w:jc w:val="both"/>
        <w:rPr>
          <w:rFonts w:ascii="Montserrat Light" w:eastAsia="Calibri" w:hAnsi="Montserrat Light" w:cs="Times New Roman"/>
          <w:lang w:val="ro-RO"/>
        </w:rPr>
      </w:pPr>
    </w:p>
    <w:p w14:paraId="6CDAF377" w14:textId="77777777" w:rsidR="000D4CD9" w:rsidRPr="008256D0" w:rsidRDefault="000D4CD9" w:rsidP="000D4CD9">
      <w:pPr>
        <w:autoSpaceDE w:val="0"/>
        <w:autoSpaceDN w:val="0"/>
        <w:adjustRightInd w:val="0"/>
        <w:spacing w:line="240" w:lineRule="auto"/>
        <w:jc w:val="both"/>
        <w:rPr>
          <w:rFonts w:ascii="Montserrat Light" w:eastAsia="Calibri" w:hAnsi="Montserrat Light" w:cs="Times New Roman"/>
          <w:lang w:val="ro-RO"/>
        </w:rPr>
      </w:pPr>
      <w:r w:rsidRPr="008256D0">
        <w:rPr>
          <w:rFonts w:ascii="Montserrat Light" w:eastAsia="Calibri" w:hAnsi="Montserrat Light" w:cs="Times New Roman"/>
          <w:lang w:val="ro-RO"/>
        </w:rPr>
        <w:t xml:space="preserve">Un județ poate obține sprijin financiar în condițiile prezentei ordonante de urgenta pentru documentația tehnico-economică aferentă unui singur proiect de infrastructură rutiera de interes județean, inclusiv variantele ocolitoare </w:t>
      </w:r>
      <w:r w:rsidRPr="008256D0">
        <w:rPr>
          <w:rFonts w:ascii="Montserrat Light" w:eastAsia="Calibri" w:hAnsi="Montserrat Light"/>
          <w:lang w:val="ro-RO"/>
        </w:rPr>
        <w:t xml:space="preserve">și/ </w:t>
      </w:r>
      <w:r w:rsidRPr="008256D0">
        <w:rPr>
          <w:rFonts w:ascii="Montserrat Light" w:eastAsia="Calibri" w:hAnsi="Montserrat Light" w:cs="Times New Roman"/>
          <w:lang w:val="ro-RO"/>
        </w:rPr>
        <w:t>sau drumuri de legatura.</w:t>
      </w:r>
    </w:p>
    <w:p w14:paraId="26BB11F2" w14:textId="77777777" w:rsidR="000D4CD9" w:rsidRPr="008256D0" w:rsidRDefault="000D4CD9" w:rsidP="000D4CD9">
      <w:pPr>
        <w:autoSpaceDE w:val="0"/>
        <w:autoSpaceDN w:val="0"/>
        <w:adjustRightInd w:val="0"/>
        <w:spacing w:line="240" w:lineRule="auto"/>
        <w:ind w:firstLine="720"/>
        <w:jc w:val="both"/>
        <w:rPr>
          <w:rFonts w:ascii="Montserrat Light" w:eastAsia="Calibri" w:hAnsi="Montserrat Light" w:cs="Times New Roman"/>
          <w:lang w:val="ro-RO"/>
        </w:rPr>
      </w:pPr>
    </w:p>
    <w:p w14:paraId="71AC322D" w14:textId="77777777" w:rsidR="000D4CD9" w:rsidRPr="008256D0" w:rsidRDefault="000D4CD9" w:rsidP="000D4CD9">
      <w:pPr>
        <w:autoSpaceDE w:val="0"/>
        <w:autoSpaceDN w:val="0"/>
        <w:adjustRightInd w:val="0"/>
        <w:spacing w:line="240" w:lineRule="auto"/>
        <w:jc w:val="both"/>
        <w:rPr>
          <w:rFonts w:ascii="Montserrat Light" w:eastAsia="Calibri" w:hAnsi="Montserrat Light" w:cs="Times New Roman"/>
          <w:lang w:val="ro-RO"/>
        </w:rPr>
      </w:pPr>
      <w:r w:rsidRPr="008256D0">
        <w:rPr>
          <w:rFonts w:ascii="Montserrat Light" w:eastAsia="Calibri" w:hAnsi="Montserrat Light" w:cs="Times New Roman"/>
          <w:lang w:val="ro-RO"/>
        </w:rPr>
        <w:t>În baza Hotararii CDR Nord-Vest nr. 525 din 01.04.2020 referitoare la aprobarea modificării Anexei nr. 1 la Hotararea CDR Nord - Vest nr. 513/2019 cu privire la aprobarea traseelor de drumuri cuprinse în lista din Anexa nr. 1, ca proiecte strategice de importanță majoră pentru urmatoarea perioada de programare 2021-2027, obiectivele sunt cele cuprinse in anexa atașata prezentei, ca urmare a consultărilor Strategiei Regionale, consultari publice, ateliere de lucru ale ADR Nord-Vest.</w:t>
      </w:r>
    </w:p>
    <w:p w14:paraId="760DCA33" w14:textId="77777777" w:rsidR="000D4CD9" w:rsidRPr="008256D0" w:rsidRDefault="000D4CD9" w:rsidP="000D4CD9">
      <w:pPr>
        <w:autoSpaceDE w:val="0"/>
        <w:autoSpaceDN w:val="0"/>
        <w:adjustRightInd w:val="0"/>
        <w:spacing w:line="240" w:lineRule="auto"/>
        <w:ind w:firstLine="720"/>
        <w:jc w:val="both"/>
        <w:rPr>
          <w:rFonts w:ascii="Montserrat Light" w:eastAsia="Calibri" w:hAnsi="Montserrat Light" w:cs="Times New Roman"/>
          <w:lang w:val="ro-RO"/>
        </w:rPr>
      </w:pPr>
    </w:p>
    <w:p w14:paraId="6F2CBFE2" w14:textId="75C62F71" w:rsidR="000D4CD9" w:rsidRPr="008256D0" w:rsidRDefault="000D4CD9" w:rsidP="000D4CD9">
      <w:pPr>
        <w:autoSpaceDE w:val="0"/>
        <w:autoSpaceDN w:val="0"/>
        <w:adjustRightInd w:val="0"/>
        <w:spacing w:line="240" w:lineRule="auto"/>
        <w:jc w:val="both"/>
        <w:rPr>
          <w:rFonts w:ascii="Montserrat Light" w:eastAsia="Calibri" w:hAnsi="Montserrat Light" w:cs="Times New Roman"/>
          <w:i/>
          <w:iCs/>
          <w:lang w:val="ro-RO"/>
        </w:rPr>
      </w:pPr>
      <w:r w:rsidRPr="008256D0">
        <w:rPr>
          <w:rFonts w:ascii="Montserrat Light" w:eastAsia="Calibri" w:hAnsi="Montserrat Light" w:cs="Times New Roman"/>
          <w:lang w:val="ro-RO"/>
        </w:rPr>
        <w:t>În conformitate cu ghidul solicitantului ,,</w:t>
      </w:r>
      <w:r w:rsidRPr="008256D0">
        <w:rPr>
          <w:rFonts w:ascii="Montserrat Light" w:eastAsia="Calibri" w:hAnsi="Montserrat Light" w:cs="Times New Roman"/>
          <w:i/>
          <w:iCs/>
          <w:lang w:val="ro-RO"/>
        </w:rPr>
        <w:t xml:space="preserve">Condiții Specifice de accesare a fondurilor din Programul Operațional Asistență Tehnică </w:t>
      </w:r>
      <w:r w:rsidRPr="008256D0">
        <w:rPr>
          <w:rFonts w:ascii="Montserrat Light" w:eastAsia="Calibri" w:hAnsi="Montserrat Light"/>
          <w:i/>
          <w:iCs/>
          <w:lang w:val="ro-RO"/>
        </w:rPr>
        <w:t xml:space="preserve">2014 </w:t>
      </w:r>
      <w:r w:rsidRPr="008256D0">
        <w:rPr>
          <w:rFonts w:ascii="Montserrat Light" w:eastAsia="Calibri" w:hAnsi="Montserrat Light"/>
          <w:lang w:val="ro-RO"/>
        </w:rPr>
        <w:t xml:space="preserve">- </w:t>
      </w:r>
      <w:r w:rsidRPr="008256D0">
        <w:rPr>
          <w:rFonts w:ascii="Montserrat Light" w:eastAsia="Calibri" w:hAnsi="Montserrat Light"/>
          <w:i/>
          <w:iCs/>
          <w:lang w:val="ro-RO"/>
        </w:rPr>
        <w:t xml:space="preserve">2020 </w:t>
      </w:r>
      <w:r w:rsidRPr="008256D0">
        <w:rPr>
          <w:rFonts w:ascii="Montserrat Light" w:eastAsia="Calibri" w:hAnsi="Montserrat Light" w:cs="Times New Roman"/>
          <w:i/>
          <w:iCs/>
          <w:lang w:val="ro-RO"/>
        </w:rPr>
        <w:t xml:space="preserve">destinate pregătirii proiectelor de infrastructură în domeniile mobilitate urbană, regenerare urbană, infrastructură rutieră de interes judefean, inclusive variantele ocolitoare și/sau drumuri de legătură, centre de agrement/baze turistice (tabere școlare) și infrastructură și servicii publice de turism, inclusiv obiective de patrimoniu cu potențial turistic", </w:t>
      </w:r>
      <w:r w:rsidRPr="008256D0">
        <w:rPr>
          <w:rFonts w:ascii="Montserrat Light" w:eastAsia="Calibri" w:hAnsi="Montserrat Light" w:cs="Times New Roman"/>
          <w:lang w:val="ro-RO"/>
        </w:rPr>
        <w:t>aprobat</w:t>
      </w:r>
      <w:r w:rsidRPr="008256D0">
        <w:rPr>
          <w:rFonts w:ascii="Montserrat Light" w:eastAsia="Calibri" w:hAnsi="Montserrat Light" w:cs="Times New Roman"/>
          <w:i/>
          <w:iCs/>
          <w:lang w:val="ro-RO"/>
        </w:rPr>
        <w:t xml:space="preserve"> </w:t>
      </w:r>
      <w:r w:rsidRPr="008256D0">
        <w:rPr>
          <w:rFonts w:ascii="Montserrat Light" w:eastAsia="Calibri" w:hAnsi="Montserrat Light" w:cs="Times New Roman"/>
          <w:lang w:val="ro-RO"/>
        </w:rPr>
        <w:t>prin Ordinul Ministerului Fondurilor Europene nr. 855 din 17.07.2020, cap. 2.2, I.1. Criterii</w:t>
      </w:r>
      <w:r w:rsidRPr="008256D0">
        <w:rPr>
          <w:rFonts w:ascii="Montserrat Light" w:eastAsia="Calibri" w:hAnsi="Montserrat Light" w:cs="Times New Roman"/>
          <w:i/>
          <w:iCs/>
          <w:lang w:val="ro-RO"/>
        </w:rPr>
        <w:t xml:space="preserve"> </w:t>
      </w:r>
      <w:r w:rsidRPr="008256D0">
        <w:rPr>
          <w:rFonts w:ascii="Montserrat Light" w:eastAsia="Calibri" w:hAnsi="Montserrat Light" w:cs="Times New Roman"/>
          <w:lang w:val="ro-RO"/>
        </w:rPr>
        <w:t>generale, punctul 3, sunt precizate condițiile generale pentru fișele de proiecte care vizează</w:t>
      </w:r>
      <w:r w:rsidRPr="008256D0">
        <w:rPr>
          <w:rFonts w:ascii="Montserrat Light" w:eastAsia="Calibri" w:hAnsi="Montserrat Light" w:cs="Times New Roman"/>
          <w:i/>
          <w:iCs/>
          <w:lang w:val="ro-RO"/>
        </w:rPr>
        <w:t xml:space="preserve"> </w:t>
      </w:r>
      <w:r w:rsidRPr="008256D0">
        <w:rPr>
          <w:rFonts w:ascii="Montserrat Light" w:eastAsia="Calibri" w:hAnsi="Montserrat Light" w:cs="Times New Roman"/>
          <w:lang w:val="ro-RO"/>
        </w:rPr>
        <w:t>infrastructura rutieră de interes județean, inclusiv variantele ocolitoare și/ sau drumuri de</w:t>
      </w:r>
      <w:r w:rsidRPr="008256D0">
        <w:rPr>
          <w:rFonts w:ascii="Montserrat Light" w:eastAsia="Calibri" w:hAnsi="Montserrat Light" w:cs="Times New Roman"/>
          <w:i/>
          <w:iCs/>
          <w:lang w:val="ro-RO"/>
        </w:rPr>
        <w:t xml:space="preserve"> </w:t>
      </w:r>
      <w:r w:rsidRPr="008256D0">
        <w:rPr>
          <w:rFonts w:ascii="Montserrat Light" w:eastAsia="Calibri" w:hAnsi="Montserrat Light" w:cs="Times New Roman"/>
          <w:lang w:val="ro-RO"/>
        </w:rPr>
        <w:t>legatură, printre care:</w:t>
      </w:r>
    </w:p>
    <w:p w14:paraId="22CA36AB" w14:textId="77777777" w:rsidR="000D4CD9" w:rsidRPr="008256D0" w:rsidRDefault="000D4CD9" w:rsidP="000D4CD9">
      <w:pPr>
        <w:autoSpaceDE w:val="0"/>
        <w:autoSpaceDN w:val="0"/>
        <w:adjustRightInd w:val="0"/>
        <w:spacing w:line="240" w:lineRule="auto"/>
        <w:jc w:val="both"/>
        <w:rPr>
          <w:rFonts w:ascii="Montserrat Light" w:eastAsia="Calibri" w:hAnsi="Montserrat Light" w:cs="Times New Roman"/>
          <w:lang w:val="ro-RO"/>
        </w:rPr>
      </w:pPr>
      <w:r w:rsidRPr="008256D0">
        <w:rPr>
          <w:rFonts w:ascii="Montserrat Light" w:eastAsia="Calibri" w:hAnsi="Montserrat Light" w:cs="Times New Roman"/>
          <w:lang w:val="ro-RO"/>
        </w:rPr>
        <w:t>c) impactul asupra dezvoltarii economice la nivel județean sau regional al proiectului</w:t>
      </w:r>
    </w:p>
    <w:p w14:paraId="429FF172" w14:textId="77777777" w:rsidR="000D4CD9" w:rsidRPr="008256D0" w:rsidRDefault="000D4CD9" w:rsidP="000D4CD9">
      <w:pPr>
        <w:autoSpaceDE w:val="0"/>
        <w:autoSpaceDN w:val="0"/>
        <w:adjustRightInd w:val="0"/>
        <w:spacing w:line="240" w:lineRule="auto"/>
        <w:jc w:val="both"/>
        <w:rPr>
          <w:rFonts w:ascii="Montserrat Light" w:eastAsia="Calibri" w:hAnsi="Montserrat Light" w:cs="Times New Roman"/>
          <w:lang w:val="ro-RO"/>
        </w:rPr>
      </w:pPr>
      <w:r w:rsidRPr="008256D0">
        <w:rPr>
          <w:rFonts w:ascii="Montserrat Light" w:eastAsia="Calibri" w:hAnsi="Montserrat Light" w:cs="Times New Roman"/>
          <w:lang w:val="ro-RO"/>
        </w:rPr>
        <w:t>e) justificarea impactului asupra dezvoltarii economice la nivel județean/ regional a proiectului de infrastructura rutiera se aproba prin hotarare a Consiliului Judetean</w:t>
      </w:r>
    </w:p>
    <w:p w14:paraId="0CFE8C84" w14:textId="77777777" w:rsidR="000D4CD9" w:rsidRPr="008256D0" w:rsidRDefault="000D4CD9" w:rsidP="000D4CD9">
      <w:pPr>
        <w:autoSpaceDE w:val="0"/>
        <w:autoSpaceDN w:val="0"/>
        <w:adjustRightInd w:val="0"/>
        <w:spacing w:line="240" w:lineRule="auto"/>
        <w:ind w:firstLine="720"/>
        <w:jc w:val="both"/>
        <w:rPr>
          <w:rFonts w:ascii="Montserrat Light" w:eastAsia="Calibri" w:hAnsi="Montserrat Light" w:cs="Times New Roman"/>
          <w:lang w:val="ro-RO"/>
        </w:rPr>
      </w:pPr>
    </w:p>
    <w:p w14:paraId="1C615F39" w14:textId="77777777" w:rsidR="000D4CD9" w:rsidRPr="008256D0" w:rsidRDefault="000D4CD9" w:rsidP="000D4CD9">
      <w:pPr>
        <w:autoSpaceDE w:val="0"/>
        <w:autoSpaceDN w:val="0"/>
        <w:adjustRightInd w:val="0"/>
        <w:spacing w:line="240" w:lineRule="auto"/>
        <w:jc w:val="both"/>
        <w:rPr>
          <w:rFonts w:ascii="Montserrat Light" w:eastAsia="Calibri" w:hAnsi="Montserrat Light" w:cs="Times New Roman"/>
          <w:lang w:val="ro-RO"/>
        </w:rPr>
      </w:pPr>
      <w:r w:rsidRPr="008256D0">
        <w:rPr>
          <w:rFonts w:ascii="Montserrat Light" w:eastAsia="Calibri" w:hAnsi="Montserrat Light" w:cs="Times New Roman"/>
          <w:lang w:val="ro-RO"/>
        </w:rPr>
        <w:lastRenderedPageBreak/>
        <w:t>Analizând toate condițiile impuse de finanțator, pentru depunerea fișei de proiect este necesar emiterea unei hotrâri de consiliu județean pentru justificarea impactului investițiilor propuse asupra dezvoltarii economice prin:</w:t>
      </w:r>
    </w:p>
    <w:p w14:paraId="5E8EDB2E" w14:textId="77777777" w:rsidR="000D4CD9" w:rsidRPr="008256D0" w:rsidRDefault="000D4CD9" w:rsidP="000D4CD9">
      <w:pPr>
        <w:autoSpaceDE w:val="0"/>
        <w:autoSpaceDN w:val="0"/>
        <w:adjustRightInd w:val="0"/>
        <w:spacing w:line="240" w:lineRule="auto"/>
        <w:jc w:val="both"/>
        <w:rPr>
          <w:rFonts w:ascii="Montserrat Light" w:eastAsia="Calibri" w:hAnsi="Montserrat Light" w:cs="Times New Roman"/>
          <w:lang w:val="ro-RO"/>
        </w:rPr>
      </w:pPr>
      <w:r w:rsidRPr="008256D0">
        <w:rPr>
          <w:rFonts w:ascii="Montserrat Light" w:eastAsia="Calibri" w:hAnsi="Montserrat Light" w:cs="Times New Roman"/>
          <w:lang w:val="ro-RO"/>
        </w:rPr>
        <w:t>• conectivitate la TEN-T,</w:t>
      </w:r>
    </w:p>
    <w:p w14:paraId="297B6CDF" w14:textId="77777777" w:rsidR="000D4CD9" w:rsidRPr="008256D0" w:rsidRDefault="000D4CD9" w:rsidP="000D4CD9">
      <w:pPr>
        <w:autoSpaceDE w:val="0"/>
        <w:autoSpaceDN w:val="0"/>
        <w:adjustRightInd w:val="0"/>
        <w:spacing w:line="240" w:lineRule="auto"/>
        <w:jc w:val="both"/>
        <w:rPr>
          <w:rFonts w:ascii="Montserrat Light" w:eastAsia="Calibri" w:hAnsi="Montserrat Light" w:cs="Times New Roman"/>
          <w:lang w:val="ro-RO"/>
        </w:rPr>
      </w:pPr>
      <w:r w:rsidRPr="008256D0">
        <w:rPr>
          <w:rFonts w:ascii="Montserrat Light" w:eastAsia="Calibri" w:hAnsi="Montserrat Light" w:cs="Times New Roman"/>
          <w:lang w:val="ro-RO"/>
        </w:rPr>
        <w:t>• mobilitatea in interiorul judetului și regiunii,</w:t>
      </w:r>
    </w:p>
    <w:p w14:paraId="7F0C75D5" w14:textId="77777777" w:rsidR="000D4CD9" w:rsidRPr="008256D0" w:rsidRDefault="000D4CD9" w:rsidP="000D4CD9">
      <w:pPr>
        <w:autoSpaceDE w:val="0"/>
        <w:autoSpaceDN w:val="0"/>
        <w:adjustRightInd w:val="0"/>
        <w:spacing w:line="240" w:lineRule="auto"/>
        <w:jc w:val="both"/>
        <w:rPr>
          <w:rFonts w:ascii="Montserrat Light" w:eastAsia="Calibri" w:hAnsi="Montserrat Light" w:cs="Times New Roman"/>
          <w:lang w:val="ro-RO"/>
        </w:rPr>
      </w:pPr>
      <w:r w:rsidRPr="008256D0">
        <w:rPr>
          <w:rFonts w:ascii="Montserrat Light" w:eastAsia="Calibri" w:hAnsi="Montserrat Light" w:cs="Times New Roman"/>
          <w:lang w:val="ro-RO"/>
        </w:rPr>
        <w:t>• siguranta rutiera,</w:t>
      </w:r>
    </w:p>
    <w:p w14:paraId="1C116FE1" w14:textId="77777777" w:rsidR="000D4CD9" w:rsidRPr="008256D0" w:rsidRDefault="000D4CD9" w:rsidP="000D4CD9">
      <w:pPr>
        <w:spacing w:line="240" w:lineRule="auto"/>
        <w:jc w:val="both"/>
        <w:rPr>
          <w:rFonts w:ascii="Montserrat Light" w:eastAsia="Calibri" w:hAnsi="Montserrat Light" w:cs="Times New Roman"/>
          <w:lang w:val="ro-RO"/>
        </w:rPr>
      </w:pPr>
      <w:r w:rsidRPr="008256D0">
        <w:rPr>
          <w:rFonts w:ascii="Montserrat Light" w:eastAsia="Calibri" w:hAnsi="Montserrat Light" w:cs="Times New Roman"/>
          <w:lang w:val="ro-RO"/>
        </w:rPr>
        <w:t>• acces la zone economice și/sau turistice.</w:t>
      </w:r>
    </w:p>
    <w:p w14:paraId="63FDDC2F" w14:textId="77777777" w:rsidR="000D4CD9" w:rsidRPr="008256D0" w:rsidRDefault="000D4CD9" w:rsidP="000D4CD9">
      <w:pPr>
        <w:spacing w:line="240" w:lineRule="auto"/>
        <w:jc w:val="both"/>
        <w:rPr>
          <w:rFonts w:ascii="Montserrat Light" w:eastAsia="Calibri" w:hAnsi="Montserrat Light" w:cs="Times New Roman"/>
          <w:lang w:val="ro-RO"/>
        </w:rPr>
      </w:pPr>
    </w:p>
    <w:p w14:paraId="1CF4E1ED" w14:textId="77777777" w:rsidR="000D4CD9" w:rsidRPr="008256D0" w:rsidRDefault="000D4CD9" w:rsidP="000D4CD9">
      <w:pPr>
        <w:numPr>
          <w:ilvl w:val="0"/>
          <w:numId w:val="34"/>
        </w:numPr>
        <w:spacing w:line="240" w:lineRule="auto"/>
        <w:contextualSpacing/>
        <w:jc w:val="both"/>
        <w:rPr>
          <w:rFonts w:ascii="Montserrat Light" w:eastAsia="Calibri" w:hAnsi="Montserrat Light" w:cs="Times New Roman"/>
          <w:b/>
          <w:bCs/>
          <w:lang w:val="ro-RO"/>
        </w:rPr>
      </w:pPr>
      <w:r w:rsidRPr="008256D0">
        <w:rPr>
          <w:rFonts w:ascii="Montserrat Light" w:eastAsia="Calibri" w:hAnsi="Montserrat Light" w:cs="Times New Roman"/>
          <w:b/>
          <w:bCs/>
          <w:lang w:val="ro-RO"/>
        </w:rPr>
        <w:t>DJ 103 K – DN 1 – Căpușu Mare – Râșca – DN 1 R- Beliș</w:t>
      </w:r>
    </w:p>
    <w:p w14:paraId="094F3BC9" w14:textId="220796CF" w:rsidR="000D4CD9" w:rsidRPr="008256D0" w:rsidRDefault="000D4CD9" w:rsidP="000D4CD9">
      <w:pPr>
        <w:spacing w:line="240" w:lineRule="auto"/>
        <w:jc w:val="both"/>
        <w:rPr>
          <w:rFonts w:ascii="Montserrat Light" w:eastAsia="Calibri" w:hAnsi="Montserrat Light" w:cs="Times New Roman"/>
          <w:lang w:val="ro-RO"/>
        </w:rPr>
      </w:pPr>
      <w:r w:rsidRPr="008256D0">
        <w:rPr>
          <w:rFonts w:ascii="Montserrat Light" w:eastAsia="Calibri" w:hAnsi="Montserrat Light" w:cs="Times New Roman"/>
          <w:lang w:val="ro-RO"/>
        </w:rPr>
        <w:t xml:space="preserve">Obiectivul specific DJ </w:t>
      </w:r>
      <w:bookmarkStart w:id="2" w:name="_Hlk48633457"/>
      <w:r w:rsidRPr="008256D0">
        <w:rPr>
          <w:rFonts w:ascii="Montserrat Light" w:eastAsia="Calibri" w:hAnsi="Montserrat Light" w:cs="Times New Roman"/>
          <w:lang w:val="ro-RO"/>
        </w:rPr>
        <w:t>103K km 9+435 - km 35+155</w:t>
      </w:r>
      <w:bookmarkEnd w:id="2"/>
      <w:r w:rsidRPr="008256D0">
        <w:rPr>
          <w:rFonts w:ascii="Montserrat Light" w:eastAsia="Calibri" w:hAnsi="Montserrat Light" w:cs="Times New Roman"/>
          <w:lang w:val="ro-RO"/>
        </w:rPr>
        <w:t>, tronson de drum din DN1 localitatea Căpușu Mare până în DN 1R, care leagă localitatea Agârbiciu - localitatea Dângău Mare, localitatea Dângău Mic, localitatea R</w:t>
      </w:r>
      <w:r w:rsidR="00123719" w:rsidRPr="008256D0">
        <w:rPr>
          <w:rFonts w:ascii="Montserrat Light" w:eastAsia="Calibri" w:hAnsi="Montserrat Light" w:cs="Times New Roman"/>
          <w:lang w:val="ro-RO"/>
        </w:rPr>
        <w:t>i</w:t>
      </w:r>
      <w:r w:rsidRPr="008256D0">
        <w:rPr>
          <w:rFonts w:ascii="Montserrat Light" w:eastAsia="Calibri" w:hAnsi="Montserrat Light" w:cs="Times New Roman"/>
          <w:lang w:val="ro-RO"/>
        </w:rPr>
        <w:t>șca și localitatea Beliș, în lungime de 25+720 km.</w:t>
      </w:r>
    </w:p>
    <w:p w14:paraId="271FFC80" w14:textId="77777777" w:rsidR="000D4CD9" w:rsidRPr="008256D0" w:rsidRDefault="000D4CD9" w:rsidP="000D4CD9">
      <w:pPr>
        <w:spacing w:line="240" w:lineRule="auto"/>
        <w:jc w:val="both"/>
        <w:rPr>
          <w:rFonts w:ascii="Montserrat Light" w:eastAsia="Calibri" w:hAnsi="Montserrat Light" w:cs="Times New Roman"/>
          <w:lang w:val="ro-RO"/>
        </w:rPr>
      </w:pPr>
      <w:r w:rsidRPr="008256D0">
        <w:rPr>
          <w:rFonts w:ascii="Montserrat Light" w:eastAsia="Calibri" w:hAnsi="Montserrat Light" w:cs="Times New Roman"/>
          <w:lang w:val="ro-RO"/>
        </w:rPr>
        <w:t>În ceea ce priveste structura de transport, reabilitarea traseului propus va aduce cel mai mare beneficiu zonei, influențând în bine strategia de dezvoltare a rețelei de transport în zona, prin urmatoarele aspecte:</w:t>
      </w:r>
    </w:p>
    <w:p w14:paraId="11268967" w14:textId="77777777" w:rsidR="000D4CD9" w:rsidRPr="008256D0" w:rsidRDefault="000D4CD9" w:rsidP="000D4CD9">
      <w:pPr>
        <w:spacing w:line="240" w:lineRule="auto"/>
        <w:jc w:val="both"/>
        <w:rPr>
          <w:rFonts w:ascii="Montserrat Light" w:eastAsia="Calibri" w:hAnsi="Montserrat Light" w:cs="Times New Roman"/>
          <w:lang w:val="ro-RO"/>
        </w:rPr>
      </w:pPr>
      <w:r w:rsidRPr="008256D0">
        <w:rPr>
          <w:rFonts w:ascii="Montserrat Light" w:eastAsia="Calibri" w:hAnsi="Montserrat Light" w:cs="Times New Roman"/>
          <w:lang w:val="ro-RO"/>
        </w:rPr>
        <w:t>- accesul foarte ușor al transportatorilor dinspre drumul/drumurile nationale înspre zona cuprinsă in proiect</w:t>
      </w:r>
    </w:p>
    <w:p w14:paraId="0E71F22A" w14:textId="77777777" w:rsidR="000D4CD9" w:rsidRPr="008256D0" w:rsidRDefault="000D4CD9" w:rsidP="000D4CD9">
      <w:pPr>
        <w:spacing w:line="240" w:lineRule="auto"/>
        <w:jc w:val="both"/>
        <w:rPr>
          <w:rFonts w:ascii="Montserrat Light" w:eastAsia="Calibri" w:hAnsi="Montserrat Light" w:cs="Times New Roman"/>
          <w:lang w:val="ro-RO"/>
        </w:rPr>
      </w:pPr>
      <w:r w:rsidRPr="008256D0">
        <w:rPr>
          <w:rFonts w:ascii="Montserrat Light" w:eastAsia="Calibri" w:hAnsi="Montserrat Light" w:cs="Times New Roman"/>
          <w:lang w:val="ro-RO"/>
        </w:rPr>
        <w:t>- îmbunatatirea condițiilor de transport pentru zonele turistice</w:t>
      </w:r>
    </w:p>
    <w:p w14:paraId="4463DC25" w14:textId="77777777" w:rsidR="000D4CD9" w:rsidRPr="008256D0" w:rsidRDefault="000D4CD9" w:rsidP="000D4CD9">
      <w:pPr>
        <w:spacing w:line="240" w:lineRule="auto"/>
        <w:jc w:val="both"/>
        <w:rPr>
          <w:rFonts w:ascii="Montserrat Light" w:eastAsia="Calibri" w:hAnsi="Montserrat Light" w:cs="Times New Roman"/>
          <w:lang w:val="ro-RO"/>
        </w:rPr>
      </w:pPr>
      <w:r w:rsidRPr="008256D0">
        <w:rPr>
          <w:rFonts w:ascii="Montserrat Light" w:eastAsia="Calibri" w:hAnsi="Montserrat Light" w:cs="Times New Roman"/>
          <w:lang w:val="ro-RO"/>
        </w:rPr>
        <w:t>- realizarea unei rețele de transport corespunzatoare va ridica și standardul de viața al locuitorilor acestei zone prin dezvoltarea economica a zonei.</w:t>
      </w:r>
    </w:p>
    <w:p w14:paraId="3D2796DA" w14:textId="77777777" w:rsidR="000D4CD9" w:rsidRPr="008256D0" w:rsidRDefault="000D4CD9" w:rsidP="000D4CD9">
      <w:pPr>
        <w:numPr>
          <w:ilvl w:val="0"/>
          <w:numId w:val="33"/>
        </w:numPr>
        <w:spacing w:line="240" w:lineRule="auto"/>
        <w:jc w:val="both"/>
        <w:rPr>
          <w:rFonts w:ascii="Montserrat Light" w:eastAsia="Times New Roman" w:hAnsi="Montserrat Light" w:cs="Times New Roman"/>
          <w:lang w:val="ro-RO" w:eastAsia="ro-RO"/>
        </w:rPr>
      </w:pPr>
      <w:r w:rsidRPr="008256D0">
        <w:rPr>
          <w:rFonts w:ascii="Montserrat Light" w:eastAsia="Times New Roman" w:hAnsi="Montserrat Light" w:cs="Times New Roman"/>
          <w:lang w:val="ro-RO" w:eastAsia="ro-RO"/>
        </w:rPr>
        <w:t>Conectivitate la TEN-T:</w:t>
      </w:r>
    </w:p>
    <w:p w14:paraId="32D30535" w14:textId="77777777" w:rsidR="000D4CD9" w:rsidRPr="008256D0" w:rsidRDefault="000D4CD9" w:rsidP="000D4CD9">
      <w:pPr>
        <w:spacing w:line="240" w:lineRule="auto"/>
        <w:jc w:val="both"/>
        <w:rPr>
          <w:rFonts w:ascii="Montserrat Light" w:eastAsia="Times New Roman" w:hAnsi="Montserrat Light" w:cs="Times New Roman"/>
          <w:lang w:val="ro-RO" w:eastAsia="ro-RO"/>
        </w:rPr>
      </w:pPr>
      <w:r w:rsidRPr="008256D0">
        <w:rPr>
          <w:rFonts w:ascii="Montserrat Light" w:eastAsia="Times New Roman" w:hAnsi="Montserrat Light" w:cs="Times New Roman"/>
          <w:lang w:val="ro-RO" w:eastAsia="ro-RO"/>
        </w:rPr>
        <w:t>Prin proiect este asigurată conectivitatea la coridorul TEN T, astfel: conectivitate indirecta din DN1 localitatea Căpușu Mare și conectivitate indirecta din drumul național DN1R Beliș.</w:t>
      </w:r>
    </w:p>
    <w:p w14:paraId="647B9E30" w14:textId="77777777" w:rsidR="000D4CD9" w:rsidRPr="008256D0" w:rsidRDefault="000D4CD9" w:rsidP="000D4CD9">
      <w:pPr>
        <w:spacing w:line="240" w:lineRule="auto"/>
        <w:jc w:val="both"/>
        <w:rPr>
          <w:rFonts w:ascii="Montserrat Light" w:eastAsia="Times New Roman" w:hAnsi="Montserrat Light" w:cs="Times New Roman"/>
          <w:lang w:val="ro-RO" w:eastAsia="ro-RO"/>
        </w:rPr>
      </w:pPr>
      <w:r w:rsidRPr="008256D0">
        <w:rPr>
          <w:rFonts w:ascii="Montserrat Light" w:eastAsia="Times New Roman" w:hAnsi="Montserrat Light" w:cs="Times New Roman"/>
          <w:lang w:val="ro-RO" w:eastAsia="ro-RO"/>
        </w:rPr>
        <w:t>Tipul conectivității la TEN-T rutier: Drumul județean DJ 103K, ce face obiectul proiectului, asigura conectivitatea indirectă la coridorul TEN T rutier (DN 1 Cluj Turda si DN1 F Cluj Zalau). De asemenea, drumul/traseul propus în proiect reprezintă cea mai economică legătură a comunităților aflate pe traseul respectiv cu coridorul TEN T.</w:t>
      </w:r>
    </w:p>
    <w:p w14:paraId="7ABB68A7" w14:textId="77777777" w:rsidR="000D4CD9" w:rsidRPr="008256D0" w:rsidRDefault="000D4CD9" w:rsidP="000D4CD9">
      <w:pPr>
        <w:numPr>
          <w:ilvl w:val="0"/>
          <w:numId w:val="33"/>
        </w:numPr>
        <w:spacing w:line="240" w:lineRule="auto"/>
        <w:jc w:val="both"/>
        <w:rPr>
          <w:rFonts w:ascii="Montserrat Light" w:eastAsia="Times New Roman" w:hAnsi="Montserrat Light" w:cs="Times New Roman"/>
          <w:lang w:val="ro-RO" w:eastAsia="ro-RO"/>
        </w:rPr>
      </w:pPr>
      <w:r w:rsidRPr="008256D0">
        <w:rPr>
          <w:rFonts w:ascii="Montserrat Light" w:eastAsia="Times New Roman" w:hAnsi="Montserrat Light" w:cs="Times New Roman"/>
          <w:lang w:val="ro-RO" w:eastAsia="ro-RO"/>
        </w:rPr>
        <w:t xml:space="preserve">Mobilitatea în interiorul județului și regiunii; </w:t>
      </w:r>
    </w:p>
    <w:p w14:paraId="02AACDD3" w14:textId="4D9D46B3" w:rsidR="000D4CD9" w:rsidRPr="008256D0" w:rsidRDefault="000D4CD9" w:rsidP="000D4CD9">
      <w:pPr>
        <w:spacing w:line="240" w:lineRule="auto"/>
        <w:jc w:val="both"/>
        <w:rPr>
          <w:rFonts w:ascii="Montserrat Light" w:eastAsia="Times New Roman" w:hAnsi="Montserrat Light" w:cs="Times New Roman"/>
          <w:lang w:val="ro-RO" w:eastAsia="ro-RO"/>
        </w:rPr>
      </w:pPr>
      <w:r w:rsidRPr="008256D0">
        <w:rPr>
          <w:rFonts w:ascii="Montserrat Light" w:eastAsia="Times New Roman" w:hAnsi="Montserrat Light" w:cs="Times New Roman"/>
          <w:lang w:val="ro-RO" w:eastAsia="ro-RO"/>
        </w:rPr>
        <w:t>Traseul drumului județean DJ 103 K în lungime totală de 25+720 km traversează urmatoarele localități: Agârbiciu, Dângău Mare, Dângău Mic, R</w:t>
      </w:r>
      <w:r w:rsidR="00123719" w:rsidRPr="008256D0">
        <w:rPr>
          <w:rFonts w:ascii="Montserrat Light" w:eastAsia="Times New Roman" w:hAnsi="Montserrat Light" w:cs="Times New Roman"/>
          <w:lang w:val="ro-RO" w:eastAsia="ro-RO"/>
        </w:rPr>
        <w:t>i</w:t>
      </w:r>
      <w:r w:rsidRPr="008256D0">
        <w:rPr>
          <w:rFonts w:ascii="Montserrat Light" w:eastAsia="Times New Roman" w:hAnsi="Montserrat Light" w:cs="Times New Roman"/>
          <w:lang w:val="ro-RO" w:eastAsia="ro-RO"/>
        </w:rPr>
        <w:t>șca, Beliș, și deservește aproximativ 6.040 de persoane.</w:t>
      </w:r>
    </w:p>
    <w:p w14:paraId="3435B25E" w14:textId="77777777" w:rsidR="000D4CD9" w:rsidRPr="008256D0" w:rsidRDefault="000D4CD9" w:rsidP="000D4CD9">
      <w:pPr>
        <w:numPr>
          <w:ilvl w:val="0"/>
          <w:numId w:val="33"/>
        </w:numPr>
        <w:spacing w:line="240" w:lineRule="auto"/>
        <w:jc w:val="both"/>
        <w:rPr>
          <w:rFonts w:ascii="Montserrat Light" w:eastAsia="Times New Roman" w:hAnsi="Montserrat Light" w:cs="Times New Roman"/>
          <w:lang w:val="ro-RO" w:eastAsia="ro-RO"/>
        </w:rPr>
      </w:pPr>
      <w:r w:rsidRPr="008256D0">
        <w:rPr>
          <w:rFonts w:ascii="Montserrat Light" w:eastAsia="Times New Roman" w:hAnsi="Montserrat Light" w:cs="Times New Roman"/>
          <w:lang w:val="ro-RO" w:eastAsia="ro-RO"/>
        </w:rPr>
        <w:t xml:space="preserve">Siguranța rutieră; </w:t>
      </w:r>
    </w:p>
    <w:p w14:paraId="0B089C17" w14:textId="77777777" w:rsidR="000D4CD9" w:rsidRPr="008256D0" w:rsidRDefault="000D4CD9" w:rsidP="000D4CD9">
      <w:pPr>
        <w:spacing w:line="240" w:lineRule="auto"/>
        <w:jc w:val="both"/>
        <w:rPr>
          <w:rFonts w:ascii="Montserrat Light" w:eastAsia="Times New Roman" w:hAnsi="Montserrat Light" w:cs="Times New Roman"/>
          <w:lang w:val="ro-RO" w:eastAsia="ro-RO"/>
        </w:rPr>
      </w:pPr>
      <w:r w:rsidRPr="008256D0">
        <w:rPr>
          <w:rFonts w:ascii="Montserrat Light" w:eastAsia="Times New Roman" w:hAnsi="Montserrat Light" w:cs="Times New Roman"/>
          <w:lang w:val="ro-RO" w:eastAsia="ro-RO"/>
        </w:rPr>
        <w:t>Prin elaborarea documentatiei tehnico-economică, respectiv prin soluțiile date pentru modernizarea drumului DJ 103 K, va răspunde nevoilor necesare în vederea asigurării siguranței rutiere, respectiv la îmbunătățirea elementelor drumului.</w:t>
      </w:r>
    </w:p>
    <w:p w14:paraId="3DBBD275" w14:textId="77777777" w:rsidR="000D4CD9" w:rsidRPr="008256D0" w:rsidRDefault="000D4CD9" w:rsidP="000D4CD9">
      <w:pPr>
        <w:numPr>
          <w:ilvl w:val="0"/>
          <w:numId w:val="33"/>
        </w:numPr>
        <w:spacing w:line="240" w:lineRule="auto"/>
        <w:jc w:val="both"/>
        <w:rPr>
          <w:rFonts w:ascii="Montserrat Light" w:eastAsia="Times New Roman" w:hAnsi="Montserrat Light" w:cs="Times New Roman"/>
          <w:lang w:val="ro-RO" w:eastAsia="ro-RO"/>
        </w:rPr>
      </w:pPr>
      <w:r w:rsidRPr="008256D0">
        <w:rPr>
          <w:rFonts w:ascii="Montserrat Light" w:eastAsia="Times New Roman" w:hAnsi="Montserrat Light" w:cs="Times New Roman"/>
          <w:lang w:val="ro-RO" w:eastAsia="ro-RO"/>
        </w:rPr>
        <w:t>Acces la zone economice si sau turistice:</w:t>
      </w:r>
    </w:p>
    <w:p w14:paraId="6985AB37" w14:textId="77777777" w:rsidR="000D4CD9" w:rsidRPr="008256D0" w:rsidRDefault="000D4CD9" w:rsidP="000D4CD9">
      <w:pPr>
        <w:shd w:val="clear" w:color="auto" w:fill="FFFFFF"/>
        <w:spacing w:line="240" w:lineRule="auto"/>
        <w:jc w:val="both"/>
        <w:rPr>
          <w:rFonts w:ascii="Montserrat Light" w:eastAsia="Times New Roman" w:hAnsi="Montserrat Light" w:cs="Times New Roman"/>
          <w:lang w:val="ro-RO"/>
        </w:rPr>
      </w:pPr>
      <w:r w:rsidRPr="008256D0">
        <w:rPr>
          <w:rFonts w:ascii="Montserrat Light" w:eastAsia="Times New Roman" w:hAnsi="Montserrat Light" w:cs="Times New Roman"/>
          <w:lang w:val="ro-RO"/>
        </w:rPr>
        <w:t>Comuna Beliș se individualizează în cadrul județului Cluj prin prezentarea habitatului de altitudine cuprins intre 1000 metrii și 1300 metrii altitudine și prin existența lacului de acumulare. Satul de reședință Beliș a fost strămutat în urma realizării lacului de acumulare Fântanele - Beliș și reconstruit, pe un platou aflat la aproximativ 1200 metrii altitudine.</w:t>
      </w:r>
      <w:r w:rsidRPr="008256D0">
        <w:rPr>
          <w:rFonts w:ascii="Montserrat Light" w:eastAsia="Times New Roman" w:hAnsi="Montserrat Light" w:cs="Times New Roman"/>
          <w:lang w:val="ro-RO"/>
        </w:rPr>
        <w:br/>
        <w:t>Localitatea Beliş este poarta deschisă a Ardealului fiind situată la poalele masivului Vlădeasa din Munţii Apuseni,  se află la o distanţă de 27 km de oraşul Huedin, de municipiul Cluj-Napoca la 77 km şi de municipiul Oradea la 133 km. Numai la doi pasi se afla Lacul de acumulare Fântânele ce ofera priveliștea unui baraj hidrografic superb. Întreaga zonă, cu o tradiție folclorică arhaică, este recomandată pentru excursii, vacanțe, dar și pentru tratamentul surmenajului fizic și intelectual.</w:t>
      </w:r>
    </w:p>
    <w:p w14:paraId="48065F95" w14:textId="77777777" w:rsidR="000D4CD9" w:rsidRPr="008256D0" w:rsidRDefault="000D4CD9" w:rsidP="000D4CD9">
      <w:pPr>
        <w:shd w:val="clear" w:color="auto" w:fill="FFFFFF"/>
        <w:spacing w:line="240" w:lineRule="auto"/>
        <w:jc w:val="both"/>
        <w:rPr>
          <w:rFonts w:ascii="Montserrat Light" w:eastAsia="Times New Roman" w:hAnsi="Montserrat Light" w:cs="Times New Roman"/>
          <w:lang w:val="ro-RO"/>
        </w:rPr>
      </w:pPr>
      <w:r w:rsidRPr="008256D0">
        <w:rPr>
          <w:rFonts w:ascii="Montserrat Light" w:eastAsia="Times New Roman" w:hAnsi="Montserrat Light" w:cs="Times New Roman"/>
          <w:lang w:val="ro-RO"/>
        </w:rPr>
        <w:t>Obiectivele turistice ale zone sunt Lacul Fântânele și Manastirea Râșca Transilvană.</w:t>
      </w:r>
    </w:p>
    <w:p w14:paraId="4F7DA647" w14:textId="77777777" w:rsidR="000D4CD9" w:rsidRPr="008256D0" w:rsidRDefault="000D4CD9" w:rsidP="000D4CD9">
      <w:pPr>
        <w:spacing w:line="240" w:lineRule="auto"/>
        <w:jc w:val="both"/>
        <w:rPr>
          <w:rFonts w:ascii="Montserrat Light" w:eastAsia="Times New Roman" w:hAnsi="Montserrat Light" w:cs="Times New Roman"/>
          <w:lang w:val="ro-RO" w:eastAsia="ro-RO"/>
        </w:rPr>
      </w:pPr>
      <w:r w:rsidRPr="008256D0">
        <w:rPr>
          <w:rFonts w:ascii="Montserrat Light" w:eastAsia="Times New Roman" w:hAnsi="Montserrat Light" w:cs="Times New Roman"/>
          <w:lang w:val="ro-RO" w:eastAsia="ro-RO"/>
        </w:rPr>
        <w:t xml:space="preserve">Traseul drumului DJ 103 K traversează zone locuite tranzitate zilnic, astfel odată cu elaborarea documentatiei tehnico-economice, vor fi propuse elemente, care, prin modernizarea drumului județean, va conduce la dezvoltarea economică a zonei, prin intensificarea legaturilor de cooperare economica, astfel: facilitarea accesului persoanelor în localități, respectiv a operatorilor economici, reducerea timpului de deplasare și mărirea vitezei de deplasare, precum si sporirea sistematica a nevoilor de transport cu exigentele populatiei in ceea ce priveste confortul, siguranta circulatiei si protejarea mediului. </w:t>
      </w:r>
      <w:r w:rsidRPr="008256D0">
        <w:rPr>
          <w:rFonts w:ascii="Montserrat Light" w:eastAsia="Times New Roman" w:hAnsi="Montserrat Light" w:cs="Times New Roman"/>
          <w:lang w:val="ro-RO" w:eastAsia="ro-RO"/>
        </w:rPr>
        <w:lastRenderedPageBreak/>
        <w:t>Totodată, prin modernizarea drumului județean DJ 103 K, se va dezvolta stațiunea turistică Beliș, o atracție foarte populară pentru locuitorii din zonă, și nu numai.</w:t>
      </w:r>
    </w:p>
    <w:p w14:paraId="2260CC02" w14:textId="77777777" w:rsidR="000D4CD9" w:rsidRPr="008256D0" w:rsidRDefault="000D4CD9" w:rsidP="000D4CD9">
      <w:pPr>
        <w:spacing w:line="240" w:lineRule="auto"/>
        <w:jc w:val="both"/>
        <w:rPr>
          <w:rFonts w:ascii="Montserrat Light" w:eastAsia="Calibri" w:hAnsi="Montserrat Light"/>
          <w:i/>
          <w:lang w:val="ro-RO"/>
        </w:rPr>
      </w:pPr>
    </w:p>
    <w:p w14:paraId="767F36E0" w14:textId="77777777" w:rsidR="000D4CD9" w:rsidRPr="008256D0" w:rsidRDefault="000D4CD9" w:rsidP="000D4CD9">
      <w:pPr>
        <w:numPr>
          <w:ilvl w:val="0"/>
          <w:numId w:val="34"/>
        </w:numPr>
        <w:spacing w:line="240" w:lineRule="auto"/>
        <w:contextualSpacing/>
        <w:jc w:val="both"/>
        <w:rPr>
          <w:rFonts w:ascii="Montserrat Light" w:eastAsia="Calibri" w:hAnsi="Montserrat Light"/>
          <w:b/>
          <w:bCs/>
          <w:iCs/>
          <w:lang w:val="ro-RO"/>
        </w:rPr>
      </w:pPr>
      <w:r w:rsidRPr="008256D0">
        <w:rPr>
          <w:rFonts w:ascii="Montserrat Light" w:eastAsia="Calibri" w:hAnsi="Montserrat Light"/>
          <w:b/>
          <w:bCs/>
          <w:iCs/>
          <w:lang w:val="ro-RO"/>
        </w:rPr>
        <w:t>DJ 170 B Topa Mica – Aschileu Mic</w:t>
      </w:r>
    </w:p>
    <w:p w14:paraId="202B56EE" w14:textId="77777777" w:rsidR="000D4CD9" w:rsidRPr="008256D0" w:rsidRDefault="000D4CD9" w:rsidP="000D4CD9">
      <w:pPr>
        <w:spacing w:line="240" w:lineRule="auto"/>
        <w:jc w:val="both"/>
        <w:rPr>
          <w:rFonts w:ascii="Montserrat Light" w:eastAsia="Calibri" w:hAnsi="Montserrat Light" w:cs="Times New Roman"/>
          <w:lang w:val="ro-RO"/>
        </w:rPr>
      </w:pPr>
      <w:r w:rsidRPr="008256D0">
        <w:rPr>
          <w:rFonts w:ascii="Montserrat Light" w:eastAsia="Calibri" w:hAnsi="Montserrat Light" w:cs="Times New Roman"/>
          <w:lang w:val="ro-RO"/>
        </w:rPr>
        <w:t>Obiectivul specific DJ 170 B km 0+000 - km 8+000, tronson de drum din DN1F localitatea Topa Mică până în DJ 109, care leagă localitatea Topa Mică - localitatea Așchileu Mic, în lungime de 8+000 km.</w:t>
      </w:r>
    </w:p>
    <w:p w14:paraId="172B944C" w14:textId="77777777" w:rsidR="000D4CD9" w:rsidRPr="008256D0" w:rsidRDefault="000D4CD9" w:rsidP="000D4CD9">
      <w:pPr>
        <w:spacing w:line="240" w:lineRule="auto"/>
        <w:jc w:val="both"/>
        <w:rPr>
          <w:rFonts w:ascii="Montserrat Light" w:eastAsia="Calibri" w:hAnsi="Montserrat Light" w:cs="Times New Roman"/>
          <w:lang w:val="ro-RO"/>
        </w:rPr>
      </w:pPr>
      <w:r w:rsidRPr="008256D0">
        <w:rPr>
          <w:rFonts w:ascii="Montserrat Light" w:eastAsia="Calibri" w:hAnsi="Montserrat Light" w:cs="Times New Roman"/>
          <w:lang w:val="ro-RO"/>
        </w:rPr>
        <w:t>În ceea ce priveste structura de transport, reabilitarea traseului propus va aduce cel mai mare beneficiu zonei, influențând în bine strategia de dezvoltare a rețelei de transport în zona, prin urmatoarele aspecte:</w:t>
      </w:r>
    </w:p>
    <w:p w14:paraId="7DE4EC3E" w14:textId="77777777" w:rsidR="000D4CD9" w:rsidRPr="008256D0" w:rsidRDefault="000D4CD9" w:rsidP="000D4CD9">
      <w:pPr>
        <w:spacing w:line="240" w:lineRule="auto"/>
        <w:jc w:val="both"/>
        <w:rPr>
          <w:rFonts w:ascii="Montserrat Light" w:eastAsia="Calibri" w:hAnsi="Montserrat Light" w:cs="Times New Roman"/>
          <w:lang w:val="ro-RO"/>
        </w:rPr>
      </w:pPr>
      <w:r w:rsidRPr="008256D0">
        <w:rPr>
          <w:rFonts w:ascii="Montserrat Light" w:eastAsia="Calibri" w:hAnsi="Montserrat Light" w:cs="Times New Roman"/>
          <w:lang w:val="ro-RO"/>
        </w:rPr>
        <w:t>- accesul foarte ușor al transportatorilor dinspre drumul/drumurile nationale înspre zona cuprinsă in proiect</w:t>
      </w:r>
    </w:p>
    <w:p w14:paraId="5247EF0C" w14:textId="77777777" w:rsidR="000D4CD9" w:rsidRPr="008256D0" w:rsidRDefault="000D4CD9" w:rsidP="000D4CD9">
      <w:pPr>
        <w:spacing w:line="240" w:lineRule="auto"/>
        <w:jc w:val="both"/>
        <w:rPr>
          <w:rFonts w:ascii="Montserrat Light" w:eastAsia="Calibri" w:hAnsi="Montserrat Light" w:cs="Times New Roman"/>
          <w:lang w:val="ro-RO"/>
        </w:rPr>
      </w:pPr>
      <w:r w:rsidRPr="008256D0">
        <w:rPr>
          <w:rFonts w:ascii="Montserrat Light" w:eastAsia="Calibri" w:hAnsi="Montserrat Light" w:cs="Times New Roman"/>
          <w:lang w:val="ro-RO"/>
        </w:rPr>
        <w:t>- îmbunatatirea condițiilor de transport pentru zonele turistice</w:t>
      </w:r>
    </w:p>
    <w:p w14:paraId="2CAA8830" w14:textId="77777777" w:rsidR="000D4CD9" w:rsidRPr="008256D0" w:rsidRDefault="000D4CD9" w:rsidP="000D4CD9">
      <w:pPr>
        <w:spacing w:line="240" w:lineRule="auto"/>
        <w:jc w:val="both"/>
        <w:rPr>
          <w:rFonts w:ascii="Montserrat Light" w:eastAsia="Calibri" w:hAnsi="Montserrat Light" w:cs="Times New Roman"/>
          <w:lang w:val="ro-RO"/>
        </w:rPr>
      </w:pPr>
      <w:r w:rsidRPr="008256D0">
        <w:rPr>
          <w:rFonts w:ascii="Montserrat Light" w:eastAsia="Calibri" w:hAnsi="Montserrat Light" w:cs="Times New Roman"/>
          <w:lang w:val="ro-RO"/>
        </w:rPr>
        <w:t>- realizarea unei rețele de transport corespunzatoare va ridica și standardul de viața al locuitorilor acestei zone prin dezvoltarea economica a zonei.</w:t>
      </w:r>
    </w:p>
    <w:p w14:paraId="5638170C" w14:textId="77777777" w:rsidR="000D4CD9" w:rsidRPr="008256D0" w:rsidRDefault="000D4CD9" w:rsidP="000D4CD9">
      <w:pPr>
        <w:numPr>
          <w:ilvl w:val="0"/>
          <w:numId w:val="35"/>
        </w:numPr>
        <w:spacing w:line="240" w:lineRule="auto"/>
        <w:jc w:val="both"/>
        <w:rPr>
          <w:rFonts w:ascii="Montserrat Light" w:eastAsia="Times New Roman" w:hAnsi="Montserrat Light" w:cs="Times New Roman"/>
          <w:lang w:val="ro-RO" w:eastAsia="ro-RO"/>
        </w:rPr>
      </w:pPr>
      <w:r w:rsidRPr="008256D0">
        <w:rPr>
          <w:rFonts w:ascii="Montserrat Light" w:eastAsia="Times New Roman" w:hAnsi="Montserrat Light" w:cs="Times New Roman"/>
          <w:lang w:val="ro-RO" w:eastAsia="ro-RO"/>
        </w:rPr>
        <w:t>Conectivitate la TEN-T:</w:t>
      </w:r>
    </w:p>
    <w:p w14:paraId="40D91A26" w14:textId="77777777" w:rsidR="000D4CD9" w:rsidRPr="008256D0" w:rsidRDefault="000D4CD9" w:rsidP="000D4CD9">
      <w:pPr>
        <w:spacing w:line="240" w:lineRule="auto"/>
        <w:jc w:val="both"/>
        <w:rPr>
          <w:rFonts w:ascii="Montserrat Light" w:eastAsia="Times New Roman" w:hAnsi="Montserrat Light" w:cs="Times New Roman"/>
          <w:lang w:val="ro-RO" w:eastAsia="ro-RO"/>
        </w:rPr>
      </w:pPr>
      <w:r w:rsidRPr="008256D0">
        <w:rPr>
          <w:rFonts w:ascii="Montserrat Light" w:eastAsia="Times New Roman" w:hAnsi="Montserrat Light" w:cs="Times New Roman"/>
          <w:lang w:val="ro-RO" w:eastAsia="ro-RO"/>
        </w:rPr>
        <w:t xml:space="preserve">Prin proiect este asigurată conectivitatea la coridorul TEN T, astfel: conectivitate indirecta din DN 1F localitatea Topa Mică și conectivitate indirecta din drumul județean DJ 109 localitatea Aschileu Mic, drum județean care face parte </w:t>
      </w:r>
      <w:r w:rsidRPr="008256D0">
        <w:rPr>
          <w:rFonts w:ascii="Montserrat Light" w:eastAsia="Calibri" w:hAnsi="Montserrat Light"/>
          <w:spacing w:val="1"/>
          <w:lang w:val="ro-RO"/>
        </w:rPr>
        <w:t>Traseu Regional Transilvania Nord, Drumul Bistriței și a fost modernizat prin finanțare din Programului Operațional Regional 2014-2020 prin Fondul European de Dezvoltare Regională (FEDR)</w:t>
      </w:r>
      <w:r w:rsidRPr="008256D0">
        <w:rPr>
          <w:rFonts w:ascii="Montserrat Light" w:eastAsia="Times New Roman" w:hAnsi="Montserrat Light" w:cs="Times New Roman"/>
          <w:lang w:val="ro-RO" w:eastAsia="ro-RO"/>
        </w:rPr>
        <w:t>.</w:t>
      </w:r>
    </w:p>
    <w:p w14:paraId="63CD0822" w14:textId="77777777" w:rsidR="000D4CD9" w:rsidRPr="008256D0" w:rsidRDefault="000D4CD9" w:rsidP="000D4CD9">
      <w:pPr>
        <w:spacing w:line="240" w:lineRule="auto"/>
        <w:jc w:val="both"/>
        <w:rPr>
          <w:rFonts w:ascii="Montserrat Light" w:eastAsia="Times New Roman" w:hAnsi="Montserrat Light" w:cs="Times New Roman"/>
          <w:lang w:val="ro-RO" w:eastAsia="ro-RO"/>
        </w:rPr>
      </w:pPr>
      <w:r w:rsidRPr="008256D0">
        <w:rPr>
          <w:rFonts w:ascii="Montserrat Light" w:eastAsia="Times New Roman" w:hAnsi="Montserrat Light" w:cs="Times New Roman"/>
          <w:lang w:val="ro-RO" w:eastAsia="ro-RO"/>
        </w:rPr>
        <w:t>Tipul conectivității la TEN-T rutier: Drumul județean DJ 170B, ce face obiectul proiectului, asigura conectivitatea indirectă la coridorul TEN T rutier (DN 1F Cluj Zalau și DN 1C Cluj - Dej). De asemenea, drumul/traseul propus în proiect reprezintă cea mai economică legătură a comunităților aflate pe traseul respectiv cu coridorul TEN T.</w:t>
      </w:r>
    </w:p>
    <w:p w14:paraId="4EA76D1E" w14:textId="77777777" w:rsidR="000D4CD9" w:rsidRPr="008256D0" w:rsidRDefault="000D4CD9" w:rsidP="000D4CD9">
      <w:pPr>
        <w:numPr>
          <w:ilvl w:val="0"/>
          <w:numId w:val="35"/>
        </w:numPr>
        <w:spacing w:line="240" w:lineRule="auto"/>
        <w:jc w:val="both"/>
        <w:rPr>
          <w:rFonts w:ascii="Montserrat Light" w:eastAsia="Times New Roman" w:hAnsi="Montserrat Light" w:cs="Times New Roman"/>
          <w:lang w:val="ro-RO" w:eastAsia="ro-RO"/>
        </w:rPr>
      </w:pPr>
      <w:r w:rsidRPr="008256D0">
        <w:rPr>
          <w:rFonts w:ascii="Montserrat Light" w:eastAsia="Times New Roman" w:hAnsi="Montserrat Light" w:cs="Times New Roman"/>
          <w:lang w:val="ro-RO" w:eastAsia="ro-RO"/>
        </w:rPr>
        <w:t xml:space="preserve">Mobilitatea în interiorul județului și regiunii; </w:t>
      </w:r>
    </w:p>
    <w:p w14:paraId="0811F437" w14:textId="77777777" w:rsidR="000D4CD9" w:rsidRPr="008256D0" w:rsidRDefault="000D4CD9" w:rsidP="000D4CD9">
      <w:pPr>
        <w:spacing w:line="240" w:lineRule="auto"/>
        <w:jc w:val="both"/>
        <w:rPr>
          <w:rFonts w:ascii="Montserrat Light" w:eastAsia="Times New Roman" w:hAnsi="Montserrat Light" w:cs="Times New Roman"/>
          <w:lang w:val="ro-RO" w:eastAsia="ro-RO"/>
        </w:rPr>
      </w:pPr>
      <w:r w:rsidRPr="008256D0">
        <w:rPr>
          <w:rFonts w:ascii="Montserrat Light" w:eastAsia="Times New Roman" w:hAnsi="Montserrat Light" w:cs="Times New Roman"/>
          <w:lang w:val="ro-RO" w:eastAsia="ro-RO"/>
        </w:rPr>
        <w:t>Traseul drumului județean DJ 170 B în lungime totală de 5,9 km traversează urmatoarele localități: Topa Mica și Așchileu Mic. și deservește aproximativ 800 de persoane.</w:t>
      </w:r>
    </w:p>
    <w:p w14:paraId="2F7A89A9" w14:textId="77777777" w:rsidR="000D4CD9" w:rsidRPr="008256D0" w:rsidRDefault="000D4CD9" w:rsidP="000D4CD9">
      <w:pPr>
        <w:numPr>
          <w:ilvl w:val="0"/>
          <w:numId w:val="35"/>
        </w:numPr>
        <w:spacing w:line="240" w:lineRule="auto"/>
        <w:jc w:val="both"/>
        <w:rPr>
          <w:rFonts w:ascii="Montserrat Light" w:eastAsia="Times New Roman" w:hAnsi="Montserrat Light" w:cs="Times New Roman"/>
          <w:lang w:val="ro-RO" w:eastAsia="ro-RO"/>
        </w:rPr>
      </w:pPr>
      <w:r w:rsidRPr="008256D0">
        <w:rPr>
          <w:rFonts w:ascii="Montserrat Light" w:eastAsia="Times New Roman" w:hAnsi="Montserrat Light" w:cs="Times New Roman"/>
          <w:lang w:val="ro-RO" w:eastAsia="ro-RO"/>
        </w:rPr>
        <w:t xml:space="preserve">Siguranța rutieră; </w:t>
      </w:r>
    </w:p>
    <w:p w14:paraId="0AFFF2FD" w14:textId="77777777" w:rsidR="000D4CD9" w:rsidRPr="008256D0" w:rsidRDefault="000D4CD9" w:rsidP="000D4CD9">
      <w:pPr>
        <w:spacing w:line="240" w:lineRule="auto"/>
        <w:jc w:val="both"/>
        <w:rPr>
          <w:rFonts w:ascii="Montserrat Light" w:eastAsia="Times New Roman" w:hAnsi="Montserrat Light" w:cs="Times New Roman"/>
          <w:lang w:val="ro-RO" w:eastAsia="ro-RO"/>
        </w:rPr>
      </w:pPr>
      <w:r w:rsidRPr="008256D0">
        <w:rPr>
          <w:rFonts w:ascii="Montserrat Light" w:eastAsia="Times New Roman" w:hAnsi="Montserrat Light" w:cs="Times New Roman"/>
          <w:lang w:val="ro-RO" w:eastAsia="ro-RO"/>
        </w:rPr>
        <w:t>Prin elaborarea documentatiei tehnico-economică, respectiv prin soluțiile date pentru modernizarea drumului DJ 170 B, va răspunde nevoilor necesare în vederea asigurării siguranței rutiere, respectiv la îmbunătățirea elementelor drumului.</w:t>
      </w:r>
    </w:p>
    <w:p w14:paraId="24242CE4" w14:textId="77777777" w:rsidR="000D4CD9" w:rsidRPr="008256D0" w:rsidRDefault="000D4CD9" w:rsidP="000D4CD9">
      <w:pPr>
        <w:numPr>
          <w:ilvl w:val="0"/>
          <w:numId w:val="35"/>
        </w:numPr>
        <w:spacing w:line="240" w:lineRule="auto"/>
        <w:jc w:val="both"/>
        <w:rPr>
          <w:rFonts w:ascii="Montserrat Light" w:eastAsia="Times New Roman" w:hAnsi="Montserrat Light" w:cs="Times New Roman"/>
          <w:lang w:val="ro-RO" w:eastAsia="ro-RO"/>
        </w:rPr>
      </w:pPr>
      <w:r w:rsidRPr="008256D0">
        <w:rPr>
          <w:rFonts w:ascii="Montserrat Light" w:eastAsia="Times New Roman" w:hAnsi="Montserrat Light" w:cs="Times New Roman"/>
          <w:lang w:val="ro-RO" w:eastAsia="ro-RO"/>
        </w:rPr>
        <w:t>Acces la zone economice si sau turistice:</w:t>
      </w:r>
    </w:p>
    <w:p w14:paraId="1ADAF8CD" w14:textId="77777777" w:rsidR="000D4CD9" w:rsidRPr="008256D0" w:rsidRDefault="000D4CD9" w:rsidP="000D4CD9">
      <w:pPr>
        <w:spacing w:line="240" w:lineRule="auto"/>
        <w:jc w:val="both"/>
        <w:rPr>
          <w:rFonts w:ascii="Montserrat Light" w:eastAsia="Times New Roman" w:hAnsi="Montserrat Light" w:cs="Times New Roman"/>
          <w:lang w:val="ro-RO" w:eastAsia="ro-RO"/>
        </w:rPr>
      </w:pPr>
      <w:r w:rsidRPr="008256D0">
        <w:rPr>
          <w:rFonts w:ascii="Montserrat Light" w:eastAsia="Times New Roman" w:hAnsi="Montserrat Light" w:cs="Times New Roman"/>
          <w:lang w:val="ro-RO" w:eastAsia="ro-RO"/>
        </w:rPr>
        <w:t>Traseul drumului DJ 170 B traversează zone locuite tranzitate zilnic, astfel odată cu elaborarea documentatiei tehnico-economice, vor fi propuse elemente, care, prin modernizarea drumului județean, va conduce la dezvoltarea economică a zonei, prin intensificarea legaturilor de cooperare economica, astfel: facilitarea accesului persoanelor în localități, respectiv a operatorilor economici, reducerea timpului de deplasare și mărirea vitezei de deplasare, precum si sporirea sistematica a nevoilor de transport cu exigentele populatiei in ceea ce priveste confortul, siguranta circulatiei si protejarea mediului. Totodată, prin modernizarea drumului județean DJ 170B, participanții la trafic care se deplaseaza pe direcția Zalău(Sălaj) – Dej – Maramureș sau Bistrița – Năsăud, pot evita trazitarea și aglomerația traficului din municipiul Cluj – Napoca și folosi drumul județean DJ 170 B si drumul județean DJ 109 - parte din Traseul Regional Drumul Bistriței ca o varianta de ocolire.</w:t>
      </w:r>
    </w:p>
    <w:p w14:paraId="5D879F5F" w14:textId="77777777" w:rsidR="000D4CD9" w:rsidRPr="008256D0" w:rsidRDefault="000D4CD9" w:rsidP="000D4CD9">
      <w:pPr>
        <w:spacing w:line="240" w:lineRule="auto"/>
        <w:jc w:val="both"/>
        <w:rPr>
          <w:rFonts w:ascii="Montserrat Light" w:eastAsia="Calibri" w:hAnsi="Montserrat Light"/>
          <w:iCs/>
          <w:lang w:val="ro-RO"/>
        </w:rPr>
      </w:pPr>
    </w:p>
    <w:p w14:paraId="36F9E39E" w14:textId="77777777" w:rsidR="000D4CD9" w:rsidRPr="008256D0" w:rsidRDefault="000D4CD9" w:rsidP="000D4CD9">
      <w:pPr>
        <w:numPr>
          <w:ilvl w:val="0"/>
          <w:numId w:val="34"/>
        </w:numPr>
        <w:spacing w:line="240" w:lineRule="auto"/>
        <w:contextualSpacing/>
        <w:jc w:val="both"/>
        <w:rPr>
          <w:rFonts w:ascii="Montserrat Light" w:eastAsia="Calibri" w:hAnsi="Montserrat Light"/>
          <w:b/>
          <w:bCs/>
          <w:iCs/>
          <w:lang w:val="ro-RO"/>
        </w:rPr>
      </w:pPr>
      <w:r w:rsidRPr="008256D0">
        <w:rPr>
          <w:rFonts w:ascii="Montserrat Light" w:eastAsia="Calibri" w:hAnsi="Montserrat Light"/>
          <w:b/>
          <w:bCs/>
          <w:iCs/>
          <w:lang w:val="ro-RO"/>
        </w:rPr>
        <w:t>DJ 103 G Tureni – Ceanu Mic – Aiton – Gheorgheni – Variante de Ocolire a Municipiului Cluj - Napoca</w:t>
      </w:r>
    </w:p>
    <w:p w14:paraId="654C518F" w14:textId="5706F3B6" w:rsidR="000D4CD9" w:rsidRPr="008256D0" w:rsidRDefault="000D4CD9" w:rsidP="000D4CD9">
      <w:pPr>
        <w:spacing w:line="240" w:lineRule="auto"/>
        <w:jc w:val="both"/>
        <w:rPr>
          <w:rFonts w:ascii="Montserrat Light" w:eastAsia="Calibri" w:hAnsi="Montserrat Light" w:cs="Times New Roman"/>
          <w:lang w:val="ro-RO"/>
        </w:rPr>
      </w:pPr>
      <w:r w:rsidRPr="008256D0">
        <w:rPr>
          <w:rFonts w:ascii="Montserrat Light" w:eastAsia="Calibri" w:hAnsi="Montserrat Light" w:cs="Times New Roman"/>
          <w:lang w:val="ro-RO"/>
        </w:rPr>
        <w:t>Obiectivul specific DJ 103 G km 43+190 - km 60+303, tronson de drum din DN1 localitatea Tureni până în DN Varianta Ocolitoare Cluj</w:t>
      </w:r>
      <w:r w:rsidR="00E562CE" w:rsidRPr="008256D0">
        <w:rPr>
          <w:rFonts w:ascii="Montserrat Light" w:eastAsia="Calibri" w:hAnsi="Montserrat Light" w:cs="Times New Roman"/>
          <w:lang w:val="ro-RO"/>
        </w:rPr>
        <w:t>-</w:t>
      </w:r>
      <w:r w:rsidRPr="008256D0">
        <w:rPr>
          <w:rFonts w:ascii="Montserrat Light" w:eastAsia="Calibri" w:hAnsi="Montserrat Light" w:cs="Times New Roman"/>
          <w:lang w:val="ro-RO"/>
        </w:rPr>
        <w:t>Napoca, care leagă localitatea Tureni - localitatea Ceanu Mic, localitatea Aiton, localitatea Gheorgheni, în lungime de 25+720 km.</w:t>
      </w:r>
    </w:p>
    <w:p w14:paraId="5D1538BA" w14:textId="77777777" w:rsidR="000D4CD9" w:rsidRPr="008256D0" w:rsidRDefault="000D4CD9" w:rsidP="000D4CD9">
      <w:pPr>
        <w:spacing w:line="240" w:lineRule="auto"/>
        <w:jc w:val="both"/>
        <w:rPr>
          <w:rFonts w:ascii="Montserrat Light" w:eastAsia="Calibri" w:hAnsi="Montserrat Light" w:cs="Times New Roman"/>
          <w:lang w:val="ro-RO"/>
        </w:rPr>
      </w:pPr>
      <w:r w:rsidRPr="008256D0">
        <w:rPr>
          <w:rFonts w:ascii="Montserrat Light" w:eastAsia="Calibri" w:hAnsi="Montserrat Light" w:cs="Times New Roman"/>
          <w:lang w:val="ro-RO"/>
        </w:rPr>
        <w:t>În ceea ce priveste structura de transport, reabilitarea traseului propus va aduce cel mai mare beneficiu zonei, influențând în bine strategia de dezvoltare a rețelei de transport în zona, prin urmatoarele aspecte:</w:t>
      </w:r>
    </w:p>
    <w:p w14:paraId="122E1383" w14:textId="77777777" w:rsidR="000D4CD9" w:rsidRPr="008256D0" w:rsidRDefault="000D4CD9" w:rsidP="000D4CD9">
      <w:pPr>
        <w:spacing w:line="240" w:lineRule="auto"/>
        <w:jc w:val="both"/>
        <w:rPr>
          <w:rFonts w:ascii="Montserrat Light" w:eastAsia="Calibri" w:hAnsi="Montserrat Light" w:cs="Times New Roman"/>
          <w:lang w:val="ro-RO"/>
        </w:rPr>
      </w:pPr>
      <w:r w:rsidRPr="008256D0">
        <w:rPr>
          <w:rFonts w:ascii="Montserrat Light" w:eastAsia="Calibri" w:hAnsi="Montserrat Light" w:cs="Times New Roman"/>
          <w:lang w:val="ro-RO"/>
        </w:rPr>
        <w:lastRenderedPageBreak/>
        <w:t>- accesul foarte ușor al transportatorilor dinspre drumul/drumurile nationale înspre zona cuprinsă in proiect</w:t>
      </w:r>
    </w:p>
    <w:p w14:paraId="0CAF3733" w14:textId="77777777" w:rsidR="000D4CD9" w:rsidRPr="008256D0" w:rsidRDefault="000D4CD9" w:rsidP="000D4CD9">
      <w:pPr>
        <w:spacing w:line="240" w:lineRule="auto"/>
        <w:jc w:val="both"/>
        <w:rPr>
          <w:rFonts w:ascii="Montserrat Light" w:eastAsia="Calibri" w:hAnsi="Montserrat Light" w:cs="Times New Roman"/>
          <w:lang w:val="ro-RO"/>
        </w:rPr>
      </w:pPr>
      <w:r w:rsidRPr="008256D0">
        <w:rPr>
          <w:rFonts w:ascii="Montserrat Light" w:eastAsia="Calibri" w:hAnsi="Montserrat Light" w:cs="Times New Roman"/>
          <w:lang w:val="ro-RO"/>
        </w:rPr>
        <w:t>- îmbunatatirea condițiilor de transport pentru zonele turistice</w:t>
      </w:r>
    </w:p>
    <w:p w14:paraId="38E55241" w14:textId="77777777" w:rsidR="000D4CD9" w:rsidRPr="008256D0" w:rsidRDefault="000D4CD9" w:rsidP="000D4CD9">
      <w:pPr>
        <w:spacing w:line="240" w:lineRule="auto"/>
        <w:jc w:val="both"/>
        <w:rPr>
          <w:rFonts w:ascii="Montserrat Light" w:eastAsia="Calibri" w:hAnsi="Montserrat Light" w:cs="Times New Roman"/>
          <w:lang w:val="ro-RO"/>
        </w:rPr>
      </w:pPr>
      <w:r w:rsidRPr="008256D0">
        <w:rPr>
          <w:rFonts w:ascii="Montserrat Light" w:eastAsia="Calibri" w:hAnsi="Montserrat Light" w:cs="Times New Roman"/>
          <w:lang w:val="ro-RO"/>
        </w:rPr>
        <w:t>- realizarea unei rețele de transport corespunzatoare va ridica și standardul de viața al locuitorilor acestei zone prin dezvoltarea economica a zonei.</w:t>
      </w:r>
    </w:p>
    <w:p w14:paraId="70588097" w14:textId="77777777" w:rsidR="000D4CD9" w:rsidRPr="008256D0" w:rsidRDefault="000D4CD9" w:rsidP="000D4CD9">
      <w:pPr>
        <w:numPr>
          <w:ilvl w:val="0"/>
          <w:numId w:val="36"/>
        </w:numPr>
        <w:spacing w:line="240" w:lineRule="auto"/>
        <w:jc w:val="both"/>
        <w:rPr>
          <w:rFonts w:ascii="Montserrat Light" w:eastAsia="Times New Roman" w:hAnsi="Montserrat Light" w:cs="Times New Roman"/>
          <w:lang w:val="ro-RO" w:eastAsia="ro-RO"/>
        </w:rPr>
      </w:pPr>
      <w:r w:rsidRPr="008256D0">
        <w:rPr>
          <w:rFonts w:ascii="Montserrat Light" w:eastAsia="Times New Roman" w:hAnsi="Montserrat Light" w:cs="Times New Roman"/>
          <w:lang w:val="ro-RO" w:eastAsia="ro-RO"/>
        </w:rPr>
        <w:t>Conectivitate la TEN-T:</w:t>
      </w:r>
    </w:p>
    <w:p w14:paraId="0E4A0FFA" w14:textId="77777777" w:rsidR="000D4CD9" w:rsidRPr="008256D0" w:rsidRDefault="000D4CD9" w:rsidP="000D4CD9">
      <w:pPr>
        <w:spacing w:line="240" w:lineRule="auto"/>
        <w:jc w:val="both"/>
        <w:rPr>
          <w:rFonts w:ascii="Montserrat Light" w:eastAsia="Times New Roman" w:hAnsi="Montserrat Light" w:cs="Times New Roman"/>
          <w:lang w:val="ro-RO" w:eastAsia="ro-RO"/>
        </w:rPr>
      </w:pPr>
      <w:r w:rsidRPr="008256D0">
        <w:rPr>
          <w:rFonts w:ascii="Montserrat Light" w:eastAsia="Times New Roman" w:hAnsi="Montserrat Light" w:cs="Times New Roman"/>
          <w:lang w:val="ro-RO" w:eastAsia="ro-RO"/>
        </w:rPr>
        <w:t>Prin proiect este asigurată conectivitatea la coridorul TEN T, astfel: conectivitate indirecta din DN1 localitatea Tureni și conectivitate indirecta din drumul național Varianta Ocolitoare Cluj - Napoca.</w:t>
      </w:r>
    </w:p>
    <w:p w14:paraId="4A53ABAF" w14:textId="77777777" w:rsidR="000D4CD9" w:rsidRPr="008256D0" w:rsidRDefault="000D4CD9" w:rsidP="000D4CD9">
      <w:pPr>
        <w:spacing w:line="240" w:lineRule="auto"/>
        <w:jc w:val="both"/>
        <w:rPr>
          <w:rFonts w:ascii="Montserrat Light" w:eastAsia="Times New Roman" w:hAnsi="Montserrat Light" w:cs="Times New Roman"/>
          <w:lang w:val="ro-RO" w:eastAsia="ro-RO"/>
        </w:rPr>
      </w:pPr>
      <w:r w:rsidRPr="008256D0">
        <w:rPr>
          <w:rFonts w:ascii="Montserrat Light" w:eastAsia="Times New Roman" w:hAnsi="Montserrat Light" w:cs="Times New Roman"/>
          <w:lang w:val="ro-RO" w:eastAsia="ro-RO"/>
        </w:rPr>
        <w:t>Tipul conectivității la TEN-T rutier: Drumul județean DJ 103G, care face obiectul proiectului, asigură conectivitatea indirectă la coridorul TEN T rutier (DN 1 Cluj Turda si Varianta Ocolitare Cluj Napoca și mai departe pe DN1 C Cluj - Dej). De asemenea, drumul/traseul propus în proiect reprezintă cea mai economică legătură a comunităților aflate pe traseul respectiv cu coridorul TEN T.</w:t>
      </w:r>
    </w:p>
    <w:p w14:paraId="791F948D" w14:textId="77777777" w:rsidR="000D4CD9" w:rsidRPr="008256D0" w:rsidRDefault="000D4CD9" w:rsidP="000D4CD9">
      <w:pPr>
        <w:numPr>
          <w:ilvl w:val="0"/>
          <w:numId w:val="36"/>
        </w:numPr>
        <w:spacing w:line="240" w:lineRule="auto"/>
        <w:jc w:val="both"/>
        <w:rPr>
          <w:rFonts w:ascii="Montserrat Light" w:eastAsia="Times New Roman" w:hAnsi="Montserrat Light" w:cs="Times New Roman"/>
          <w:lang w:val="ro-RO" w:eastAsia="ro-RO"/>
        </w:rPr>
      </w:pPr>
      <w:r w:rsidRPr="008256D0">
        <w:rPr>
          <w:rFonts w:ascii="Montserrat Light" w:eastAsia="Times New Roman" w:hAnsi="Montserrat Light" w:cs="Times New Roman"/>
          <w:lang w:val="ro-RO" w:eastAsia="ro-RO"/>
        </w:rPr>
        <w:t xml:space="preserve">Mobilitatea în interiorul județului și regiunii; </w:t>
      </w:r>
    </w:p>
    <w:p w14:paraId="4B92D504" w14:textId="77777777" w:rsidR="000D4CD9" w:rsidRPr="008256D0" w:rsidRDefault="000D4CD9" w:rsidP="000D4CD9">
      <w:pPr>
        <w:spacing w:line="240" w:lineRule="auto"/>
        <w:jc w:val="both"/>
        <w:rPr>
          <w:rFonts w:ascii="Montserrat Light" w:eastAsia="Times New Roman" w:hAnsi="Montserrat Light" w:cs="Times New Roman"/>
          <w:lang w:val="ro-RO" w:eastAsia="ro-RO"/>
        </w:rPr>
      </w:pPr>
      <w:r w:rsidRPr="008256D0">
        <w:rPr>
          <w:rFonts w:ascii="Montserrat Light" w:eastAsia="Times New Roman" w:hAnsi="Montserrat Light" w:cs="Times New Roman"/>
          <w:lang w:val="ro-RO" w:eastAsia="ro-RO"/>
        </w:rPr>
        <w:t>Traseul drumului județean DJ 103 G tratat în prezentul studiu se desfășoară între km.43+190– km. 60+303 și traversează 4 localităţi - localitatea Gheorgheni - localitatea Aiton, localitatea Ceanu Mic, localitatea Tureni şi deserveşte aprox 4000 persoane.</w:t>
      </w:r>
    </w:p>
    <w:p w14:paraId="16A29267" w14:textId="77777777" w:rsidR="000D4CD9" w:rsidRPr="008256D0" w:rsidRDefault="000D4CD9" w:rsidP="000D4CD9">
      <w:pPr>
        <w:numPr>
          <w:ilvl w:val="0"/>
          <w:numId w:val="36"/>
        </w:numPr>
        <w:spacing w:line="240" w:lineRule="auto"/>
        <w:jc w:val="both"/>
        <w:rPr>
          <w:rFonts w:ascii="Montserrat Light" w:eastAsia="Times New Roman" w:hAnsi="Montserrat Light" w:cs="Times New Roman"/>
          <w:lang w:val="ro-RO" w:eastAsia="ro-RO"/>
        </w:rPr>
      </w:pPr>
      <w:r w:rsidRPr="008256D0">
        <w:rPr>
          <w:rFonts w:ascii="Montserrat Light" w:eastAsia="Times New Roman" w:hAnsi="Montserrat Light" w:cs="Times New Roman"/>
          <w:lang w:val="ro-RO" w:eastAsia="ro-RO"/>
        </w:rPr>
        <w:t xml:space="preserve">Siguranța rutieră; </w:t>
      </w:r>
    </w:p>
    <w:p w14:paraId="75D74252" w14:textId="77777777" w:rsidR="000D4CD9" w:rsidRPr="008256D0" w:rsidRDefault="000D4CD9" w:rsidP="000D4CD9">
      <w:pPr>
        <w:spacing w:line="240" w:lineRule="auto"/>
        <w:jc w:val="both"/>
        <w:rPr>
          <w:rFonts w:ascii="Montserrat Light" w:eastAsia="Times New Roman" w:hAnsi="Montserrat Light" w:cs="Times New Roman"/>
          <w:lang w:val="ro-RO" w:eastAsia="ro-RO"/>
        </w:rPr>
      </w:pPr>
      <w:r w:rsidRPr="008256D0">
        <w:rPr>
          <w:rFonts w:ascii="Montserrat Light" w:eastAsia="Times New Roman" w:hAnsi="Montserrat Light" w:cs="Times New Roman"/>
          <w:lang w:val="ro-RO" w:eastAsia="ro-RO"/>
        </w:rPr>
        <w:t>Prin elaborarea documentatiei tehnico-economică, respectiv prin soluțiile date pentru modernizarea drumului DJ 103 G, va răspunde nevoilor necesare în vederea asigurării siguranței rutiere, respectiv la îmbunătățirea elementelor drumului.</w:t>
      </w:r>
    </w:p>
    <w:p w14:paraId="62712A67" w14:textId="77777777" w:rsidR="000D4CD9" w:rsidRPr="008256D0" w:rsidRDefault="000D4CD9" w:rsidP="000D4CD9">
      <w:pPr>
        <w:numPr>
          <w:ilvl w:val="0"/>
          <w:numId w:val="36"/>
        </w:numPr>
        <w:spacing w:line="240" w:lineRule="auto"/>
        <w:jc w:val="both"/>
        <w:rPr>
          <w:rFonts w:ascii="Montserrat Light" w:eastAsia="Times New Roman" w:hAnsi="Montserrat Light" w:cs="Times New Roman"/>
          <w:lang w:val="ro-RO" w:eastAsia="ro-RO"/>
        </w:rPr>
      </w:pPr>
      <w:r w:rsidRPr="008256D0">
        <w:rPr>
          <w:rFonts w:ascii="Montserrat Light" w:eastAsia="Times New Roman" w:hAnsi="Montserrat Light" w:cs="Times New Roman"/>
          <w:lang w:val="ro-RO" w:eastAsia="ro-RO"/>
        </w:rPr>
        <w:t>Acces la zone economice si sau turistice:</w:t>
      </w:r>
    </w:p>
    <w:p w14:paraId="2A749E11" w14:textId="77777777" w:rsidR="000D4CD9" w:rsidRPr="008256D0" w:rsidRDefault="000D4CD9" w:rsidP="000D4CD9">
      <w:pPr>
        <w:spacing w:line="240" w:lineRule="auto"/>
        <w:jc w:val="both"/>
        <w:rPr>
          <w:rFonts w:ascii="Montserrat Light" w:eastAsia="Times New Roman" w:hAnsi="Montserrat Light" w:cs="Times New Roman"/>
          <w:lang w:val="ro-RO" w:eastAsia="ro-RO"/>
        </w:rPr>
      </w:pPr>
      <w:r w:rsidRPr="008256D0">
        <w:rPr>
          <w:rFonts w:ascii="Montserrat Light" w:eastAsia="Times New Roman" w:hAnsi="Montserrat Light" w:cs="Times New Roman"/>
          <w:lang w:val="ro-RO" w:eastAsia="ro-RO"/>
        </w:rPr>
        <w:t>Traseul drumului DJ 103G traversează zone locuite tranzitate zilnic, astfel odată cu elaborarea documentatiei tehnico-economice, vor fi propuse elemente, care, prin modernizarea drumului județean, va conduce la dezvoltarea economică a zonei, prin intensificarea legaturilor de cooperare economica, astfel: facilitarea accesului persoanelor în localități, respectiv a operatorilor economici, reducerea timpului de deplasare și mărirea vitezei de deplasare, precum si sporirea sistematica a nevoilor de transport cu exigentele populatiei in ceea ce priveste confortul, siguranta circulatiei si protejarea mediului. Totodată, prin modernizarea drumului județean DJ 103G, participanții la trafic care se deplaseaza pe direcția Zalău(Sălaj) – Dej – Maramureș sau Bistrița – Năsăud, pot evita trazitarea și aglomerația traficului din municipiul Cluj – Napoca și folosi drumul județean DJ 103 G – pentru un acces facil la Varianta Ocolitoare Cluj Napoca si mai apoi la drumul national DN 1 C pe direcția Cluj – Dej ca o varianta de ocolire pentru localitățile de pe DN 1.</w:t>
      </w:r>
    </w:p>
    <w:p w14:paraId="56E0B430" w14:textId="77777777" w:rsidR="000D4CD9" w:rsidRPr="008256D0" w:rsidRDefault="000D4CD9" w:rsidP="000D4CD9">
      <w:pPr>
        <w:jc w:val="both"/>
        <w:rPr>
          <w:rFonts w:ascii="Montserrat Light" w:eastAsia="Times New Roman" w:hAnsi="Montserrat Light" w:cs="Times New Roman"/>
          <w:lang w:val="ro-RO" w:eastAsia="ro-RO"/>
        </w:rPr>
      </w:pPr>
    </w:p>
    <w:p w14:paraId="5D923F9B" w14:textId="77777777" w:rsidR="00422E56" w:rsidRPr="008256D0" w:rsidRDefault="00422E56" w:rsidP="00422E56">
      <w:pPr>
        <w:suppressAutoHyphens/>
        <w:rPr>
          <w:rFonts w:ascii="Montserrat Light" w:hAnsi="Montserrat Light" w:cs="Cambria"/>
          <w:bCs/>
          <w:lang w:val="ro-RO"/>
        </w:rPr>
      </w:pPr>
    </w:p>
    <w:p w14:paraId="2498B2AF" w14:textId="1E7D6F38" w:rsidR="00F8607F" w:rsidRPr="008256D0" w:rsidRDefault="00F8607F" w:rsidP="001E034D">
      <w:pPr>
        <w:spacing w:line="240" w:lineRule="auto"/>
        <w:ind w:left="180"/>
        <w:jc w:val="both"/>
        <w:rPr>
          <w:rFonts w:ascii="Montserrat" w:hAnsi="Montserrat"/>
          <w:b/>
          <w:lang w:val="ro-RO" w:eastAsia="ro-RO"/>
        </w:rPr>
      </w:pPr>
      <w:r w:rsidRPr="008256D0">
        <w:rPr>
          <w:rFonts w:ascii="Montserrat" w:hAnsi="Montserrat"/>
          <w:lang w:val="ro-RO" w:eastAsia="ro-RO"/>
        </w:rPr>
        <w:tab/>
        <w:t xml:space="preserve">                                                                                </w:t>
      </w:r>
      <w:r w:rsidRPr="008256D0">
        <w:rPr>
          <w:rFonts w:ascii="Montserrat" w:hAnsi="Montserrat"/>
          <w:b/>
          <w:lang w:val="ro-RO" w:eastAsia="ro-RO"/>
        </w:rPr>
        <w:t>Contrasemnează:</w:t>
      </w:r>
    </w:p>
    <w:p w14:paraId="110BB865" w14:textId="24005B98" w:rsidR="00F8607F" w:rsidRPr="008256D0" w:rsidRDefault="00F8607F" w:rsidP="000965A0">
      <w:pPr>
        <w:spacing w:line="240" w:lineRule="auto"/>
        <w:ind w:left="180"/>
        <w:jc w:val="both"/>
        <w:rPr>
          <w:rFonts w:ascii="Montserrat" w:hAnsi="Montserrat"/>
          <w:b/>
          <w:lang w:val="ro-RO" w:eastAsia="ro-RO"/>
        </w:rPr>
      </w:pPr>
      <w:bookmarkStart w:id="3" w:name="_Hlk53658535"/>
      <w:r w:rsidRPr="008256D0">
        <w:rPr>
          <w:rFonts w:ascii="Montserrat" w:hAnsi="Montserrat"/>
          <w:lang w:val="ro-RO" w:eastAsia="ro-RO"/>
        </w:rPr>
        <w:t xml:space="preserve">          </w:t>
      </w:r>
      <w:r w:rsidR="00527CCD" w:rsidRPr="008256D0">
        <w:rPr>
          <w:rFonts w:ascii="Montserrat" w:hAnsi="Montserrat"/>
          <w:lang w:val="ro-RO" w:eastAsia="ro-RO"/>
        </w:rPr>
        <w:t xml:space="preserve"> </w:t>
      </w:r>
      <w:r w:rsidR="006F2489" w:rsidRPr="008256D0">
        <w:rPr>
          <w:rFonts w:ascii="Montserrat" w:hAnsi="Montserrat"/>
          <w:lang w:val="ro-RO" w:eastAsia="ro-RO"/>
        </w:rPr>
        <w:t xml:space="preserve"> </w:t>
      </w:r>
      <w:r w:rsidR="00BC71FF" w:rsidRPr="008256D0">
        <w:rPr>
          <w:rFonts w:ascii="Montserrat" w:hAnsi="Montserrat"/>
          <w:lang w:val="ro-RO" w:eastAsia="ro-RO"/>
        </w:rPr>
        <w:t>p.</w:t>
      </w:r>
      <w:r w:rsidR="00570720" w:rsidRPr="008256D0">
        <w:rPr>
          <w:rFonts w:ascii="Montserrat" w:hAnsi="Montserrat"/>
          <w:lang w:val="ro-RO" w:eastAsia="ro-RO"/>
        </w:rPr>
        <w:t xml:space="preserve"> </w:t>
      </w:r>
      <w:r w:rsidRPr="008256D0">
        <w:rPr>
          <w:rFonts w:ascii="Montserrat" w:hAnsi="Montserrat"/>
          <w:b/>
          <w:lang w:val="ro-RO" w:eastAsia="ro-RO"/>
        </w:rPr>
        <w:t>PREŞEDINTE,</w:t>
      </w:r>
      <w:r w:rsidRPr="008256D0">
        <w:rPr>
          <w:rFonts w:ascii="Montserrat" w:hAnsi="Montserrat"/>
          <w:b/>
          <w:lang w:val="ro-RO" w:eastAsia="ro-RO"/>
        </w:rPr>
        <w:tab/>
      </w:r>
      <w:r w:rsidRPr="008256D0">
        <w:rPr>
          <w:rFonts w:ascii="Montserrat" w:hAnsi="Montserrat"/>
          <w:lang w:val="ro-RO" w:eastAsia="ro-RO"/>
        </w:rPr>
        <w:tab/>
        <w:t xml:space="preserve">              </w:t>
      </w:r>
      <w:r w:rsidR="00D1775C" w:rsidRPr="008256D0">
        <w:rPr>
          <w:rFonts w:ascii="Montserrat" w:hAnsi="Montserrat"/>
          <w:lang w:val="ro-RO" w:eastAsia="ro-RO"/>
        </w:rPr>
        <w:t xml:space="preserve"> </w:t>
      </w:r>
      <w:r w:rsidRPr="008256D0">
        <w:rPr>
          <w:rFonts w:ascii="Montserrat" w:hAnsi="Montserrat"/>
          <w:b/>
          <w:lang w:val="ro-RO" w:eastAsia="ro-RO"/>
        </w:rPr>
        <w:t>SECRETAR GENERAL AL JUDEŢULUI,</w:t>
      </w:r>
    </w:p>
    <w:p w14:paraId="2F613A85" w14:textId="3A85A959" w:rsidR="008B6862" w:rsidRPr="008256D0" w:rsidRDefault="00F8607F" w:rsidP="008B6862">
      <w:pPr>
        <w:spacing w:line="240" w:lineRule="auto"/>
        <w:ind w:left="180"/>
        <w:jc w:val="both"/>
        <w:rPr>
          <w:rFonts w:ascii="Montserrat" w:hAnsi="Montserrat"/>
          <w:b/>
          <w:lang w:val="ro-RO" w:eastAsia="ro-RO"/>
        </w:rPr>
      </w:pPr>
      <w:r w:rsidRPr="008256D0">
        <w:rPr>
          <w:rFonts w:ascii="Montserrat" w:hAnsi="Montserrat"/>
          <w:b/>
          <w:lang w:val="ro-RO" w:eastAsia="ro-RO"/>
        </w:rPr>
        <w:t xml:space="preserve">              </w:t>
      </w:r>
      <w:r w:rsidR="00306939" w:rsidRPr="008256D0">
        <w:rPr>
          <w:rFonts w:ascii="Montserrat" w:hAnsi="Montserrat"/>
          <w:b/>
          <w:lang w:val="ro-RO" w:eastAsia="ro-RO"/>
        </w:rPr>
        <w:t xml:space="preserve">  </w:t>
      </w:r>
      <w:r w:rsidR="00901907" w:rsidRPr="008256D0">
        <w:rPr>
          <w:rFonts w:ascii="Montserrat" w:hAnsi="Montserrat"/>
          <w:b/>
          <w:lang w:val="ro-RO" w:eastAsia="ro-RO"/>
        </w:rPr>
        <w:t xml:space="preserve"> </w:t>
      </w:r>
      <w:r w:rsidRPr="008256D0">
        <w:rPr>
          <w:rFonts w:ascii="Montserrat" w:hAnsi="Montserrat"/>
          <w:b/>
          <w:lang w:val="ro-RO" w:eastAsia="ro-RO"/>
        </w:rPr>
        <w:t xml:space="preserve"> </w:t>
      </w:r>
      <w:r w:rsidR="00CB6D4A" w:rsidRPr="008256D0">
        <w:rPr>
          <w:rFonts w:ascii="Montserrat" w:hAnsi="Montserrat"/>
          <w:b/>
          <w:lang w:val="ro-RO" w:eastAsia="ro-RO"/>
        </w:rPr>
        <w:t xml:space="preserve"> </w:t>
      </w:r>
      <w:r w:rsidRPr="008256D0">
        <w:rPr>
          <w:rFonts w:ascii="Montserrat" w:hAnsi="Montserrat"/>
          <w:b/>
          <w:lang w:val="ro-RO" w:eastAsia="ro-RO"/>
        </w:rPr>
        <w:t>Alin Tișe                                                          Simona Gaci</w:t>
      </w:r>
      <w:bookmarkEnd w:id="3"/>
    </w:p>
    <w:sectPr w:rsidR="008B6862" w:rsidRPr="008256D0" w:rsidSect="006A6929">
      <w:footerReference w:type="default" r:id="rId9"/>
      <w:pgSz w:w="12240" w:h="15840"/>
      <w:pgMar w:top="540" w:right="810" w:bottom="86"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14F641B"/>
    <w:multiLevelType w:val="hybridMultilevel"/>
    <w:tmpl w:val="A1F844F8"/>
    <w:lvl w:ilvl="0" w:tplc="34D4FA92">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33C35B9"/>
    <w:multiLevelType w:val="hybridMultilevel"/>
    <w:tmpl w:val="640CAE32"/>
    <w:lvl w:ilvl="0" w:tplc="4A200C50">
      <w:start w:val="2"/>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45FD3"/>
    <w:multiLevelType w:val="hybridMultilevel"/>
    <w:tmpl w:val="1BD03B86"/>
    <w:lvl w:ilvl="0" w:tplc="60EC9E12">
      <w:start w:val="1"/>
      <w:numFmt w:val="lowerLetter"/>
      <w:lvlText w:val="%1)"/>
      <w:lvlJc w:val="left"/>
      <w:pPr>
        <w:ind w:left="720" w:hanging="360"/>
      </w:pPr>
      <w:rPr>
        <w:b/>
        <w:bCs w:val="0"/>
      </w:rPr>
    </w:lvl>
    <w:lvl w:ilvl="1" w:tplc="EAE88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35786"/>
    <w:multiLevelType w:val="hybridMultilevel"/>
    <w:tmpl w:val="004CE4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C9713B"/>
    <w:multiLevelType w:val="hybridMultilevel"/>
    <w:tmpl w:val="CDB63D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2296F"/>
    <w:multiLevelType w:val="hybridMultilevel"/>
    <w:tmpl w:val="917CC5BE"/>
    <w:lvl w:ilvl="0" w:tplc="BEC065E0">
      <w:start w:val="1"/>
      <w:numFmt w:val="lowerLetter"/>
      <w:lvlText w:val="%1)"/>
      <w:lvlJc w:val="left"/>
      <w:pPr>
        <w:ind w:left="1341" w:hanging="360"/>
      </w:pPr>
      <w:rPr>
        <w:b/>
        <w:bCs/>
      </w:rPr>
    </w:lvl>
    <w:lvl w:ilvl="1" w:tplc="04180019" w:tentative="1">
      <w:start w:val="1"/>
      <w:numFmt w:val="lowerLetter"/>
      <w:lvlText w:val="%2."/>
      <w:lvlJc w:val="left"/>
      <w:pPr>
        <w:ind w:left="2061" w:hanging="360"/>
      </w:pPr>
    </w:lvl>
    <w:lvl w:ilvl="2" w:tplc="0418001B" w:tentative="1">
      <w:start w:val="1"/>
      <w:numFmt w:val="lowerRoman"/>
      <w:lvlText w:val="%3."/>
      <w:lvlJc w:val="right"/>
      <w:pPr>
        <w:ind w:left="2781" w:hanging="180"/>
      </w:pPr>
    </w:lvl>
    <w:lvl w:ilvl="3" w:tplc="0418000F" w:tentative="1">
      <w:start w:val="1"/>
      <w:numFmt w:val="decimal"/>
      <w:lvlText w:val="%4."/>
      <w:lvlJc w:val="left"/>
      <w:pPr>
        <w:ind w:left="3501" w:hanging="360"/>
      </w:pPr>
    </w:lvl>
    <w:lvl w:ilvl="4" w:tplc="04180019" w:tentative="1">
      <w:start w:val="1"/>
      <w:numFmt w:val="lowerLetter"/>
      <w:lvlText w:val="%5."/>
      <w:lvlJc w:val="left"/>
      <w:pPr>
        <w:ind w:left="4221" w:hanging="360"/>
      </w:pPr>
    </w:lvl>
    <w:lvl w:ilvl="5" w:tplc="0418001B" w:tentative="1">
      <w:start w:val="1"/>
      <w:numFmt w:val="lowerRoman"/>
      <w:lvlText w:val="%6."/>
      <w:lvlJc w:val="right"/>
      <w:pPr>
        <w:ind w:left="4941" w:hanging="180"/>
      </w:pPr>
    </w:lvl>
    <w:lvl w:ilvl="6" w:tplc="0418000F" w:tentative="1">
      <w:start w:val="1"/>
      <w:numFmt w:val="decimal"/>
      <w:lvlText w:val="%7."/>
      <w:lvlJc w:val="left"/>
      <w:pPr>
        <w:ind w:left="5661" w:hanging="360"/>
      </w:pPr>
    </w:lvl>
    <w:lvl w:ilvl="7" w:tplc="04180019" w:tentative="1">
      <w:start w:val="1"/>
      <w:numFmt w:val="lowerLetter"/>
      <w:lvlText w:val="%8."/>
      <w:lvlJc w:val="left"/>
      <w:pPr>
        <w:ind w:left="6381" w:hanging="360"/>
      </w:pPr>
    </w:lvl>
    <w:lvl w:ilvl="8" w:tplc="0418001B" w:tentative="1">
      <w:start w:val="1"/>
      <w:numFmt w:val="lowerRoman"/>
      <w:lvlText w:val="%9."/>
      <w:lvlJc w:val="right"/>
      <w:pPr>
        <w:ind w:left="7101" w:hanging="180"/>
      </w:pPr>
    </w:lvl>
  </w:abstractNum>
  <w:abstractNum w:abstractNumId="8" w15:restartNumberingAfterBreak="0">
    <w:nsid w:val="19EF2ECF"/>
    <w:multiLevelType w:val="hybridMultilevel"/>
    <w:tmpl w:val="D946E88C"/>
    <w:lvl w:ilvl="0" w:tplc="0000000F">
      <w:numFmt w:val="bullet"/>
      <w:lvlText w:val="-"/>
      <w:lvlJc w:val="left"/>
      <w:pPr>
        <w:ind w:left="720" w:hanging="360"/>
      </w:pPr>
      <w:rPr>
        <w:rFonts w:ascii="Times New Roman" w:hAnsi="Times New Roman"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D540D"/>
    <w:multiLevelType w:val="hybridMultilevel"/>
    <w:tmpl w:val="BFEAE81E"/>
    <w:lvl w:ilvl="0" w:tplc="04090017">
      <w:start w:val="1"/>
      <w:numFmt w:val="lowerLetter"/>
      <w:lvlText w:val="%1)"/>
      <w:lvlJc w:val="left"/>
      <w:pPr>
        <w:ind w:left="1440" w:hanging="360"/>
      </w:pPr>
    </w:lvl>
    <w:lvl w:ilvl="1" w:tplc="74DCAD70">
      <w:start w:val="1"/>
      <w:numFmt w:val="lowerLetter"/>
      <w:lvlText w:val="%2)"/>
      <w:lvlJc w:val="left"/>
      <w:pPr>
        <w:ind w:left="2160" w:hanging="360"/>
      </w:pPr>
      <w:rPr>
        <w:rFonts w:ascii="Montserrat Light" w:eastAsia="SimSun" w:hAnsi="Montserrat Light" w:cs="Calibri Light" w:hint="default"/>
        <w:b/>
        <w:bCs/>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 w15:restartNumberingAfterBreak="0">
    <w:nsid w:val="21AB63A7"/>
    <w:multiLevelType w:val="hybridMultilevel"/>
    <w:tmpl w:val="A426B82E"/>
    <w:lvl w:ilvl="0" w:tplc="471C6FB2">
      <w:start w:val="1"/>
      <w:numFmt w:val="lowerLetter"/>
      <w:lvlText w:val="%1)"/>
      <w:lvlJc w:val="left"/>
      <w:pPr>
        <w:ind w:left="720" w:hanging="360"/>
      </w:pPr>
      <w:rPr>
        <w:rFonts w:eastAsia="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4E52B15"/>
    <w:multiLevelType w:val="hybridMultilevel"/>
    <w:tmpl w:val="F2E833A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6303047"/>
    <w:multiLevelType w:val="hybridMultilevel"/>
    <w:tmpl w:val="C1FA0DC4"/>
    <w:lvl w:ilvl="0" w:tplc="9258DC88">
      <w:start w:val="1"/>
      <w:numFmt w:val="lowerLetter"/>
      <w:lvlText w:val="%1)"/>
      <w:lvlJc w:val="left"/>
      <w:pPr>
        <w:ind w:left="720" w:hanging="360"/>
      </w:pPr>
      <w:rPr>
        <w:rFonts w:ascii="Montserrat Light" w:eastAsia="Times New Roman" w:hAnsi="Montserrat Light" w:cs="Arial"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C0771"/>
    <w:multiLevelType w:val="hybridMultilevel"/>
    <w:tmpl w:val="8EFAB87C"/>
    <w:lvl w:ilvl="0" w:tplc="DE5AA5C6">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B760D3F"/>
    <w:multiLevelType w:val="hybridMultilevel"/>
    <w:tmpl w:val="6122DCCC"/>
    <w:lvl w:ilvl="0" w:tplc="3DD2FA3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C2F469A"/>
    <w:multiLevelType w:val="hybridMultilevel"/>
    <w:tmpl w:val="C358BAAC"/>
    <w:lvl w:ilvl="0" w:tplc="F6A85658">
      <w:start w:val="1"/>
      <w:numFmt w:val="lowerRoman"/>
      <w:lvlText w:val="(%1)"/>
      <w:lvlJc w:val="left"/>
      <w:pPr>
        <w:ind w:left="1440" w:hanging="7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4C796F"/>
    <w:multiLevelType w:val="hybridMultilevel"/>
    <w:tmpl w:val="F9F6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0A668A"/>
    <w:multiLevelType w:val="hybridMultilevel"/>
    <w:tmpl w:val="82D6DEA0"/>
    <w:lvl w:ilvl="0" w:tplc="3F806A10">
      <w:start w:val="1"/>
      <w:numFmt w:val="lowerLetter"/>
      <w:lvlText w:val="%1)"/>
      <w:lvlJc w:val="left"/>
      <w:pPr>
        <w:ind w:left="1341" w:hanging="360"/>
      </w:pPr>
      <w:rPr>
        <w:b/>
        <w:bCs/>
      </w:rPr>
    </w:lvl>
    <w:lvl w:ilvl="1" w:tplc="04180019" w:tentative="1">
      <w:start w:val="1"/>
      <w:numFmt w:val="lowerLetter"/>
      <w:lvlText w:val="%2."/>
      <w:lvlJc w:val="left"/>
      <w:pPr>
        <w:ind w:left="2061" w:hanging="360"/>
      </w:pPr>
    </w:lvl>
    <w:lvl w:ilvl="2" w:tplc="0418001B" w:tentative="1">
      <w:start w:val="1"/>
      <w:numFmt w:val="lowerRoman"/>
      <w:lvlText w:val="%3."/>
      <w:lvlJc w:val="right"/>
      <w:pPr>
        <w:ind w:left="2781" w:hanging="180"/>
      </w:pPr>
    </w:lvl>
    <w:lvl w:ilvl="3" w:tplc="0418000F" w:tentative="1">
      <w:start w:val="1"/>
      <w:numFmt w:val="decimal"/>
      <w:lvlText w:val="%4."/>
      <w:lvlJc w:val="left"/>
      <w:pPr>
        <w:ind w:left="3501" w:hanging="360"/>
      </w:pPr>
    </w:lvl>
    <w:lvl w:ilvl="4" w:tplc="04180019" w:tentative="1">
      <w:start w:val="1"/>
      <w:numFmt w:val="lowerLetter"/>
      <w:lvlText w:val="%5."/>
      <w:lvlJc w:val="left"/>
      <w:pPr>
        <w:ind w:left="4221" w:hanging="360"/>
      </w:pPr>
    </w:lvl>
    <w:lvl w:ilvl="5" w:tplc="0418001B" w:tentative="1">
      <w:start w:val="1"/>
      <w:numFmt w:val="lowerRoman"/>
      <w:lvlText w:val="%6."/>
      <w:lvlJc w:val="right"/>
      <w:pPr>
        <w:ind w:left="4941" w:hanging="180"/>
      </w:pPr>
    </w:lvl>
    <w:lvl w:ilvl="6" w:tplc="0418000F" w:tentative="1">
      <w:start w:val="1"/>
      <w:numFmt w:val="decimal"/>
      <w:lvlText w:val="%7."/>
      <w:lvlJc w:val="left"/>
      <w:pPr>
        <w:ind w:left="5661" w:hanging="360"/>
      </w:pPr>
    </w:lvl>
    <w:lvl w:ilvl="7" w:tplc="04180019" w:tentative="1">
      <w:start w:val="1"/>
      <w:numFmt w:val="lowerLetter"/>
      <w:lvlText w:val="%8."/>
      <w:lvlJc w:val="left"/>
      <w:pPr>
        <w:ind w:left="6381" w:hanging="360"/>
      </w:pPr>
    </w:lvl>
    <w:lvl w:ilvl="8" w:tplc="0418001B" w:tentative="1">
      <w:start w:val="1"/>
      <w:numFmt w:val="lowerRoman"/>
      <w:lvlText w:val="%9."/>
      <w:lvlJc w:val="right"/>
      <w:pPr>
        <w:ind w:left="7101" w:hanging="180"/>
      </w:pPr>
    </w:lvl>
  </w:abstractNum>
  <w:abstractNum w:abstractNumId="18" w15:restartNumberingAfterBreak="0">
    <w:nsid w:val="330A50F9"/>
    <w:multiLevelType w:val="hybridMultilevel"/>
    <w:tmpl w:val="F6A814F6"/>
    <w:lvl w:ilvl="0" w:tplc="A6B032CC">
      <w:start w:val="1"/>
      <w:numFmt w:val="lowerLetter"/>
      <w:lvlText w:val="%1)"/>
      <w:lvlJc w:val="left"/>
      <w:rPr>
        <w:rFonts w:ascii="Montserrat Light" w:eastAsia="Times New Roman" w:hAnsi="Montserrat Light" w:cs="Arial"/>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3312C73"/>
    <w:multiLevelType w:val="hybridMultilevel"/>
    <w:tmpl w:val="B2BC8EA8"/>
    <w:lvl w:ilvl="0" w:tplc="60C4C2E8">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3C54FB6"/>
    <w:multiLevelType w:val="hybridMultilevel"/>
    <w:tmpl w:val="3764597E"/>
    <w:lvl w:ilvl="0" w:tplc="BC8E4CA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8CB020B"/>
    <w:multiLevelType w:val="hybridMultilevel"/>
    <w:tmpl w:val="6DD4E88C"/>
    <w:lvl w:ilvl="0" w:tplc="3DD2FA36">
      <w:start w:val="1"/>
      <w:numFmt w:val="lowerLetter"/>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97C100C"/>
    <w:multiLevelType w:val="multilevel"/>
    <w:tmpl w:val="CFC0B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iCs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4E251885"/>
    <w:multiLevelType w:val="hybridMultilevel"/>
    <w:tmpl w:val="325C7C50"/>
    <w:lvl w:ilvl="0" w:tplc="FFFFFFFF">
      <w:start w:val="1"/>
      <w:numFmt w:val="lowerLetter"/>
      <w:lvlText w:val="%1)"/>
      <w:lvlJc w:val="left"/>
      <w:pPr>
        <w:ind w:left="1341" w:hanging="360"/>
      </w:pPr>
    </w:lvl>
    <w:lvl w:ilvl="1" w:tplc="76D2EB64">
      <w:start w:val="1"/>
      <w:numFmt w:val="lowerLetter"/>
      <w:lvlText w:val="%2)"/>
      <w:lvlJc w:val="left"/>
      <w:pPr>
        <w:ind w:left="720" w:hanging="360"/>
      </w:pPr>
      <w:rPr>
        <w:b/>
        <w:bCs/>
      </w:rPr>
    </w:lvl>
    <w:lvl w:ilvl="2" w:tplc="FFFFFFFF" w:tentative="1">
      <w:start w:val="1"/>
      <w:numFmt w:val="lowerRoman"/>
      <w:lvlText w:val="%3."/>
      <w:lvlJc w:val="right"/>
      <w:pPr>
        <w:ind w:left="2781" w:hanging="180"/>
      </w:p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24" w15:restartNumberingAfterBreak="0">
    <w:nsid w:val="4FF410C8"/>
    <w:multiLevelType w:val="multilevel"/>
    <w:tmpl w:val="9C04D01A"/>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51F32741"/>
    <w:multiLevelType w:val="hybridMultilevel"/>
    <w:tmpl w:val="49849A3C"/>
    <w:lvl w:ilvl="0" w:tplc="02561888">
      <w:start w:val="1"/>
      <w:numFmt w:val="lowerLetter"/>
      <w:lvlText w:val="%1)"/>
      <w:lvlJc w:val="left"/>
      <w:pPr>
        <w:ind w:left="720" w:hanging="360"/>
      </w:pPr>
      <w:rPr>
        <w:b/>
        <w:bCs w:val="0"/>
      </w:rPr>
    </w:lvl>
    <w:lvl w:ilvl="1" w:tplc="6F069A9A">
      <w:start w:val="1"/>
      <w:numFmt w:val="lowerLetter"/>
      <w:lvlText w:val="%2)"/>
      <w:lvlJc w:val="left"/>
      <w:pPr>
        <w:ind w:left="1800" w:hanging="720"/>
      </w:pPr>
      <w:rPr>
        <w:rFonts w:hint="default"/>
        <w:b/>
        <w:bCs/>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C828B6"/>
    <w:multiLevelType w:val="hybridMultilevel"/>
    <w:tmpl w:val="AADC3B16"/>
    <w:lvl w:ilvl="0" w:tplc="49F6DBA4">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8C12630"/>
    <w:multiLevelType w:val="multilevel"/>
    <w:tmpl w:val="59EAD7FA"/>
    <w:lvl w:ilvl="0">
      <w:start w:val="1"/>
      <w:numFmt w:val="decimal"/>
      <w:lvlText w:val="%1."/>
      <w:lvlJc w:val="left"/>
      <w:pPr>
        <w:tabs>
          <w:tab w:val="num" w:pos="720"/>
        </w:tabs>
        <w:ind w:left="720" w:hanging="360"/>
      </w:pPr>
      <w:rPr>
        <w:rFonts w:ascii="Montserrat Medium" w:eastAsia="Times New Roman" w:hAnsi="Montserrat Medium" w:cs="Times New Roman" w:hint="default"/>
        <w:sz w:val="22"/>
        <w:szCs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DFF4DE6"/>
    <w:multiLevelType w:val="hybridMultilevel"/>
    <w:tmpl w:val="DE78378A"/>
    <w:lvl w:ilvl="0" w:tplc="C650770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8140E5"/>
    <w:multiLevelType w:val="multilevel"/>
    <w:tmpl w:val="C5BE7F6E"/>
    <w:lvl w:ilvl="0">
      <w:start w:val="1"/>
      <w:numFmt w:val="decimal"/>
      <w:lvlText w:val="%1."/>
      <w:lvlJc w:val="left"/>
      <w:pPr>
        <w:tabs>
          <w:tab w:val="num" w:pos="720"/>
        </w:tabs>
        <w:ind w:left="720" w:hanging="360"/>
      </w:pPr>
      <w:rPr>
        <w:rFonts w:ascii="Montserrat Medium" w:eastAsia="Times New Roman" w:hAnsi="Montserrat Medium" w:cs="Times New Roman" w:hint="default"/>
        <w:sz w:val="22"/>
        <w:szCs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A91E0C"/>
    <w:multiLevelType w:val="hybridMultilevel"/>
    <w:tmpl w:val="E2489B54"/>
    <w:lvl w:ilvl="0" w:tplc="0150B06E">
      <w:numFmt w:val="bullet"/>
      <w:lvlText w:val="-"/>
      <w:lvlJc w:val="left"/>
      <w:pPr>
        <w:ind w:left="720" w:hanging="360"/>
      </w:pPr>
      <w:rPr>
        <w:rFonts w:ascii="Montserrat Light" w:eastAsia="Times New Roman"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E3A57"/>
    <w:multiLevelType w:val="hybridMultilevel"/>
    <w:tmpl w:val="CF3AA4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E4072A"/>
    <w:multiLevelType w:val="multilevel"/>
    <w:tmpl w:val="D04A4872"/>
    <w:lvl w:ilvl="0">
      <w:start w:val="1"/>
      <w:numFmt w:val="decimal"/>
      <w:lvlText w:val="%1."/>
      <w:lvlJc w:val="left"/>
      <w:pPr>
        <w:tabs>
          <w:tab w:val="num" w:pos="720"/>
        </w:tabs>
        <w:ind w:left="720" w:hanging="360"/>
      </w:pPr>
      <w:rPr>
        <w:rFonts w:ascii="Montserrat Medium" w:eastAsia="Times New Roman" w:hAnsi="Montserrat Medium" w:cs="Times New Roman" w:hint="default"/>
        <w:sz w:val="22"/>
        <w:szCs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C63C7F"/>
    <w:multiLevelType w:val="hybridMultilevel"/>
    <w:tmpl w:val="02AA758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15:restartNumberingAfterBreak="0">
    <w:nsid w:val="75156E18"/>
    <w:multiLevelType w:val="multilevel"/>
    <w:tmpl w:val="F0E64B7C"/>
    <w:lvl w:ilvl="0">
      <w:start w:val="6"/>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A56077"/>
    <w:multiLevelType w:val="hybridMultilevel"/>
    <w:tmpl w:val="0C30FCF0"/>
    <w:lvl w:ilvl="0" w:tplc="FFFFFFFF">
      <w:start w:val="1"/>
      <w:numFmt w:val="lowerLetter"/>
      <w:lvlText w:val="%1)"/>
      <w:lvlJc w:val="left"/>
      <w:pPr>
        <w:ind w:left="720" w:hanging="360"/>
      </w:pPr>
      <w:rPr>
        <w:b/>
        <w:bCs/>
      </w:rPr>
    </w:lvl>
    <w:lvl w:ilvl="1" w:tplc="0409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204482">
    <w:abstractNumId w:val="28"/>
  </w:num>
  <w:num w:numId="2" w16cid:durableId="451753344">
    <w:abstractNumId w:val="32"/>
  </w:num>
  <w:num w:numId="3" w16cid:durableId="2013724748">
    <w:abstractNumId w:val="5"/>
  </w:num>
  <w:num w:numId="4" w16cid:durableId="1000080750">
    <w:abstractNumId w:val="22"/>
  </w:num>
  <w:num w:numId="5" w16cid:durableId="76949781">
    <w:abstractNumId w:val="11"/>
  </w:num>
  <w:num w:numId="6" w16cid:durableId="1139305889">
    <w:abstractNumId w:val="4"/>
  </w:num>
  <w:num w:numId="7" w16cid:durableId="154538416">
    <w:abstractNumId w:val="23"/>
  </w:num>
  <w:num w:numId="8" w16cid:durableId="1231774364">
    <w:abstractNumId w:val="24"/>
  </w:num>
  <w:num w:numId="9" w16cid:durableId="895044836">
    <w:abstractNumId w:val="14"/>
  </w:num>
  <w:num w:numId="10" w16cid:durableId="387338248">
    <w:abstractNumId w:val="35"/>
  </w:num>
  <w:num w:numId="11" w16cid:durableId="443231505">
    <w:abstractNumId w:val="25"/>
  </w:num>
  <w:num w:numId="12" w16cid:durableId="480661525">
    <w:abstractNumId w:val="9"/>
  </w:num>
  <w:num w:numId="13" w16cid:durableId="51462855">
    <w:abstractNumId w:val="20"/>
  </w:num>
  <w:num w:numId="14" w16cid:durableId="499782843">
    <w:abstractNumId w:val="26"/>
  </w:num>
  <w:num w:numId="15" w16cid:durableId="1827433561">
    <w:abstractNumId w:val="36"/>
  </w:num>
  <w:num w:numId="16" w16cid:durableId="1495336691">
    <w:abstractNumId w:val="19"/>
  </w:num>
  <w:num w:numId="17" w16cid:durableId="1202789618">
    <w:abstractNumId w:val="10"/>
  </w:num>
  <w:num w:numId="18" w16cid:durableId="787550127">
    <w:abstractNumId w:val="18"/>
  </w:num>
  <w:num w:numId="19" w16cid:durableId="1576548961">
    <w:abstractNumId w:val="7"/>
  </w:num>
  <w:num w:numId="20" w16cid:durableId="1267618050">
    <w:abstractNumId w:val="17"/>
  </w:num>
  <w:num w:numId="21" w16cid:durableId="264652287">
    <w:abstractNumId w:val="21"/>
  </w:num>
  <w:num w:numId="22" w16cid:durableId="467019555">
    <w:abstractNumId w:val="13"/>
  </w:num>
  <w:num w:numId="23" w16cid:durableId="869104442">
    <w:abstractNumId w:val="2"/>
  </w:num>
  <w:num w:numId="24" w16cid:durableId="598292700">
    <w:abstractNumId w:val="12"/>
  </w:num>
  <w:num w:numId="25" w16cid:durableId="120195624">
    <w:abstractNumId w:val="15"/>
  </w:num>
  <w:num w:numId="26" w16cid:durableId="716390328">
    <w:abstractNumId w:val="29"/>
  </w:num>
  <w:num w:numId="27" w16cid:durableId="967010602">
    <w:abstractNumId w:val="34"/>
  </w:num>
  <w:num w:numId="28" w16cid:durableId="1078795853">
    <w:abstractNumId w:val="8"/>
  </w:num>
  <w:num w:numId="29" w16cid:durableId="114252466">
    <w:abstractNumId w:val="0"/>
  </w:num>
  <w:num w:numId="30" w16cid:durableId="412168783">
    <w:abstractNumId w:val="31"/>
  </w:num>
  <w:num w:numId="31" w16cid:durableId="1317805594">
    <w:abstractNumId w:val="3"/>
  </w:num>
  <w:num w:numId="32" w16cid:durableId="2008315584">
    <w:abstractNumId w:val="16"/>
  </w:num>
  <w:num w:numId="33" w16cid:durableId="897286022">
    <w:abstractNumId w:val="27"/>
  </w:num>
  <w:num w:numId="34" w16cid:durableId="239950575">
    <w:abstractNumId w:val="6"/>
  </w:num>
  <w:num w:numId="35" w16cid:durableId="1385521875">
    <w:abstractNumId w:val="33"/>
  </w:num>
  <w:num w:numId="36" w16cid:durableId="2053842741">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2BF1"/>
    <w:rsid w:val="000169B6"/>
    <w:rsid w:val="000205AC"/>
    <w:rsid w:val="00021068"/>
    <w:rsid w:val="000216E1"/>
    <w:rsid w:val="000277AD"/>
    <w:rsid w:val="000346A6"/>
    <w:rsid w:val="00036109"/>
    <w:rsid w:val="00037F33"/>
    <w:rsid w:val="0004019E"/>
    <w:rsid w:val="00043A18"/>
    <w:rsid w:val="00046A0E"/>
    <w:rsid w:val="0004708E"/>
    <w:rsid w:val="0004711F"/>
    <w:rsid w:val="00047953"/>
    <w:rsid w:val="0005119E"/>
    <w:rsid w:val="00051CCB"/>
    <w:rsid w:val="00053DB0"/>
    <w:rsid w:val="00054892"/>
    <w:rsid w:val="000627BD"/>
    <w:rsid w:val="00063411"/>
    <w:rsid w:val="0007145F"/>
    <w:rsid w:val="000755D0"/>
    <w:rsid w:val="00075C07"/>
    <w:rsid w:val="00077CC0"/>
    <w:rsid w:val="00082019"/>
    <w:rsid w:val="00082A75"/>
    <w:rsid w:val="000867D2"/>
    <w:rsid w:val="00092DF9"/>
    <w:rsid w:val="000965A0"/>
    <w:rsid w:val="000A1578"/>
    <w:rsid w:val="000A16F4"/>
    <w:rsid w:val="000A39B5"/>
    <w:rsid w:val="000A7847"/>
    <w:rsid w:val="000B136B"/>
    <w:rsid w:val="000B2274"/>
    <w:rsid w:val="000B522C"/>
    <w:rsid w:val="000B661A"/>
    <w:rsid w:val="000C1BDD"/>
    <w:rsid w:val="000C339C"/>
    <w:rsid w:val="000C3CF1"/>
    <w:rsid w:val="000C4EB2"/>
    <w:rsid w:val="000C4F8F"/>
    <w:rsid w:val="000C5FC0"/>
    <w:rsid w:val="000C77C9"/>
    <w:rsid w:val="000D1D72"/>
    <w:rsid w:val="000D4CD9"/>
    <w:rsid w:val="000D4F7A"/>
    <w:rsid w:val="000E04D5"/>
    <w:rsid w:val="000E17D3"/>
    <w:rsid w:val="000E3B12"/>
    <w:rsid w:val="000E6223"/>
    <w:rsid w:val="000F1718"/>
    <w:rsid w:val="000F1F9F"/>
    <w:rsid w:val="000F6169"/>
    <w:rsid w:val="000F74C3"/>
    <w:rsid w:val="00100699"/>
    <w:rsid w:val="00101532"/>
    <w:rsid w:val="001027D9"/>
    <w:rsid w:val="001057D9"/>
    <w:rsid w:val="001109C7"/>
    <w:rsid w:val="00113F52"/>
    <w:rsid w:val="00121AF5"/>
    <w:rsid w:val="001228E8"/>
    <w:rsid w:val="00123719"/>
    <w:rsid w:val="00124D0C"/>
    <w:rsid w:val="00124ED2"/>
    <w:rsid w:val="001260D2"/>
    <w:rsid w:val="00130E0A"/>
    <w:rsid w:val="001310E5"/>
    <w:rsid w:val="001315ED"/>
    <w:rsid w:val="001320C5"/>
    <w:rsid w:val="00133661"/>
    <w:rsid w:val="00134C19"/>
    <w:rsid w:val="00137A1B"/>
    <w:rsid w:val="00142BEC"/>
    <w:rsid w:val="0014509C"/>
    <w:rsid w:val="00147993"/>
    <w:rsid w:val="00150AEC"/>
    <w:rsid w:val="00161A2C"/>
    <w:rsid w:val="00165155"/>
    <w:rsid w:val="0016544D"/>
    <w:rsid w:val="001705EA"/>
    <w:rsid w:val="00173C2E"/>
    <w:rsid w:val="001747B8"/>
    <w:rsid w:val="001764C7"/>
    <w:rsid w:val="00181D43"/>
    <w:rsid w:val="00184AC2"/>
    <w:rsid w:val="001A0269"/>
    <w:rsid w:val="001A6B65"/>
    <w:rsid w:val="001B703F"/>
    <w:rsid w:val="001C3628"/>
    <w:rsid w:val="001C42AE"/>
    <w:rsid w:val="001C480F"/>
    <w:rsid w:val="001C4846"/>
    <w:rsid w:val="001C4CA0"/>
    <w:rsid w:val="001C7AB0"/>
    <w:rsid w:val="001D218D"/>
    <w:rsid w:val="001D4DF8"/>
    <w:rsid w:val="001D7443"/>
    <w:rsid w:val="001D7A2B"/>
    <w:rsid w:val="001E034D"/>
    <w:rsid w:val="001E2552"/>
    <w:rsid w:val="001E58C8"/>
    <w:rsid w:val="001E6A0B"/>
    <w:rsid w:val="001E7D99"/>
    <w:rsid w:val="001F10D7"/>
    <w:rsid w:val="001F220E"/>
    <w:rsid w:val="001F23C2"/>
    <w:rsid w:val="002048DD"/>
    <w:rsid w:val="00204A3F"/>
    <w:rsid w:val="00207C9C"/>
    <w:rsid w:val="00207F5C"/>
    <w:rsid w:val="00212155"/>
    <w:rsid w:val="00213184"/>
    <w:rsid w:val="00216042"/>
    <w:rsid w:val="00216E4A"/>
    <w:rsid w:val="00221130"/>
    <w:rsid w:val="002226C3"/>
    <w:rsid w:val="0023131B"/>
    <w:rsid w:val="002314D8"/>
    <w:rsid w:val="00232B94"/>
    <w:rsid w:val="00232C9C"/>
    <w:rsid w:val="00233399"/>
    <w:rsid w:val="00236596"/>
    <w:rsid w:val="00242597"/>
    <w:rsid w:val="00244F1F"/>
    <w:rsid w:val="002469F8"/>
    <w:rsid w:val="002473D7"/>
    <w:rsid w:val="00250558"/>
    <w:rsid w:val="0025293F"/>
    <w:rsid w:val="002651B5"/>
    <w:rsid w:val="002654DF"/>
    <w:rsid w:val="00267329"/>
    <w:rsid w:val="00267F98"/>
    <w:rsid w:val="00271993"/>
    <w:rsid w:val="00272BE1"/>
    <w:rsid w:val="002750A4"/>
    <w:rsid w:val="00286A8A"/>
    <w:rsid w:val="00290893"/>
    <w:rsid w:val="00293E1B"/>
    <w:rsid w:val="00294A3F"/>
    <w:rsid w:val="0029664A"/>
    <w:rsid w:val="002A19EB"/>
    <w:rsid w:val="002A36ED"/>
    <w:rsid w:val="002A6689"/>
    <w:rsid w:val="002A7C1F"/>
    <w:rsid w:val="002B1670"/>
    <w:rsid w:val="002B5133"/>
    <w:rsid w:val="002C3691"/>
    <w:rsid w:val="002D1021"/>
    <w:rsid w:val="002D1A5D"/>
    <w:rsid w:val="002D2D51"/>
    <w:rsid w:val="002D6AFC"/>
    <w:rsid w:val="002E2699"/>
    <w:rsid w:val="002E4243"/>
    <w:rsid w:val="002E54C3"/>
    <w:rsid w:val="002F0AA4"/>
    <w:rsid w:val="002F1C98"/>
    <w:rsid w:val="002F318F"/>
    <w:rsid w:val="002F33E8"/>
    <w:rsid w:val="002F5187"/>
    <w:rsid w:val="002F6D07"/>
    <w:rsid w:val="002F7963"/>
    <w:rsid w:val="00301AAB"/>
    <w:rsid w:val="003020E1"/>
    <w:rsid w:val="00303267"/>
    <w:rsid w:val="00304B83"/>
    <w:rsid w:val="00304DDA"/>
    <w:rsid w:val="003057E1"/>
    <w:rsid w:val="00306939"/>
    <w:rsid w:val="003105BE"/>
    <w:rsid w:val="00311173"/>
    <w:rsid w:val="00312F7D"/>
    <w:rsid w:val="00314591"/>
    <w:rsid w:val="00315697"/>
    <w:rsid w:val="003214F4"/>
    <w:rsid w:val="00333AC6"/>
    <w:rsid w:val="003345D0"/>
    <w:rsid w:val="00340BAC"/>
    <w:rsid w:val="00346AA0"/>
    <w:rsid w:val="00347D00"/>
    <w:rsid w:val="0035351B"/>
    <w:rsid w:val="0035373F"/>
    <w:rsid w:val="00353B76"/>
    <w:rsid w:val="0035589E"/>
    <w:rsid w:val="003566D2"/>
    <w:rsid w:val="003635ED"/>
    <w:rsid w:val="00365191"/>
    <w:rsid w:val="00365BDB"/>
    <w:rsid w:val="0038086A"/>
    <w:rsid w:val="00380A11"/>
    <w:rsid w:val="00381633"/>
    <w:rsid w:val="00381BC2"/>
    <w:rsid w:val="00382536"/>
    <w:rsid w:val="00383E41"/>
    <w:rsid w:val="00385993"/>
    <w:rsid w:val="00392D1D"/>
    <w:rsid w:val="0039372D"/>
    <w:rsid w:val="003A18CA"/>
    <w:rsid w:val="003B1442"/>
    <w:rsid w:val="003B218C"/>
    <w:rsid w:val="003B2D40"/>
    <w:rsid w:val="003C2842"/>
    <w:rsid w:val="003C3EFC"/>
    <w:rsid w:val="003C4AE6"/>
    <w:rsid w:val="003C59BC"/>
    <w:rsid w:val="003C7C54"/>
    <w:rsid w:val="003D30E2"/>
    <w:rsid w:val="003D7E60"/>
    <w:rsid w:val="003E3609"/>
    <w:rsid w:val="003E51F7"/>
    <w:rsid w:val="003E5288"/>
    <w:rsid w:val="003E589F"/>
    <w:rsid w:val="003F1D13"/>
    <w:rsid w:val="003F65B8"/>
    <w:rsid w:val="004007BF"/>
    <w:rsid w:val="00410CD0"/>
    <w:rsid w:val="00411C2A"/>
    <w:rsid w:val="00413207"/>
    <w:rsid w:val="004210E7"/>
    <w:rsid w:val="00422B6A"/>
    <w:rsid w:val="00422E56"/>
    <w:rsid w:val="0042688A"/>
    <w:rsid w:val="00427E30"/>
    <w:rsid w:val="0043654F"/>
    <w:rsid w:val="004367FC"/>
    <w:rsid w:val="00442266"/>
    <w:rsid w:val="004448F9"/>
    <w:rsid w:val="004562D4"/>
    <w:rsid w:val="004605D4"/>
    <w:rsid w:val="00461954"/>
    <w:rsid w:val="00467FC1"/>
    <w:rsid w:val="0047106E"/>
    <w:rsid w:val="004721B0"/>
    <w:rsid w:val="00472DC4"/>
    <w:rsid w:val="004734F4"/>
    <w:rsid w:val="004749A4"/>
    <w:rsid w:val="004754A4"/>
    <w:rsid w:val="00476427"/>
    <w:rsid w:val="00480FCC"/>
    <w:rsid w:val="00490C35"/>
    <w:rsid w:val="0049379A"/>
    <w:rsid w:val="004A5CBB"/>
    <w:rsid w:val="004A6E09"/>
    <w:rsid w:val="004A72C2"/>
    <w:rsid w:val="004B3D5C"/>
    <w:rsid w:val="004B3DBF"/>
    <w:rsid w:val="004C06AD"/>
    <w:rsid w:val="004C1849"/>
    <w:rsid w:val="004C1E3B"/>
    <w:rsid w:val="004C3ABD"/>
    <w:rsid w:val="004C6556"/>
    <w:rsid w:val="004C6F30"/>
    <w:rsid w:val="004D0DF8"/>
    <w:rsid w:val="004D340D"/>
    <w:rsid w:val="004D3E2F"/>
    <w:rsid w:val="004D68D0"/>
    <w:rsid w:val="004D7694"/>
    <w:rsid w:val="004E0335"/>
    <w:rsid w:val="004E04E7"/>
    <w:rsid w:val="004F0101"/>
    <w:rsid w:val="004F3306"/>
    <w:rsid w:val="00504BE2"/>
    <w:rsid w:val="00504BF2"/>
    <w:rsid w:val="00506FE6"/>
    <w:rsid w:val="00510AA8"/>
    <w:rsid w:val="00512F17"/>
    <w:rsid w:val="00520F22"/>
    <w:rsid w:val="00520FBE"/>
    <w:rsid w:val="00522093"/>
    <w:rsid w:val="0052293B"/>
    <w:rsid w:val="00526B4B"/>
    <w:rsid w:val="00527CCD"/>
    <w:rsid w:val="00532325"/>
    <w:rsid w:val="00533806"/>
    <w:rsid w:val="005401E0"/>
    <w:rsid w:val="00540DC8"/>
    <w:rsid w:val="005419F2"/>
    <w:rsid w:val="00544668"/>
    <w:rsid w:val="00552C90"/>
    <w:rsid w:val="005576D0"/>
    <w:rsid w:val="00557909"/>
    <w:rsid w:val="00566B49"/>
    <w:rsid w:val="00570720"/>
    <w:rsid w:val="005718E4"/>
    <w:rsid w:val="005718F3"/>
    <w:rsid w:val="005723F6"/>
    <w:rsid w:val="00575833"/>
    <w:rsid w:val="005806E8"/>
    <w:rsid w:val="00581D97"/>
    <w:rsid w:val="00587D18"/>
    <w:rsid w:val="005917D2"/>
    <w:rsid w:val="00593A46"/>
    <w:rsid w:val="00594F0F"/>
    <w:rsid w:val="005A025F"/>
    <w:rsid w:val="005A50F7"/>
    <w:rsid w:val="005A6ACC"/>
    <w:rsid w:val="005A795E"/>
    <w:rsid w:val="005B02A1"/>
    <w:rsid w:val="005B23C1"/>
    <w:rsid w:val="005B4637"/>
    <w:rsid w:val="005D1C79"/>
    <w:rsid w:val="005D4952"/>
    <w:rsid w:val="005E16F4"/>
    <w:rsid w:val="005E1774"/>
    <w:rsid w:val="005E5564"/>
    <w:rsid w:val="005E73D7"/>
    <w:rsid w:val="005E7608"/>
    <w:rsid w:val="005E7CE2"/>
    <w:rsid w:val="005F2926"/>
    <w:rsid w:val="005F3D94"/>
    <w:rsid w:val="005F68E0"/>
    <w:rsid w:val="005F73F3"/>
    <w:rsid w:val="005F7FC7"/>
    <w:rsid w:val="00607BE6"/>
    <w:rsid w:val="006137C9"/>
    <w:rsid w:val="00621447"/>
    <w:rsid w:val="00621C87"/>
    <w:rsid w:val="006259A6"/>
    <w:rsid w:val="006324C0"/>
    <w:rsid w:val="00633C28"/>
    <w:rsid w:val="006356BA"/>
    <w:rsid w:val="00637ABF"/>
    <w:rsid w:val="006464C4"/>
    <w:rsid w:val="00646E03"/>
    <w:rsid w:val="00647078"/>
    <w:rsid w:val="00652859"/>
    <w:rsid w:val="00657950"/>
    <w:rsid w:val="00664BC4"/>
    <w:rsid w:val="00672124"/>
    <w:rsid w:val="006734E7"/>
    <w:rsid w:val="00674D32"/>
    <w:rsid w:val="00681BBE"/>
    <w:rsid w:val="0068749E"/>
    <w:rsid w:val="00694845"/>
    <w:rsid w:val="006967B5"/>
    <w:rsid w:val="006A2732"/>
    <w:rsid w:val="006A3147"/>
    <w:rsid w:val="006A34AE"/>
    <w:rsid w:val="006A3501"/>
    <w:rsid w:val="006A392A"/>
    <w:rsid w:val="006A6929"/>
    <w:rsid w:val="006A7038"/>
    <w:rsid w:val="006B0733"/>
    <w:rsid w:val="006B5EAF"/>
    <w:rsid w:val="006B6BD2"/>
    <w:rsid w:val="006C1820"/>
    <w:rsid w:val="006C6DC6"/>
    <w:rsid w:val="006D3423"/>
    <w:rsid w:val="006D42E6"/>
    <w:rsid w:val="006D464D"/>
    <w:rsid w:val="006D7258"/>
    <w:rsid w:val="006D7499"/>
    <w:rsid w:val="006D76F5"/>
    <w:rsid w:val="006E41AF"/>
    <w:rsid w:val="006E431D"/>
    <w:rsid w:val="006E4BA8"/>
    <w:rsid w:val="006E61D6"/>
    <w:rsid w:val="006E6D7C"/>
    <w:rsid w:val="006F2489"/>
    <w:rsid w:val="007016E2"/>
    <w:rsid w:val="00704150"/>
    <w:rsid w:val="0070774F"/>
    <w:rsid w:val="00707F2F"/>
    <w:rsid w:val="007107EC"/>
    <w:rsid w:val="00710D59"/>
    <w:rsid w:val="0071786E"/>
    <w:rsid w:val="00725E7C"/>
    <w:rsid w:val="00727EE3"/>
    <w:rsid w:val="007322F2"/>
    <w:rsid w:val="0073284B"/>
    <w:rsid w:val="00736466"/>
    <w:rsid w:val="0073730B"/>
    <w:rsid w:val="00747AB9"/>
    <w:rsid w:val="007520A2"/>
    <w:rsid w:val="00752727"/>
    <w:rsid w:val="007550CD"/>
    <w:rsid w:val="0075734A"/>
    <w:rsid w:val="00765C69"/>
    <w:rsid w:val="00765F40"/>
    <w:rsid w:val="007756AB"/>
    <w:rsid w:val="0078029C"/>
    <w:rsid w:val="0078098A"/>
    <w:rsid w:val="00781CB0"/>
    <w:rsid w:val="00781F39"/>
    <w:rsid w:val="00782798"/>
    <w:rsid w:val="00782C6B"/>
    <w:rsid w:val="00785B13"/>
    <w:rsid w:val="00785C72"/>
    <w:rsid w:val="00785F6E"/>
    <w:rsid w:val="007870A3"/>
    <w:rsid w:val="00792AB3"/>
    <w:rsid w:val="007A1967"/>
    <w:rsid w:val="007A23E4"/>
    <w:rsid w:val="007A2A1E"/>
    <w:rsid w:val="007A3F4A"/>
    <w:rsid w:val="007A7B84"/>
    <w:rsid w:val="007B1146"/>
    <w:rsid w:val="007B44CE"/>
    <w:rsid w:val="007B6349"/>
    <w:rsid w:val="007B7652"/>
    <w:rsid w:val="007C2F58"/>
    <w:rsid w:val="007C4870"/>
    <w:rsid w:val="007E616A"/>
    <w:rsid w:val="007F54AE"/>
    <w:rsid w:val="008038D2"/>
    <w:rsid w:val="00803B80"/>
    <w:rsid w:val="00804654"/>
    <w:rsid w:val="00810EF0"/>
    <w:rsid w:val="00813785"/>
    <w:rsid w:val="008156FC"/>
    <w:rsid w:val="00817DB2"/>
    <w:rsid w:val="00821377"/>
    <w:rsid w:val="0082424B"/>
    <w:rsid w:val="008256D0"/>
    <w:rsid w:val="00825909"/>
    <w:rsid w:val="00825C23"/>
    <w:rsid w:val="00826A7D"/>
    <w:rsid w:val="00830B11"/>
    <w:rsid w:val="00831EA6"/>
    <w:rsid w:val="00833CDB"/>
    <w:rsid w:val="008355A5"/>
    <w:rsid w:val="00840698"/>
    <w:rsid w:val="0084782A"/>
    <w:rsid w:val="00851485"/>
    <w:rsid w:val="008543D6"/>
    <w:rsid w:val="00854575"/>
    <w:rsid w:val="008554A9"/>
    <w:rsid w:val="00856B96"/>
    <w:rsid w:val="00856E2B"/>
    <w:rsid w:val="00863F47"/>
    <w:rsid w:val="00866EE2"/>
    <w:rsid w:val="008725C4"/>
    <w:rsid w:val="0087276D"/>
    <w:rsid w:val="00873C9D"/>
    <w:rsid w:val="00874C50"/>
    <w:rsid w:val="008772AF"/>
    <w:rsid w:val="00880044"/>
    <w:rsid w:val="00880801"/>
    <w:rsid w:val="00885828"/>
    <w:rsid w:val="008869B4"/>
    <w:rsid w:val="0089299B"/>
    <w:rsid w:val="00894443"/>
    <w:rsid w:val="00896524"/>
    <w:rsid w:val="008A081A"/>
    <w:rsid w:val="008A4005"/>
    <w:rsid w:val="008A45BE"/>
    <w:rsid w:val="008A5C06"/>
    <w:rsid w:val="008A5CE8"/>
    <w:rsid w:val="008B04C1"/>
    <w:rsid w:val="008B1DA9"/>
    <w:rsid w:val="008B6862"/>
    <w:rsid w:val="008B68C1"/>
    <w:rsid w:val="008C4EC5"/>
    <w:rsid w:val="008C6556"/>
    <w:rsid w:val="008C7EBB"/>
    <w:rsid w:val="008E2CAF"/>
    <w:rsid w:val="008E597F"/>
    <w:rsid w:val="008E7151"/>
    <w:rsid w:val="008E71A3"/>
    <w:rsid w:val="008E7EA9"/>
    <w:rsid w:val="008F3C5A"/>
    <w:rsid w:val="008F7089"/>
    <w:rsid w:val="008F730A"/>
    <w:rsid w:val="008F75E0"/>
    <w:rsid w:val="00901907"/>
    <w:rsid w:val="00902942"/>
    <w:rsid w:val="00910B8C"/>
    <w:rsid w:val="00913BC8"/>
    <w:rsid w:val="00913E32"/>
    <w:rsid w:val="0091412B"/>
    <w:rsid w:val="00914C7E"/>
    <w:rsid w:val="00920451"/>
    <w:rsid w:val="00924EDA"/>
    <w:rsid w:val="00931EB0"/>
    <w:rsid w:val="00934B3C"/>
    <w:rsid w:val="009437F2"/>
    <w:rsid w:val="0095149D"/>
    <w:rsid w:val="00953F17"/>
    <w:rsid w:val="0096048E"/>
    <w:rsid w:val="00963F8A"/>
    <w:rsid w:val="009676AF"/>
    <w:rsid w:val="00971AA0"/>
    <w:rsid w:val="009720F7"/>
    <w:rsid w:val="0097218E"/>
    <w:rsid w:val="00972F7F"/>
    <w:rsid w:val="009737E5"/>
    <w:rsid w:val="00977D2F"/>
    <w:rsid w:val="00981850"/>
    <w:rsid w:val="0098633C"/>
    <w:rsid w:val="00990203"/>
    <w:rsid w:val="00996857"/>
    <w:rsid w:val="009A116C"/>
    <w:rsid w:val="009A5924"/>
    <w:rsid w:val="009A7B48"/>
    <w:rsid w:val="009B529E"/>
    <w:rsid w:val="009B615B"/>
    <w:rsid w:val="009D6D5F"/>
    <w:rsid w:val="009E3884"/>
    <w:rsid w:val="009E550B"/>
    <w:rsid w:val="009E56DD"/>
    <w:rsid w:val="009E727D"/>
    <w:rsid w:val="009F094F"/>
    <w:rsid w:val="009F5563"/>
    <w:rsid w:val="009F6CF4"/>
    <w:rsid w:val="00A046AA"/>
    <w:rsid w:val="00A04BCD"/>
    <w:rsid w:val="00A10812"/>
    <w:rsid w:val="00A17251"/>
    <w:rsid w:val="00A17391"/>
    <w:rsid w:val="00A21659"/>
    <w:rsid w:val="00A23FB1"/>
    <w:rsid w:val="00A2546A"/>
    <w:rsid w:val="00A32CD9"/>
    <w:rsid w:val="00A35404"/>
    <w:rsid w:val="00A37174"/>
    <w:rsid w:val="00A41CD5"/>
    <w:rsid w:val="00A44822"/>
    <w:rsid w:val="00A44968"/>
    <w:rsid w:val="00A44C4F"/>
    <w:rsid w:val="00A453A5"/>
    <w:rsid w:val="00A47399"/>
    <w:rsid w:val="00A57756"/>
    <w:rsid w:val="00A66F0D"/>
    <w:rsid w:val="00A67905"/>
    <w:rsid w:val="00A81278"/>
    <w:rsid w:val="00A82311"/>
    <w:rsid w:val="00A823DD"/>
    <w:rsid w:val="00A847EB"/>
    <w:rsid w:val="00A869E8"/>
    <w:rsid w:val="00AA0039"/>
    <w:rsid w:val="00AA20D9"/>
    <w:rsid w:val="00AA4F36"/>
    <w:rsid w:val="00AB2A5D"/>
    <w:rsid w:val="00AB34CA"/>
    <w:rsid w:val="00AB5787"/>
    <w:rsid w:val="00AB5B06"/>
    <w:rsid w:val="00AB610F"/>
    <w:rsid w:val="00AB7C38"/>
    <w:rsid w:val="00AB7C39"/>
    <w:rsid w:val="00AB7EA1"/>
    <w:rsid w:val="00AC094E"/>
    <w:rsid w:val="00AC10EA"/>
    <w:rsid w:val="00AC1A56"/>
    <w:rsid w:val="00AC2B5C"/>
    <w:rsid w:val="00AC39C9"/>
    <w:rsid w:val="00AD16B6"/>
    <w:rsid w:val="00AD2EBE"/>
    <w:rsid w:val="00AE2148"/>
    <w:rsid w:val="00AE37C2"/>
    <w:rsid w:val="00AE4EB7"/>
    <w:rsid w:val="00AF4CB9"/>
    <w:rsid w:val="00AF58C2"/>
    <w:rsid w:val="00AF6CDF"/>
    <w:rsid w:val="00AF6F60"/>
    <w:rsid w:val="00B00D50"/>
    <w:rsid w:val="00B04A16"/>
    <w:rsid w:val="00B106B2"/>
    <w:rsid w:val="00B11EAB"/>
    <w:rsid w:val="00B17ED2"/>
    <w:rsid w:val="00B20B84"/>
    <w:rsid w:val="00B2338E"/>
    <w:rsid w:val="00B303FE"/>
    <w:rsid w:val="00B316AC"/>
    <w:rsid w:val="00B323AF"/>
    <w:rsid w:val="00B331A3"/>
    <w:rsid w:val="00B41CAF"/>
    <w:rsid w:val="00B42E0F"/>
    <w:rsid w:val="00B46A01"/>
    <w:rsid w:val="00B47483"/>
    <w:rsid w:val="00B551F5"/>
    <w:rsid w:val="00B56C8F"/>
    <w:rsid w:val="00B60816"/>
    <w:rsid w:val="00B60972"/>
    <w:rsid w:val="00B64B47"/>
    <w:rsid w:val="00B654DF"/>
    <w:rsid w:val="00B65518"/>
    <w:rsid w:val="00B65D84"/>
    <w:rsid w:val="00B668FF"/>
    <w:rsid w:val="00B724EE"/>
    <w:rsid w:val="00B7311B"/>
    <w:rsid w:val="00B85875"/>
    <w:rsid w:val="00B85B19"/>
    <w:rsid w:val="00B9422A"/>
    <w:rsid w:val="00B97570"/>
    <w:rsid w:val="00BA2CE6"/>
    <w:rsid w:val="00BB5323"/>
    <w:rsid w:val="00BB73BC"/>
    <w:rsid w:val="00BC2C75"/>
    <w:rsid w:val="00BC304E"/>
    <w:rsid w:val="00BC47EC"/>
    <w:rsid w:val="00BC71FF"/>
    <w:rsid w:val="00BC7AF5"/>
    <w:rsid w:val="00BD2D82"/>
    <w:rsid w:val="00BD3978"/>
    <w:rsid w:val="00BD5545"/>
    <w:rsid w:val="00BE0E61"/>
    <w:rsid w:val="00BE3319"/>
    <w:rsid w:val="00BE5D51"/>
    <w:rsid w:val="00BE6D22"/>
    <w:rsid w:val="00BE7081"/>
    <w:rsid w:val="00BF3687"/>
    <w:rsid w:val="00BF3B1C"/>
    <w:rsid w:val="00C01B3C"/>
    <w:rsid w:val="00C063DC"/>
    <w:rsid w:val="00C122BA"/>
    <w:rsid w:val="00C1348E"/>
    <w:rsid w:val="00C14848"/>
    <w:rsid w:val="00C211D7"/>
    <w:rsid w:val="00C23CCE"/>
    <w:rsid w:val="00C2617F"/>
    <w:rsid w:val="00C263B4"/>
    <w:rsid w:val="00C30DE6"/>
    <w:rsid w:val="00C31BE8"/>
    <w:rsid w:val="00C40067"/>
    <w:rsid w:val="00C418CE"/>
    <w:rsid w:val="00C4207F"/>
    <w:rsid w:val="00C45D1D"/>
    <w:rsid w:val="00C47005"/>
    <w:rsid w:val="00C518A0"/>
    <w:rsid w:val="00C5276F"/>
    <w:rsid w:val="00C54F08"/>
    <w:rsid w:val="00C6054A"/>
    <w:rsid w:val="00C6374D"/>
    <w:rsid w:val="00C63F8C"/>
    <w:rsid w:val="00C641AF"/>
    <w:rsid w:val="00C748A5"/>
    <w:rsid w:val="00C75E9D"/>
    <w:rsid w:val="00C82315"/>
    <w:rsid w:val="00C82BC2"/>
    <w:rsid w:val="00C875AB"/>
    <w:rsid w:val="00C87B56"/>
    <w:rsid w:val="00C9220A"/>
    <w:rsid w:val="00C93DDA"/>
    <w:rsid w:val="00C9574C"/>
    <w:rsid w:val="00C95CB5"/>
    <w:rsid w:val="00C971BC"/>
    <w:rsid w:val="00C97463"/>
    <w:rsid w:val="00CA4266"/>
    <w:rsid w:val="00CA4D85"/>
    <w:rsid w:val="00CA5CA2"/>
    <w:rsid w:val="00CB079F"/>
    <w:rsid w:val="00CB4FED"/>
    <w:rsid w:val="00CB5F76"/>
    <w:rsid w:val="00CB6D4A"/>
    <w:rsid w:val="00CC0940"/>
    <w:rsid w:val="00CC327B"/>
    <w:rsid w:val="00CC37A2"/>
    <w:rsid w:val="00CC3BCC"/>
    <w:rsid w:val="00CC5ACC"/>
    <w:rsid w:val="00CD32A2"/>
    <w:rsid w:val="00CD4754"/>
    <w:rsid w:val="00CE0253"/>
    <w:rsid w:val="00CE0B0D"/>
    <w:rsid w:val="00CE314F"/>
    <w:rsid w:val="00CE5900"/>
    <w:rsid w:val="00CE6310"/>
    <w:rsid w:val="00CE7B69"/>
    <w:rsid w:val="00CE7D42"/>
    <w:rsid w:val="00CF6EA4"/>
    <w:rsid w:val="00CF7471"/>
    <w:rsid w:val="00D00F94"/>
    <w:rsid w:val="00D0159C"/>
    <w:rsid w:val="00D03643"/>
    <w:rsid w:val="00D04ADC"/>
    <w:rsid w:val="00D108A1"/>
    <w:rsid w:val="00D14BAB"/>
    <w:rsid w:val="00D161D5"/>
    <w:rsid w:val="00D1775C"/>
    <w:rsid w:val="00D20610"/>
    <w:rsid w:val="00D30DB3"/>
    <w:rsid w:val="00D320B2"/>
    <w:rsid w:val="00D322E5"/>
    <w:rsid w:val="00D37D6F"/>
    <w:rsid w:val="00D419DB"/>
    <w:rsid w:val="00D448B5"/>
    <w:rsid w:val="00D46046"/>
    <w:rsid w:val="00D501F8"/>
    <w:rsid w:val="00D5214E"/>
    <w:rsid w:val="00D538A6"/>
    <w:rsid w:val="00D5413B"/>
    <w:rsid w:val="00D63765"/>
    <w:rsid w:val="00D64805"/>
    <w:rsid w:val="00D66E29"/>
    <w:rsid w:val="00D676DB"/>
    <w:rsid w:val="00D70E87"/>
    <w:rsid w:val="00D7149E"/>
    <w:rsid w:val="00D74664"/>
    <w:rsid w:val="00D75F89"/>
    <w:rsid w:val="00D77686"/>
    <w:rsid w:val="00D805AE"/>
    <w:rsid w:val="00DA0416"/>
    <w:rsid w:val="00DA253B"/>
    <w:rsid w:val="00DA6C9A"/>
    <w:rsid w:val="00DC0E9B"/>
    <w:rsid w:val="00DC29F7"/>
    <w:rsid w:val="00DC702C"/>
    <w:rsid w:val="00DD08BB"/>
    <w:rsid w:val="00DD09A7"/>
    <w:rsid w:val="00DD501C"/>
    <w:rsid w:val="00DE20F2"/>
    <w:rsid w:val="00DE38A3"/>
    <w:rsid w:val="00DE4578"/>
    <w:rsid w:val="00DE541C"/>
    <w:rsid w:val="00DE6C0E"/>
    <w:rsid w:val="00DE7217"/>
    <w:rsid w:val="00DE7BC8"/>
    <w:rsid w:val="00DF2E87"/>
    <w:rsid w:val="00DF3726"/>
    <w:rsid w:val="00E014C9"/>
    <w:rsid w:val="00E037FC"/>
    <w:rsid w:val="00E06D2B"/>
    <w:rsid w:val="00E07991"/>
    <w:rsid w:val="00E11AB1"/>
    <w:rsid w:val="00E11CD7"/>
    <w:rsid w:val="00E13114"/>
    <w:rsid w:val="00E13701"/>
    <w:rsid w:val="00E14935"/>
    <w:rsid w:val="00E16E67"/>
    <w:rsid w:val="00E20852"/>
    <w:rsid w:val="00E22157"/>
    <w:rsid w:val="00E24EFF"/>
    <w:rsid w:val="00E3459F"/>
    <w:rsid w:val="00E34D12"/>
    <w:rsid w:val="00E369FE"/>
    <w:rsid w:val="00E37AAB"/>
    <w:rsid w:val="00E40EBB"/>
    <w:rsid w:val="00E445F9"/>
    <w:rsid w:val="00E4650A"/>
    <w:rsid w:val="00E4760F"/>
    <w:rsid w:val="00E50776"/>
    <w:rsid w:val="00E55CD0"/>
    <w:rsid w:val="00E562CE"/>
    <w:rsid w:val="00E567C4"/>
    <w:rsid w:val="00E60B46"/>
    <w:rsid w:val="00E61BE8"/>
    <w:rsid w:val="00E632D8"/>
    <w:rsid w:val="00E638C2"/>
    <w:rsid w:val="00E65045"/>
    <w:rsid w:val="00E73326"/>
    <w:rsid w:val="00E73A52"/>
    <w:rsid w:val="00E82881"/>
    <w:rsid w:val="00E863D5"/>
    <w:rsid w:val="00E9245F"/>
    <w:rsid w:val="00E977DD"/>
    <w:rsid w:val="00EA102D"/>
    <w:rsid w:val="00EB0527"/>
    <w:rsid w:val="00EB5638"/>
    <w:rsid w:val="00EB79C2"/>
    <w:rsid w:val="00EC073E"/>
    <w:rsid w:val="00EC16D2"/>
    <w:rsid w:val="00ED3461"/>
    <w:rsid w:val="00ED3EEF"/>
    <w:rsid w:val="00ED40FD"/>
    <w:rsid w:val="00ED4487"/>
    <w:rsid w:val="00EE3537"/>
    <w:rsid w:val="00EE52A8"/>
    <w:rsid w:val="00EE5BAE"/>
    <w:rsid w:val="00EE66D2"/>
    <w:rsid w:val="00EF36BE"/>
    <w:rsid w:val="00EF3C26"/>
    <w:rsid w:val="00EF3F86"/>
    <w:rsid w:val="00EF4C8E"/>
    <w:rsid w:val="00EF57CC"/>
    <w:rsid w:val="00EF62E2"/>
    <w:rsid w:val="00F03758"/>
    <w:rsid w:val="00F05027"/>
    <w:rsid w:val="00F0502C"/>
    <w:rsid w:val="00F0687D"/>
    <w:rsid w:val="00F13632"/>
    <w:rsid w:val="00F142FC"/>
    <w:rsid w:val="00F17D73"/>
    <w:rsid w:val="00F207A1"/>
    <w:rsid w:val="00F24A8C"/>
    <w:rsid w:val="00F25290"/>
    <w:rsid w:val="00F25E7F"/>
    <w:rsid w:val="00F307DE"/>
    <w:rsid w:val="00F34046"/>
    <w:rsid w:val="00F3415E"/>
    <w:rsid w:val="00F36390"/>
    <w:rsid w:val="00F40344"/>
    <w:rsid w:val="00F40ABF"/>
    <w:rsid w:val="00F40EBD"/>
    <w:rsid w:val="00F44DE4"/>
    <w:rsid w:val="00F47268"/>
    <w:rsid w:val="00F47309"/>
    <w:rsid w:val="00F50545"/>
    <w:rsid w:val="00F50D6D"/>
    <w:rsid w:val="00F51018"/>
    <w:rsid w:val="00F52AFA"/>
    <w:rsid w:val="00F52BED"/>
    <w:rsid w:val="00F53A14"/>
    <w:rsid w:val="00F55139"/>
    <w:rsid w:val="00F55499"/>
    <w:rsid w:val="00F55573"/>
    <w:rsid w:val="00F61483"/>
    <w:rsid w:val="00F656D4"/>
    <w:rsid w:val="00F66C8B"/>
    <w:rsid w:val="00F7150E"/>
    <w:rsid w:val="00F71F3E"/>
    <w:rsid w:val="00F73134"/>
    <w:rsid w:val="00F81CE8"/>
    <w:rsid w:val="00F82720"/>
    <w:rsid w:val="00F8399B"/>
    <w:rsid w:val="00F84F30"/>
    <w:rsid w:val="00F85752"/>
    <w:rsid w:val="00F8607F"/>
    <w:rsid w:val="00F868D3"/>
    <w:rsid w:val="00F97928"/>
    <w:rsid w:val="00FA3AE4"/>
    <w:rsid w:val="00FA4B01"/>
    <w:rsid w:val="00FB2B0A"/>
    <w:rsid w:val="00FC1FBC"/>
    <w:rsid w:val="00FC5E82"/>
    <w:rsid w:val="00FE6C25"/>
    <w:rsid w:val="00FF0A7D"/>
    <w:rsid w:val="00FF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character" w:customStyle="1" w:styleId="tpa1">
    <w:name w:val="tpa1"/>
    <w:rsid w:val="00461954"/>
  </w:style>
  <w:style w:type="table" w:customStyle="1" w:styleId="Tabelgril1Luminos1">
    <w:name w:val="Tabel grilă 1 Luminos1"/>
    <w:basedOn w:val="TabelNormal"/>
    <w:uiPriority w:val="46"/>
    <w:rsid w:val="00F505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2635</TotalTime>
  <Pages>4</Pages>
  <Words>2063</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210</cp:revision>
  <cp:lastPrinted>2023-05-29T05:56:00Z</cp:lastPrinted>
  <dcterms:created xsi:type="dcterms:W3CDTF">2022-10-20T06:08:00Z</dcterms:created>
  <dcterms:modified xsi:type="dcterms:W3CDTF">2023-05-29T12:15:00Z</dcterms:modified>
</cp:coreProperties>
</file>