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4C50E6" w:rsidRDefault="00017535" w:rsidP="002521E7">
      <w:pPr>
        <w:spacing w:before="0" w:after="0"/>
        <w:jc w:val="right"/>
        <w:rPr>
          <w:b/>
          <w:sz w:val="16"/>
          <w:szCs w:val="16"/>
        </w:rPr>
      </w:pPr>
      <w:r w:rsidRPr="004C50E6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361EB34D" w:rsidR="00017535" w:rsidRPr="004C50E6" w:rsidRDefault="00017535" w:rsidP="002521E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4C50E6">
        <w:rPr>
          <w:rFonts w:ascii="Montserrat" w:hAnsi="Montserrat"/>
          <w:b/>
          <w:sz w:val="22"/>
          <w:szCs w:val="22"/>
        </w:rPr>
        <w:t xml:space="preserve">                                                                   </w:t>
      </w:r>
      <w:r w:rsidR="009002A0" w:rsidRPr="004C50E6">
        <w:rPr>
          <w:rFonts w:ascii="Montserrat" w:hAnsi="Montserrat"/>
          <w:b/>
          <w:sz w:val="22"/>
          <w:szCs w:val="22"/>
        </w:rPr>
        <w:t xml:space="preserve">    </w:t>
      </w:r>
      <w:r w:rsidR="00A41D2F" w:rsidRPr="004C50E6">
        <w:rPr>
          <w:rFonts w:ascii="Montserrat" w:hAnsi="Montserrat"/>
          <w:b/>
          <w:sz w:val="22"/>
          <w:szCs w:val="22"/>
        </w:rPr>
        <w:t xml:space="preserve"> </w:t>
      </w:r>
      <w:r w:rsidR="001D753A" w:rsidRPr="004C50E6">
        <w:rPr>
          <w:rFonts w:ascii="Montserrat" w:hAnsi="Montserrat"/>
          <w:b/>
          <w:sz w:val="22"/>
          <w:szCs w:val="22"/>
        </w:rPr>
        <w:t xml:space="preserve"> </w:t>
      </w:r>
      <w:r w:rsidRPr="004C50E6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4824E69D" w:rsidR="00017535" w:rsidRPr="004C50E6" w:rsidRDefault="00D56CDC" w:rsidP="00D56CDC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4C50E6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      </w:t>
      </w:r>
      <w:r w:rsidR="00017535" w:rsidRPr="004C50E6">
        <w:rPr>
          <w:rFonts w:ascii="Montserrat" w:hAnsi="Montserrat"/>
          <w:b/>
          <w:sz w:val="22"/>
          <w:szCs w:val="22"/>
        </w:rPr>
        <w:t xml:space="preserve">la Hotărârea nr. </w:t>
      </w:r>
      <w:r w:rsidR="006E4EEB" w:rsidRPr="004C50E6">
        <w:rPr>
          <w:rFonts w:ascii="Montserrat" w:hAnsi="Montserrat"/>
          <w:b/>
          <w:sz w:val="22"/>
          <w:szCs w:val="22"/>
        </w:rPr>
        <w:t>9</w:t>
      </w:r>
      <w:r w:rsidR="00017535" w:rsidRPr="004C50E6">
        <w:rPr>
          <w:rFonts w:ascii="Montserrat" w:hAnsi="Montserrat"/>
          <w:b/>
          <w:sz w:val="22"/>
          <w:szCs w:val="22"/>
        </w:rPr>
        <w:t>/202</w:t>
      </w:r>
      <w:r w:rsidRPr="004C50E6">
        <w:rPr>
          <w:rFonts w:ascii="Montserrat" w:hAnsi="Montserrat"/>
          <w:b/>
          <w:sz w:val="22"/>
          <w:szCs w:val="22"/>
        </w:rPr>
        <w:t>3</w:t>
      </w:r>
    </w:p>
    <w:p w14:paraId="09C29D9B" w14:textId="568F7560" w:rsidR="005F192F" w:rsidRPr="004C50E6" w:rsidRDefault="005F192F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4AB0014E" w14:textId="77777777" w:rsidR="006E4EEB" w:rsidRPr="004C50E6" w:rsidRDefault="006E4EEB" w:rsidP="006E4EEB">
      <w:pPr>
        <w:spacing w:before="0" w:after="0"/>
        <w:jc w:val="center"/>
        <w:rPr>
          <w:rFonts w:ascii="Montserrat" w:hAnsi="Montserrat" w:cs="Cambria"/>
          <w:b/>
          <w:bCs/>
          <w:sz w:val="22"/>
          <w:szCs w:val="22"/>
        </w:rPr>
      </w:pPr>
      <w:r w:rsidRPr="004C50E6">
        <w:rPr>
          <w:rFonts w:ascii="Montserrat" w:hAnsi="Montserrat" w:cs="Cambria"/>
          <w:b/>
          <w:bCs/>
          <w:sz w:val="22"/>
          <w:szCs w:val="22"/>
        </w:rPr>
        <w:t>INDICATORII TEHNICO-ECONOMICI</w:t>
      </w:r>
    </w:p>
    <w:p w14:paraId="5D2EF93B" w14:textId="77777777" w:rsidR="006E4EEB" w:rsidRPr="004C50E6" w:rsidRDefault="006E4EEB" w:rsidP="006E4EEB">
      <w:pPr>
        <w:spacing w:before="0" w:after="0"/>
        <w:jc w:val="center"/>
        <w:rPr>
          <w:rFonts w:ascii="Montserrat" w:hAnsi="Montserrat" w:cs="Cambria"/>
          <w:sz w:val="22"/>
          <w:szCs w:val="22"/>
        </w:rPr>
      </w:pPr>
      <w:r w:rsidRPr="004C50E6">
        <w:rPr>
          <w:rFonts w:ascii="Montserrat" w:hAnsi="Montserrat" w:cs="Cambria"/>
          <w:sz w:val="22"/>
          <w:szCs w:val="22"/>
        </w:rPr>
        <w:t xml:space="preserve">ai obiectivului de investiţii </w:t>
      </w:r>
      <w:r w:rsidRPr="004C50E6">
        <w:rPr>
          <w:rFonts w:ascii="Montserrat" w:hAnsi="Montserrat" w:cs="Cambria"/>
          <w:i/>
          <w:sz w:val="22"/>
          <w:szCs w:val="22"/>
        </w:rPr>
        <w:t>„</w:t>
      </w:r>
      <w:r w:rsidRPr="004C50E6">
        <w:rPr>
          <w:rFonts w:ascii="Montserrat" w:hAnsi="Montserrat" w:cs="Cambria"/>
          <w:sz w:val="22"/>
          <w:szCs w:val="22"/>
        </w:rPr>
        <w:t xml:space="preserve">Proiectare si execuție lucrări de modernizare și reabilitare a drumurilor județene din Județul Cluj pentru perioada 2011-2023, </w:t>
      </w:r>
      <w:r w:rsidRPr="004C50E6">
        <w:rPr>
          <w:rFonts w:ascii="Montserrat" w:hAnsi="Montserrat" w:cs="Cambria"/>
          <w:b/>
          <w:bCs/>
          <w:sz w:val="22"/>
          <w:szCs w:val="22"/>
        </w:rPr>
        <w:t>DJ 107 P</w:t>
      </w:r>
      <w:r w:rsidRPr="004C50E6">
        <w:rPr>
          <w:rFonts w:ascii="Montserrat" w:hAnsi="Montserrat" w:cs="Cambria"/>
          <w:sz w:val="22"/>
          <w:szCs w:val="22"/>
        </w:rPr>
        <w:t xml:space="preserve"> Gilău (DN 1) – Someșul Rece  - Mărișel – DN 1 R, km 0+000 – km 44+260</w:t>
      </w:r>
      <w:r w:rsidRPr="004C50E6">
        <w:rPr>
          <w:rFonts w:ascii="Montserrat" w:hAnsi="Montserrat" w:cs="Cambria"/>
          <w:i/>
          <w:sz w:val="22"/>
          <w:szCs w:val="22"/>
        </w:rPr>
        <w:t>”</w:t>
      </w:r>
    </w:p>
    <w:p w14:paraId="6E1C3BD9" w14:textId="77777777" w:rsidR="006E4EEB" w:rsidRPr="004C50E6" w:rsidRDefault="006E4EEB" w:rsidP="006E4EEB">
      <w:pPr>
        <w:spacing w:before="0" w:after="0"/>
        <w:jc w:val="both"/>
        <w:rPr>
          <w:rFonts w:ascii="Montserrat Light" w:hAnsi="Montserrat Light" w:cs="Cambria"/>
          <w:sz w:val="22"/>
          <w:szCs w:val="22"/>
        </w:rPr>
      </w:pPr>
      <w:r w:rsidRPr="004C50E6">
        <w:rPr>
          <w:rFonts w:ascii="Montserrat Light" w:hAnsi="Montserrat Light" w:cs="Cambria"/>
          <w:i/>
          <w:sz w:val="22"/>
          <w:szCs w:val="22"/>
        </w:rPr>
        <w:t xml:space="preserve">                       (Anexa nr. 23 la Hotărârea Consiliului Județean Cluj nr. 12/2016)</w:t>
      </w:r>
    </w:p>
    <w:p w14:paraId="4C30F7DB" w14:textId="6869A45F" w:rsidR="006E4EEB" w:rsidRPr="004C50E6" w:rsidRDefault="006E4EEB" w:rsidP="006E4EEB">
      <w:pPr>
        <w:spacing w:before="0" w:after="0"/>
        <w:ind w:left="1065"/>
        <w:rPr>
          <w:rFonts w:ascii="Montserrat Light" w:hAnsi="Montserrat Light"/>
          <w:i/>
          <w:sz w:val="22"/>
          <w:szCs w:val="22"/>
        </w:rPr>
      </w:pPr>
    </w:p>
    <w:p w14:paraId="37D3BCDC" w14:textId="77777777" w:rsidR="002B2C18" w:rsidRPr="004C50E6" w:rsidRDefault="002B2C18" w:rsidP="006E4EEB">
      <w:pPr>
        <w:spacing w:before="0" w:after="0"/>
        <w:ind w:left="1065"/>
        <w:rPr>
          <w:rFonts w:ascii="Montserrat Light" w:hAnsi="Montserrat Light"/>
          <w:i/>
          <w:sz w:val="22"/>
          <w:szCs w:val="22"/>
        </w:rPr>
      </w:pPr>
    </w:p>
    <w:p w14:paraId="0DA16880" w14:textId="75184C06" w:rsidR="006E4EEB" w:rsidRPr="004C50E6" w:rsidRDefault="006E4EEB" w:rsidP="006E4EEB">
      <w:pPr>
        <w:spacing w:before="0" w:after="0"/>
        <w:ind w:left="3870" w:hanging="3108"/>
        <w:rPr>
          <w:rFonts w:ascii="Montserrat Light" w:hAnsi="Montserrat Light" w:cs="Cambria"/>
          <w:bCs/>
          <w:spacing w:val="-3"/>
          <w:sz w:val="22"/>
          <w:szCs w:val="22"/>
          <w:lang w:val="es-ES"/>
        </w:rPr>
      </w:pPr>
      <w:r w:rsidRPr="004C50E6">
        <w:rPr>
          <w:rFonts w:ascii="Montserrat Light" w:hAnsi="Montserrat Light" w:cs="Cambria"/>
          <w:b/>
          <w:spacing w:val="-3"/>
          <w:sz w:val="22"/>
          <w:szCs w:val="22"/>
          <w:lang w:val="es-ES"/>
        </w:rPr>
        <w:t xml:space="preserve">Beneficiar:                 </w:t>
      </w:r>
      <w:r w:rsidRPr="004C50E6">
        <w:rPr>
          <w:rFonts w:ascii="Montserrat Light" w:hAnsi="Montserrat Light" w:cs="Cambria"/>
          <w:bCs/>
          <w:spacing w:val="-3"/>
          <w:sz w:val="22"/>
          <w:szCs w:val="22"/>
          <w:lang w:val="es-ES"/>
        </w:rPr>
        <w:t>Judetul Cluj, prin Consiliul Județean Cluj</w:t>
      </w:r>
    </w:p>
    <w:p w14:paraId="0432A51C" w14:textId="73BBEDCE" w:rsidR="006E4EEB" w:rsidRPr="004C50E6" w:rsidRDefault="006E4EEB" w:rsidP="006E4EEB">
      <w:pPr>
        <w:suppressAutoHyphens/>
        <w:spacing w:before="0" w:after="0"/>
        <w:ind w:left="2790" w:hanging="2028"/>
        <w:jc w:val="both"/>
        <w:rPr>
          <w:rFonts w:ascii="Montserrat Light" w:hAnsi="Montserrat Light" w:cs="Cambria"/>
          <w:bCs/>
          <w:sz w:val="22"/>
          <w:szCs w:val="22"/>
          <w:lang w:val="es-ES"/>
        </w:rPr>
      </w:pPr>
      <w:r w:rsidRPr="004C50E6">
        <w:rPr>
          <w:rFonts w:ascii="Montserrat Light" w:hAnsi="Montserrat Light" w:cs="Cambria"/>
          <w:b/>
          <w:spacing w:val="-3"/>
          <w:sz w:val="22"/>
          <w:szCs w:val="22"/>
          <w:lang w:val="es-ES"/>
        </w:rPr>
        <w:t xml:space="preserve">Amplasament: </w:t>
      </w:r>
      <w:r w:rsidRPr="004C50E6">
        <w:rPr>
          <w:rFonts w:ascii="Montserrat Light" w:hAnsi="Montserrat Light" w:cs="Cambria"/>
          <w:b/>
          <w:caps/>
          <w:spacing w:val="-3"/>
          <w:sz w:val="22"/>
          <w:szCs w:val="22"/>
          <w:lang w:val="es-ES"/>
        </w:rPr>
        <w:t xml:space="preserve"> </w:t>
      </w:r>
      <w:r w:rsidRPr="004C50E6">
        <w:rPr>
          <w:rFonts w:ascii="Montserrat Light" w:hAnsi="Montserrat Light" w:cs="Cambria"/>
          <w:bCs/>
          <w:caps/>
          <w:spacing w:val="-3"/>
          <w:sz w:val="22"/>
          <w:szCs w:val="22"/>
          <w:lang w:val="es-ES"/>
        </w:rPr>
        <w:t xml:space="preserve">     </w:t>
      </w:r>
      <w:r w:rsidRPr="004C50E6">
        <w:rPr>
          <w:rFonts w:ascii="Montserrat Light" w:hAnsi="Montserrat Light" w:cs="Cambria"/>
          <w:bCs/>
          <w:sz w:val="22"/>
          <w:szCs w:val="22"/>
          <w:lang w:val="es-ES"/>
        </w:rPr>
        <w:t xml:space="preserve">Judeţul Cluj, pe traseul drumului județean </w:t>
      </w:r>
      <w:r w:rsidRPr="004C50E6">
        <w:rPr>
          <w:rFonts w:ascii="Montserrat Light" w:hAnsi="Montserrat Light" w:cs="Cambria"/>
          <w:bCs/>
          <w:sz w:val="22"/>
          <w:szCs w:val="22"/>
        </w:rPr>
        <w:t xml:space="preserve">DJ107 P (din DN 1 </w:t>
      </w:r>
      <w:r w:rsidRPr="004C50E6">
        <w:rPr>
          <w:rFonts w:ascii="Montserrat Light" w:hAnsi="Montserrat Light" w:cs="Cambria"/>
          <w:bCs/>
          <w:sz w:val="22"/>
          <w:szCs w:val="22"/>
          <w:lang w:val="es-ES"/>
        </w:rPr>
        <w:t>prin localitățile Gilău, Someșu Rece, Someșu Cald,    Acumularea Tarnița, Mărișel până în DN 1R)</w:t>
      </w:r>
    </w:p>
    <w:p w14:paraId="25F4D5E6" w14:textId="77777777" w:rsidR="006E4EEB" w:rsidRPr="004C50E6" w:rsidRDefault="006E4EEB" w:rsidP="006E4EEB">
      <w:pPr>
        <w:tabs>
          <w:tab w:val="left" w:pos="3780"/>
        </w:tabs>
        <w:suppressAutoHyphens/>
        <w:spacing w:before="0" w:after="0"/>
        <w:ind w:left="3828" w:hanging="3108"/>
        <w:jc w:val="both"/>
        <w:rPr>
          <w:rFonts w:ascii="Montserrat Light" w:hAnsi="Montserrat Light" w:cs="Cambria"/>
          <w:b/>
          <w:bCs/>
          <w:sz w:val="22"/>
          <w:szCs w:val="22"/>
          <w:lang w:val="es-ES"/>
        </w:rPr>
      </w:pPr>
    </w:p>
    <w:p w14:paraId="3CBEB145" w14:textId="11F59E1F" w:rsidR="006E4EEB" w:rsidRPr="004C50E6" w:rsidRDefault="0000698A" w:rsidP="006E4EEB">
      <w:pPr>
        <w:tabs>
          <w:tab w:val="left" w:pos="3780"/>
        </w:tabs>
        <w:suppressAutoHyphens/>
        <w:spacing w:before="0" w:after="0"/>
        <w:ind w:left="3828" w:hanging="3108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C50E6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I) </w:t>
      </w:r>
      <w:r w:rsidR="006E4EEB" w:rsidRPr="004C50E6">
        <w:rPr>
          <w:rFonts w:ascii="Montserrat Light" w:hAnsi="Montserrat Light" w:cs="Cambria"/>
          <w:b/>
          <w:bCs/>
          <w:sz w:val="22"/>
          <w:szCs w:val="22"/>
          <w:lang w:val="it-IT"/>
        </w:rPr>
        <w:t>Lucrări executate până la data 31.12.2022</w:t>
      </w:r>
    </w:p>
    <w:p w14:paraId="7AA3804D" w14:textId="77777777" w:rsidR="006E4EEB" w:rsidRPr="004C50E6" w:rsidRDefault="006E4EEB" w:rsidP="0000698A">
      <w:pPr>
        <w:pStyle w:val="Listparagraf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val="it-IT" w:eastAsia="ro-RO"/>
        </w:rPr>
      </w:pPr>
      <w:r w:rsidRPr="004C50E6">
        <w:rPr>
          <w:rFonts w:ascii="Montserrat Light" w:eastAsia="Times New Roman" w:hAnsi="Montserrat Light"/>
          <w:bCs/>
          <w:lang w:val="it-IT" w:eastAsia="ro-RO"/>
        </w:rPr>
        <w:t>Elaborare P.T. + D.D.E. = 100%</w:t>
      </w:r>
    </w:p>
    <w:p w14:paraId="6D7DFAD0" w14:textId="77777777" w:rsidR="006E4EEB" w:rsidRPr="004C50E6" w:rsidRDefault="006E4EEB" w:rsidP="0000698A">
      <w:pPr>
        <w:pStyle w:val="Listparagraf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Terasamente = 97,15%</w:t>
      </w:r>
    </w:p>
    <w:p w14:paraId="150BECAF" w14:textId="77777777" w:rsidR="006E4EEB" w:rsidRPr="004C50E6" w:rsidRDefault="006E4EEB" w:rsidP="0000698A">
      <w:pPr>
        <w:pStyle w:val="Listparagraf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Sistem rutier = 72,93%</w:t>
      </w:r>
    </w:p>
    <w:p w14:paraId="0583B771" w14:textId="77777777" w:rsidR="006E4EEB" w:rsidRPr="004C50E6" w:rsidRDefault="006E4EEB" w:rsidP="0000698A">
      <w:pPr>
        <w:pStyle w:val="Listparagraf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Dispozitive de scurgere şi evacuare a apelor = 32,37%</w:t>
      </w:r>
    </w:p>
    <w:p w14:paraId="29211091" w14:textId="77777777" w:rsidR="006E4EEB" w:rsidRPr="004C50E6" w:rsidRDefault="006E4EEB" w:rsidP="0000698A">
      <w:pPr>
        <w:pStyle w:val="Listparagraf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Podeţe = 40,31%</w:t>
      </w:r>
    </w:p>
    <w:p w14:paraId="74854C16" w14:textId="77777777" w:rsidR="006E4EEB" w:rsidRPr="004C50E6" w:rsidRDefault="006E4EEB" w:rsidP="0000698A">
      <w:pPr>
        <w:pStyle w:val="Listparagraf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val="it-IT" w:eastAsia="ro-RO"/>
        </w:rPr>
      </w:pPr>
      <w:r w:rsidRPr="004C50E6">
        <w:rPr>
          <w:rFonts w:ascii="Montserrat Light" w:eastAsia="Times New Roman" w:hAnsi="Montserrat Light"/>
          <w:bCs/>
          <w:lang w:val="it-IT" w:eastAsia="ro-RO"/>
        </w:rPr>
        <w:t>Drumuri laterale şi accese la proprietăţi = 12,84%</w:t>
      </w:r>
    </w:p>
    <w:p w14:paraId="38C4D7C9" w14:textId="77777777" w:rsidR="006E4EEB" w:rsidRPr="004C50E6" w:rsidRDefault="006E4EEB" w:rsidP="0000698A">
      <w:pPr>
        <w:pStyle w:val="Listparagraf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Plasă ancorată (4 sectoare) = 98,75%</w:t>
      </w:r>
    </w:p>
    <w:p w14:paraId="72971428" w14:textId="77777777" w:rsidR="006E4EEB" w:rsidRPr="004C50E6" w:rsidRDefault="006E4EEB" w:rsidP="0000698A">
      <w:pPr>
        <w:pStyle w:val="Listparagraf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Consolidare cu piloţi foraţi D800 mm (5 sectoare) = 80%</w:t>
      </w:r>
    </w:p>
    <w:p w14:paraId="28ED3014" w14:textId="77777777" w:rsidR="006E4EEB" w:rsidRPr="004C50E6" w:rsidRDefault="006E4EEB" w:rsidP="0000698A">
      <w:pPr>
        <w:pStyle w:val="Listparagraf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Gabioane, rigolă ranforsată = 0,00% (conform grafic de execuţie Gantt nu au fost programate în execuţie până în luna decembrie 2022)</w:t>
      </w:r>
    </w:p>
    <w:p w14:paraId="2E5A3852" w14:textId="77777777" w:rsidR="006E4EEB" w:rsidRPr="004C50E6" w:rsidRDefault="006E4EEB" w:rsidP="0000698A">
      <w:pPr>
        <w:pStyle w:val="Listparagraf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Lucrări auxiliare = 39,34%</w:t>
      </w:r>
    </w:p>
    <w:p w14:paraId="562F7F73" w14:textId="7A0D44A4" w:rsidR="006E4EEB" w:rsidRPr="004C50E6" w:rsidRDefault="002B2C18" w:rsidP="006E4EEB">
      <w:pPr>
        <w:autoSpaceDE w:val="0"/>
        <w:autoSpaceDN w:val="0"/>
        <w:adjustRightInd w:val="0"/>
        <w:spacing w:before="0" w:after="0"/>
        <w:ind w:right="6"/>
        <w:jc w:val="both"/>
        <w:rPr>
          <w:rFonts w:ascii="Montserrat Light" w:eastAsia="Times New Roman" w:hAnsi="Montserrat Light" w:cs="Times New Roman"/>
          <w:bCs/>
          <w:sz w:val="22"/>
          <w:szCs w:val="22"/>
          <w:lang w:eastAsia="ro-RO"/>
        </w:rPr>
      </w:pPr>
      <w:r w:rsidRPr="004C50E6">
        <w:rPr>
          <w:rFonts w:ascii="Montserrat Light" w:eastAsia="Times New Roman" w:hAnsi="Montserrat Light" w:cs="Times New Roman"/>
          <w:b/>
          <w:sz w:val="22"/>
          <w:szCs w:val="22"/>
          <w:lang w:eastAsia="ro-RO"/>
        </w:rPr>
        <w:t xml:space="preserve">      </w:t>
      </w:r>
      <w:r w:rsidR="006E4EEB" w:rsidRPr="004C50E6">
        <w:rPr>
          <w:rFonts w:ascii="Montserrat Light" w:eastAsia="Times New Roman" w:hAnsi="Montserrat Light" w:cs="Times New Roman"/>
          <w:b/>
          <w:sz w:val="22"/>
          <w:szCs w:val="22"/>
          <w:lang w:eastAsia="ro-RO"/>
        </w:rPr>
        <w:t>Poduri</w:t>
      </w:r>
      <w:r w:rsidR="006E4EEB" w:rsidRPr="004C50E6">
        <w:rPr>
          <w:rFonts w:ascii="Montserrat Light" w:eastAsia="Times New Roman" w:hAnsi="Montserrat Light" w:cs="Times New Roman"/>
          <w:bCs/>
          <w:sz w:val="22"/>
          <w:szCs w:val="22"/>
          <w:lang w:eastAsia="ro-RO"/>
        </w:rPr>
        <w:t>:</w:t>
      </w:r>
    </w:p>
    <w:p w14:paraId="77393A90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3+600 = 0,00%</w:t>
      </w:r>
    </w:p>
    <w:p w14:paraId="698893B5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3+900 = 0,00%</w:t>
      </w:r>
    </w:p>
    <w:p w14:paraId="37976816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4+310 = 0,00%</w:t>
      </w:r>
    </w:p>
    <w:p w14:paraId="4680EBF5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4+310 Palee metalică = 100,00%</w:t>
      </w:r>
    </w:p>
    <w:p w14:paraId="5AE8F948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7+960 = 68,18%</w:t>
      </w:r>
    </w:p>
    <w:p w14:paraId="36B032D9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9+750 = 0,00%</w:t>
      </w:r>
    </w:p>
    <w:p w14:paraId="209B73B2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9+798 = 0,00%</w:t>
      </w:r>
    </w:p>
    <w:p w14:paraId="06B2245F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12+866 = 68,42%</w:t>
      </w:r>
    </w:p>
    <w:p w14:paraId="7B2A0688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15+305 = 68,42%</w:t>
      </w:r>
    </w:p>
    <w:p w14:paraId="16498E30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17+870 = 68,42%</w:t>
      </w:r>
    </w:p>
    <w:p w14:paraId="1EE087CE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18+290 = 69,38%</w:t>
      </w:r>
    </w:p>
    <w:p w14:paraId="26C69E70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23+567 = 62,96%</w:t>
      </w:r>
    </w:p>
    <w:p w14:paraId="2CB8F5CC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25+577 = 31,25%</w:t>
      </w:r>
    </w:p>
    <w:p w14:paraId="4EBA550C" w14:textId="77777777" w:rsidR="006E4EEB" w:rsidRPr="004C50E6" w:rsidRDefault="006E4EEB" w:rsidP="006E4EEB">
      <w:pPr>
        <w:pStyle w:val="Listparagraf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4C50E6">
        <w:rPr>
          <w:rFonts w:ascii="Montserrat Light" w:eastAsia="Times New Roman" w:hAnsi="Montserrat Light"/>
          <w:bCs/>
          <w:lang w:eastAsia="ro-RO"/>
        </w:rPr>
        <w:t>km 28+350 = 31,25%</w:t>
      </w:r>
    </w:p>
    <w:p w14:paraId="12430886" w14:textId="77777777" w:rsidR="002B2C18" w:rsidRPr="004C50E6" w:rsidRDefault="002B2C18" w:rsidP="006E4EEB">
      <w:pPr>
        <w:autoSpaceDE w:val="0"/>
        <w:autoSpaceDN w:val="0"/>
        <w:adjustRightInd w:val="0"/>
        <w:spacing w:before="0" w:after="0"/>
        <w:ind w:right="6"/>
        <w:jc w:val="both"/>
        <w:rPr>
          <w:rFonts w:ascii="Montserrat Light" w:hAnsi="Montserrat Light"/>
          <w:b/>
          <w:sz w:val="22"/>
          <w:szCs w:val="22"/>
          <w:u w:val="single"/>
          <w:lang w:eastAsia="ro-RO"/>
        </w:rPr>
      </w:pPr>
      <w:r w:rsidRPr="004C50E6">
        <w:rPr>
          <w:rFonts w:ascii="Montserrat Light" w:hAnsi="Montserrat Light"/>
          <w:b/>
          <w:sz w:val="22"/>
          <w:szCs w:val="22"/>
          <w:lang w:eastAsia="ro-RO"/>
        </w:rPr>
        <w:t xml:space="preserve">       </w:t>
      </w:r>
      <w:r w:rsidR="006E4EEB" w:rsidRPr="004C50E6">
        <w:rPr>
          <w:rFonts w:ascii="Montserrat Light" w:hAnsi="Montserrat Light"/>
          <w:b/>
          <w:sz w:val="22"/>
          <w:szCs w:val="22"/>
          <w:u w:val="single"/>
          <w:lang w:eastAsia="ro-RO"/>
        </w:rPr>
        <w:t xml:space="preserve">Stadiul de realizare a lucrărilor, la sfârşitul lunii decembrie 2022, este de 54,08% din </w:t>
      </w:r>
    </w:p>
    <w:p w14:paraId="5D5D8134" w14:textId="7F3161C2" w:rsidR="006E4EEB" w:rsidRPr="004C50E6" w:rsidRDefault="002B2C18" w:rsidP="006E4EEB">
      <w:pPr>
        <w:autoSpaceDE w:val="0"/>
        <w:autoSpaceDN w:val="0"/>
        <w:adjustRightInd w:val="0"/>
        <w:spacing w:before="0" w:after="0"/>
        <w:ind w:right="6"/>
        <w:jc w:val="both"/>
        <w:rPr>
          <w:rFonts w:ascii="Montserrat Light" w:hAnsi="Montserrat Light"/>
          <w:b/>
          <w:sz w:val="22"/>
          <w:szCs w:val="22"/>
          <w:u w:val="single"/>
          <w:lang w:eastAsia="ro-RO"/>
        </w:rPr>
      </w:pPr>
      <w:r w:rsidRPr="004C50E6">
        <w:rPr>
          <w:rFonts w:ascii="Montserrat Light" w:hAnsi="Montserrat Light"/>
          <w:b/>
          <w:sz w:val="22"/>
          <w:szCs w:val="22"/>
          <w:lang w:eastAsia="ro-RO"/>
        </w:rPr>
        <w:t xml:space="preserve">       </w:t>
      </w:r>
      <w:r w:rsidR="006E4EEB" w:rsidRPr="004C50E6">
        <w:rPr>
          <w:rFonts w:ascii="Montserrat Light" w:hAnsi="Montserrat Light"/>
          <w:b/>
          <w:sz w:val="22"/>
          <w:szCs w:val="22"/>
          <w:u w:val="single"/>
          <w:lang w:eastAsia="ro-RO"/>
        </w:rPr>
        <w:t>total lucrări de executat.</w:t>
      </w:r>
    </w:p>
    <w:p w14:paraId="67328B8B" w14:textId="77777777" w:rsidR="006E4EEB" w:rsidRPr="004C50E6" w:rsidRDefault="006E4EEB" w:rsidP="006E4EE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</w:p>
    <w:p w14:paraId="192043AB" w14:textId="2480487D" w:rsidR="006E4EEB" w:rsidRPr="004C50E6" w:rsidRDefault="006E4EEB" w:rsidP="006E4EEB">
      <w:pPr>
        <w:pStyle w:val="NormalWeb"/>
        <w:spacing w:before="0" w:beforeAutospacing="0" w:after="0" w:afterAutospacing="0"/>
        <w:ind w:left="39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C50E6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II) Indicatori economici: </w:t>
      </w:r>
    </w:p>
    <w:p w14:paraId="05D0A761" w14:textId="77777777" w:rsidR="006E4EEB" w:rsidRPr="004C50E6" w:rsidRDefault="006E4EEB" w:rsidP="006E4EEB">
      <w:pPr>
        <w:pStyle w:val="NormalWeb"/>
        <w:numPr>
          <w:ilvl w:val="0"/>
          <w:numId w:val="37"/>
        </w:numPr>
        <w:spacing w:before="0" w:beforeAutospacing="0" w:after="0" w:afterAutospacing="0"/>
        <w:ind w:right="3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4C50E6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economici  ai investitiei reprezentând  valoarea lucrărilor executate până la data de 01.01.2020(inclusiv TVA):</w:t>
      </w:r>
    </w:p>
    <w:p w14:paraId="30B1E6D1" w14:textId="77777777" w:rsidR="006E4EEB" w:rsidRPr="004C50E6" w:rsidRDefault="006E4EEB" w:rsidP="006E4EEB">
      <w:pPr>
        <w:tabs>
          <w:tab w:val="left" w:pos="900"/>
        </w:tabs>
        <w:suppressAutoHyphens/>
        <w:spacing w:before="0" w:after="0"/>
        <w:ind w:right="-324" w:firstLine="72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>Valoarea investiţiei :</w:t>
      </w:r>
    </w:p>
    <w:p w14:paraId="33F0AAB5" w14:textId="77777777" w:rsidR="006E4EEB" w:rsidRPr="004C50E6" w:rsidRDefault="006E4EEB" w:rsidP="006E4EEB">
      <w:pPr>
        <w:spacing w:before="0" w:after="0"/>
        <w:jc w:val="both"/>
        <w:rPr>
          <w:rFonts w:ascii="Montserrat Light" w:hAnsi="Montserrat Light" w:cs="Cambria"/>
          <w:sz w:val="22"/>
          <w:szCs w:val="22"/>
        </w:rPr>
      </w:pP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   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  <w:t xml:space="preserve">Valoare totală:    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</w:r>
      <w:r w:rsidRPr="004C50E6">
        <w:rPr>
          <w:rFonts w:ascii="Montserrat Light" w:eastAsia="Times New Roman" w:hAnsi="Montserrat Light" w:cs="Arial"/>
          <w:sz w:val="22"/>
          <w:szCs w:val="22"/>
          <w:lang w:val="it-IT"/>
        </w:rPr>
        <w:t xml:space="preserve">107,646,270.53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 lei        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</w:r>
    </w:p>
    <w:p w14:paraId="32D19FDF" w14:textId="77777777" w:rsidR="006E4EEB" w:rsidRPr="004C50E6" w:rsidRDefault="006E4EEB" w:rsidP="006E4EEB">
      <w:pPr>
        <w:tabs>
          <w:tab w:val="left" w:pos="900"/>
          <w:tab w:val="left" w:pos="1440"/>
        </w:tabs>
        <w:spacing w:before="0" w:after="0"/>
        <w:ind w:firstLine="720"/>
        <w:jc w:val="both"/>
        <w:rPr>
          <w:rFonts w:ascii="Montserrat Light" w:hAnsi="Montserrat Light" w:cs="Cambria"/>
          <w:spacing w:val="-3"/>
          <w:sz w:val="22"/>
          <w:szCs w:val="22"/>
        </w:rPr>
      </w:pP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  din care C+M:     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  <w:t xml:space="preserve">101.416.864,11 lei </w:t>
      </w:r>
      <w:r w:rsidRPr="004C50E6">
        <w:rPr>
          <w:rFonts w:ascii="Montserrat Light" w:hAnsi="Montserrat Light" w:cs="Cambria"/>
          <w:spacing w:val="-3"/>
          <w:sz w:val="22"/>
          <w:szCs w:val="22"/>
        </w:rPr>
        <w:t xml:space="preserve">             </w:t>
      </w:r>
    </w:p>
    <w:p w14:paraId="2EEEF7BE" w14:textId="77777777" w:rsidR="006E4EEB" w:rsidRPr="004C50E6" w:rsidRDefault="006E4EEB" w:rsidP="006E4EEB">
      <w:pPr>
        <w:pStyle w:val="Listparagraf"/>
        <w:numPr>
          <w:ilvl w:val="0"/>
          <w:numId w:val="37"/>
        </w:numPr>
        <w:tabs>
          <w:tab w:val="left" w:pos="90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Montserrat Light" w:hAnsi="Montserrat Light"/>
          <w:b/>
          <w:bCs/>
          <w:lang w:val="it-IT"/>
        </w:rPr>
      </w:pPr>
      <w:r w:rsidRPr="004C50E6">
        <w:rPr>
          <w:rFonts w:ascii="Montserrat Light" w:hAnsi="Montserrat Light"/>
          <w:b/>
          <w:bCs/>
          <w:lang w:val="it-IT"/>
        </w:rPr>
        <w:lastRenderedPageBreak/>
        <w:t xml:space="preserve">Indicatori economici actualizați reprezentând  valoarea contractului  + costuri suplimentare necesare + </w:t>
      </w:r>
      <w:r w:rsidRPr="004C50E6">
        <w:rPr>
          <w:rFonts w:ascii="Montserrat Light" w:hAnsi="Montserrat Light" w:cs="Cambria"/>
          <w:b/>
          <w:bCs/>
          <w:lang w:val="it-IT"/>
        </w:rPr>
        <w:t>rezerva de implementare (inclusiv TVA):</w:t>
      </w:r>
    </w:p>
    <w:p w14:paraId="20A303AD" w14:textId="77777777" w:rsidR="006E4EEB" w:rsidRPr="004C50E6" w:rsidRDefault="006E4EEB" w:rsidP="006E4EEB">
      <w:pPr>
        <w:tabs>
          <w:tab w:val="left" w:pos="900"/>
        </w:tabs>
        <w:suppressAutoHyphens/>
        <w:spacing w:before="0" w:after="0"/>
        <w:ind w:right="-324" w:firstLine="72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>Valoarea investiţiei :</w:t>
      </w:r>
    </w:p>
    <w:p w14:paraId="28D0BA8C" w14:textId="77777777" w:rsidR="006E4EEB" w:rsidRPr="004C50E6" w:rsidRDefault="006E4EEB" w:rsidP="006E4EEB">
      <w:pPr>
        <w:tabs>
          <w:tab w:val="left" w:pos="900"/>
          <w:tab w:val="left" w:pos="1440"/>
        </w:tabs>
        <w:suppressAutoHyphens/>
        <w:spacing w:before="0" w:after="0"/>
        <w:ind w:right="-324" w:firstLine="72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a. Valoare totală: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</w:r>
      <w:r w:rsidRPr="004C50E6">
        <w:rPr>
          <w:rFonts w:ascii="Montserrat Light" w:hAnsi="Montserrat Light"/>
          <w:sz w:val="22"/>
          <w:szCs w:val="22"/>
        </w:rPr>
        <w:t>142.942.272,83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 lei</w:t>
      </w:r>
    </w:p>
    <w:p w14:paraId="6A915743" w14:textId="77777777" w:rsidR="006E4EEB" w:rsidRPr="004C50E6" w:rsidRDefault="006E4EEB" w:rsidP="006E4EEB">
      <w:pPr>
        <w:tabs>
          <w:tab w:val="left" w:pos="900"/>
          <w:tab w:val="left" w:pos="1440"/>
        </w:tabs>
        <w:spacing w:before="0" w:after="0"/>
        <w:ind w:firstLine="720"/>
        <w:jc w:val="both"/>
        <w:rPr>
          <w:rFonts w:ascii="Montserrat Light" w:hAnsi="Montserrat Light" w:cs="Cambria"/>
          <w:spacing w:val="-3"/>
          <w:sz w:val="22"/>
          <w:szCs w:val="22"/>
        </w:rPr>
      </w:pP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     din care C+M:  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  <w:t xml:space="preserve">             136.712.866,41 lei</w:t>
      </w:r>
      <w:r w:rsidRPr="004C50E6">
        <w:rPr>
          <w:rFonts w:ascii="Montserrat Light" w:hAnsi="Montserrat Light" w:cs="Cambria"/>
          <w:spacing w:val="-3"/>
          <w:sz w:val="22"/>
          <w:szCs w:val="22"/>
        </w:rPr>
        <w:t xml:space="preserve">   </w:t>
      </w:r>
    </w:p>
    <w:p w14:paraId="64CD8D57" w14:textId="77777777" w:rsidR="006E4EEB" w:rsidRPr="004C50E6" w:rsidRDefault="006E4EEB" w:rsidP="006E4EEB">
      <w:pPr>
        <w:tabs>
          <w:tab w:val="left" w:pos="900"/>
          <w:tab w:val="left" w:pos="1440"/>
        </w:tabs>
        <w:spacing w:before="0" w:after="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4C50E6">
        <w:rPr>
          <w:rFonts w:ascii="Montserrat Light" w:hAnsi="Montserrat Light" w:cs="Cambria"/>
          <w:spacing w:val="-3"/>
          <w:sz w:val="22"/>
          <w:szCs w:val="22"/>
        </w:rPr>
        <w:t xml:space="preserve">             b. Sursa de finan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>țare</w:t>
      </w:r>
    </w:p>
    <w:p w14:paraId="3CB420F1" w14:textId="77777777" w:rsidR="006E4EEB" w:rsidRPr="004C50E6" w:rsidRDefault="006E4EEB" w:rsidP="006E4EEB">
      <w:pPr>
        <w:tabs>
          <w:tab w:val="left" w:pos="900"/>
          <w:tab w:val="left" w:pos="1440"/>
        </w:tabs>
        <w:spacing w:before="0" w:after="0"/>
        <w:ind w:firstLine="72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    fonduri nerambursabile:   46.812.975,23 lei </w:t>
      </w:r>
    </w:p>
    <w:p w14:paraId="30DFEA88" w14:textId="77777777" w:rsidR="002B2C18" w:rsidRPr="004C50E6" w:rsidRDefault="006E4EEB" w:rsidP="006E4EEB">
      <w:pPr>
        <w:tabs>
          <w:tab w:val="left" w:pos="900"/>
          <w:tab w:val="left" w:pos="1440"/>
        </w:tabs>
        <w:spacing w:before="0" w:after="0"/>
        <w:ind w:firstLine="720"/>
        <w:jc w:val="both"/>
        <w:rPr>
          <w:rFonts w:ascii="Montserrat Light" w:hAnsi="Montserrat Light" w:cs="Cambria"/>
          <w:spacing w:val="-3"/>
          <w:sz w:val="22"/>
          <w:szCs w:val="22"/>
        </w:rPr>
      </w:pP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   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pt-PT"/>
        </w:rPr>
        <w:t xml:space="preserve">buget local </w:t>
      </w:r>
      <w:r w:rsidRPr="004C50E6">
        <w:rPr>
          <w:rFonts w:ascii="Montserrat Light" w:hAnsi="Montserrat Light" w:cs="Cambria"/>
          <w:spacing w:val="-3"/>
          <w:sz w:val="22"/>
          <w:szCs w:val="22"/>
        </w:rPr>
        <w:t xml:space="preserve">- Județul Cluj:  </w:t>
      </w:r>
      <w:r w:rsidRPr="004C50E6">
        <w:rPr>
          <w:rFonts w:ascii="Montserrat Light" w:hAnsi="Montserrat Light"/>
          <w:sz w:val="22"/>
          <w:szCs w:val="22"/>
        </w:rPr>
        <w:t xml:space="preserve">96,129,297,6 </w:t>
      </w:r>
      <w:r w:rsidRPr="004C50E6">
        <w:rPr>
          <w:rFonts w:ascii="Montserrat Light" w:hAnsi="Montserrat Light" w:cs="Cambria"/>
          <w:spacing w:val="-3"/>
          <w:sz w:val="22"/>
          <w:szCs w:val="22"/>
        </w:rPr>
        <w:t xml:space="preserve">mii lei         </w:t>
      </w:r>
    </w:p>
    <w:p w14:paraId="65608B53" w14:textId="5101106C" w:rsidR="006E4EEB" w:rsidRPr="004C50E6" w:rsidRDefault="006E4EEB" w:rsidP="006E4EEB">
      <w:pPr>
        <w:tabs>
          <w:tab w:val="left" w:pos="900"/>
          <w:tab w:val="left" w:pos="1440"/>
        </w:tabs>
        <w:spacing w:before="0" w:after="0"/>
        <w:ind w:firstLine="720"/>
        <w:jc w:val="both"/>
        <w:rPr>
          <w:rFonts w:ascii="Montserrat Light" w:hAnsi="Montserrat Light" w:cs="Cambria"/>
          <w:spacing w:val="-3"/>
          <w:sz w:val="22"/>
          <w:szCs w:val="22"/>
        </w:rPr>
      </w:pPr>
      <w:r w:rsidRPr="004C50E6">
        <w:rPr>
          <w:rFonts w:ascii="Montserrat Light" w:hAnsi="Montserrat Light" w:cs="Cambria"/>
          <w:spacing w:val="-3"/>
          <w:sz w:val="22"/>
          <w:szCs w:val="22"/>
        </w:rPr>
        <w:t xml:space="preserve">                                         </w:t>
      </w:r>
    </w:p>
    <w:p w14:paraId="43CDDDD2" w14:textId="77777777" w:rsidR="006E4EEB" w:rsidRPr="004C50E6" w:rsidRDefault="006E4EEB" w:rsidP="006E4EEB">
      <w:pPr>
        <w:pStyle w:val="Listparagraf"/>
        <w:numPr>
          <w:ilvl w:val="0"/>
          <w:numId w:val="37"/>
        </w:numPr>
        <w:tabs>
          <w:tab w:val="left" w:pos="900"/>
          <w:tab w:val="left" w:pos="1440"/>
        </w:tabs>
        <w:suppressAutoHyphens w:val="0"/>
        <w:spacing w:after="0" w:line="240" w:lineRule="auto"/>
        <w:contextualSpacing/>
        <w:jc w:val="both"/>
        <w:rPr>
          <w:rFonts w:ascii="Montserrat Light" w:hAnsi="Montserrat Light"/>
          <w:b/>
          <w:bCs/>
          <w:lang w:val="it-IT"/>
        </w:rPr>
      </w:pPr>
      <w:r w:rsidRPr="004C50E6">
        <w:rPr>
          <w:rFonts w:ascii="Montserrat Light" w:hAnsi="Montserrat Light"/>
          <w:b/>
          <w:bCs/>
          <w:lang w:val="it-IT"/>
        </w:rPr>
        <w:t xml:space="preserve">Valoarea totală </w:t>
      </w:r>
      <w:r w:rsidRPr="004C50E6">
        <w:rPr>
          <w:rFonts w:ascii="Montserrat Light" w:hAnsi="Montserrat Light" w:cs="Cambria"/>
          <w:b/>
          <w:bCs/>
          <w:lang w:val="it-IT"/>
        </w:rPr>
        <w:t>(inclusiv TVA) cu rezervă de implementare</w:t>
      </w:r>
      <w:r w:rsidRPr="004C50E6">
        <w:rPr>
          <w:rFonts w:ascii="Montserrat Light" w:hAnsi="Montserrat Light"/>
          <w:b/>
          <w:bCs/>
          <w:lang w:val="it-IT"/>
        </w:rPr>
        <w:t>:</w:t>
      </w:r>
    </w:p>
    <w:p w14:paraId="4BC3A5FE" w14:textId="77777777" w:rsidR="006E4EEB" w:rsidRPr="004C50E6" w:rsidRDefault="006E4EEB" w:rsidP="006E4EEB">
      <w:pPr>
        <w:tabs>
          <w:tab w:val="left" w:pos="900"/>
          <w:tab w:val="left" w:pos="1440"/>
        </w:tabs>
        <w:suppressAutoHyphens/>
        <w:spacing w:before="0" w:after="0"/>
        <w:ind w:right="-324" w:firstLine="72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Valoare totală: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</w:r>
      <w:r w:rsidRPr="004C50E6">
        <w:rPr>
          <w:rFonts w:ascii="Montserrat Light" w:hAnsi="Montserrat Light"/>
          <w:sz w:val="22"/>
          <w:szCs w:val="22"/>
        </w:rPr>
        <w:t xml:space="preserve">142.942.272,83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 lei        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</w:r>
    </w:p>
    <w:p w14:paraId="2BC3DFE9" w14:textId="77777777" w:rsidR="006E4EEB" w:rsidRPr="004C50E6" w:rsidRDefault="006E4EEB" w:rsidP="006E4EEB">
      <w:pPr>
        <w:tabs>
          <w:tab w:val="left" w:pos="900"/>
          <w:tab w:val="left" w:pos="1440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 xml:space="preserve">             din care C+M:  </w:t>
      </w:r>
      <w:r w:rsidRPr="004C50E6">
        <w:rPr>
          <w:rFonts w:ascii="Montserrat Light" w:hAnsi="Montserrat Light" w:cs="Cambria"/>
          <w:spacing w:val="-3"/>
          <w:sz w:val="22"/>
          <w:szCs w:val="22"/>
          <w:lang w:val="it-IT"/>
        </w:rPr>
        <w:tab/>
        <w:t>136.712.866,41 lei</w:t>
      </w:r>
      <w:r w:rsidRPr="004C50E6">
        <w:rPr>
          <w:rFonts w:ascii="Montserrat Light" w:hAnsi="Montserrat Light"/>
          <w:sz w:val="22"/>
          <w:szCs w:val="22"/>
          <w:lang w:eastAsia="ro-RO"/>
        </w:rPr>
        <w:t>.</w:t>
      </w:r>
    </w:p>
    <w:p w14:paraId="1471B0EF" w14:textId="77777777" w:rsidR="006E4EEB" w:rsidRPr="004C50E6" w:rsidRDefault="006E4EEB" w:rsidP="006E4EEB">
      <w:pPr>
        <w:adjustRightInd w:val="0"/>
        <w:spacing w:before="0" w:after="0"/>
        <w:ind w:left="72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4C50E6">
        <w:rPr>
          <w:rFonts w:ascii="Montserrat Light" w:hAnsi="Montserrat Light"/>
          <w:sz w:val="22"/>
          <w:szCs w:val="22"/>
          <w:lang w:val="it-IT"/>
        </w:rPr>
        <w:t>Valoare creștere indicatori (inclusiv TVA):</w:t>
      </w:r>
      <w:r w:rsidRPr="004C50E6">
        <w:rPr>
          <w:rFonts w:ascii="Montserrat Light" w:hAnsi="Montserrat Light"/>
          <w:sz w:val="22"/>
          <w:szCs w:val="22"/>
        </w:rPr>
        <w:t xml:space="preserve"> 15.083,027,06 LEI</w:t>
      </w:r>
    </w:p>
    <w:p w14:paraId="689D78A5" w14:textId="77777777" w:rsidR="006E4EEB" w:rsidRPr="004C50E6" w:rsidRDefault="006E4EEB" w:rsidP="006E4EEB">
      <w:pPr>
        <w:pStyle w:val="Listparagraf"/>
        <w:tabs>
          <w:tab w:val="left" w:pos="900"/>
          <w:tab w:val="left" w:pos="1440"/>
        </w:tabs>
        <w:spacing w:after="0" w:line="240" w:lineRule="auto"/>
        <w:jc w:val="both"/>
        <w:rPr>
          <w:rFonts w:ascii="Montserrat Light" w:hAnsi="Montserrat Light"/>
          <w:b/>
          <w:bCs/>
          <w:lang w:val="it-IT"/>
        </w:rPr>
      </w:pPr>
    </w:p>
    <w:p w14:paraId="7C2A3824" w14:textId="77777777" w:rsidR="006E4EEB" w:rsidRPr="004C50E6" w:rsidRDefault="006E4EEB" w:rsidP="006E4EEB">
      <w:pPr>
        <w:adjustRightInd w:val="0"/>
        <w:spacing w:before="0" w:after="0"/>
        <w:ind w:left="72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4C50E6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7AB8B3FC" w14:textId="77777777" w:rsidR="006E4EEB" w:rsidRPr="004C50E6" w:rsidRDefault="006E4EEB" w:rsidP="006E4EEB">
      <w:pPr>
        <w:tabs>
          <w:tab w:val="left" w:pos="90"/>
        </w:tabs>
        <w:autoSpaceDE w:val="0"/>
        <w:autoSpaceDN w:val="0"/>
        <w:adjustRightInd w:val="0"/>
        <w:spacing w:after="40" w:line="276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04F9F45C" w14:textId="77777777" w:rsidR="00827684" w:rsidRPr="004C50E6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4C50E6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4C50E6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4C50E6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53DC7F96" w:rsidR="00853DF4" w:rsidRPr="004C50E6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0" w:name="_Hlk53658535"/>
      <w:r w:rsidRPr="004C50E6">
        <w:rPr>
          <w:rFonts w:ascii="Montserrat" w:hAnsi="Montserrat"/>
          <w:sz w:val="22"/>
          <w:szCs w:val="22"/>
          <w:lang w:eastAsia="ro-RO"/>
        </w:rPr>
        <w:t xml:space="preserve">         </w:t>
      </w:r>
      <w:r w:rsidR="001D753A" w:rsidRPr="004C50E6">
        <w:rPr>
          <w:rFonts w:ascii="Montserrat" w:hAnsi="Montserrat"/>
          <w:sz w:val="22"/>
          <w:szCs w:val="22"/>
          <w:lang w:eastAsia="ro-RO"/>
        </w:rPr>
        <w:t xml:space="preserve">   </w:t>
      </w:r>
      <w:r w:rsidRPr="004C50E6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4C50E6">
        <w:rPr>
          <w:rFonts w:ascii="Montserrat" w:hAnsi="Montserrat"/>
          <w:b/>
          <w:sz w:val="22"/>
          <w:szCs w:val="22"/>
          <w:lang w:eastAsia="ro-RO"/>
        </w:rPr>
        <w:tab/>
      </w:r>
      <w:r w:rsidRPr="004C50E6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4C50E6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5961172C" w14:textId="2FC12330" w:rsidR="00853DF4" w:rsidRPr="004C50E6" w:rsidRDefault="00853DF4" w:rsidP="00945FD0">
      <w:pPr>
        <w:spacing w:before="0" w:after="0"/>
        <w:ind w:left="180"/>
        <w:jc w:val="both"/>
        <w:rPr>
          <w:rFonts w:ascii="Montserrat Light" w:hAnsi="Montserrat Light"/>
          <w:b/>
          <w:sz w:val="22"/>
          <w:szCs w:val="22"/>
        </w:rPr>
      </w:pPr>
      <w:r w:rsidRPr="004C50E6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085D42" w:rsidRPr="004C50E6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4C50E6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  <w:bookmarkEnd w:id="0"/>
    </w:p>
    <w:sectPr w:rsidR="00853DF4" w:rsidRPr="004C50E6" w:rsidSect="00A41D2F">
      <w:footerReference w:type="default" r:id="rId8"/>
      <w:pgSz w:w="12240" w:h="15840"/>
      <w:pgMar w:top="360" w:right="99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C70"/>
    <w:multiLevelType w:val="hybridMultilevel"/>
    <w:tmpl w:val="40E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81707"/>
    <w:multiLevelType w:val="hybridMultilevel"/>
    <w:tmpl w:val="5B52BF0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1ADA610F"/>
    <w:multiLevelType w:val="hybridMultilevel"/>
    <w:tmpl w:val="9D4E4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72175"/>
    <w:multiLevelType w:val="hybridMultilevel"/>
    <w:tmpl w:val="B2E23450"/>
    <w:lvl w:ilvl="0" w:tplc="6DC46D0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B00D8"/>
    <w:multiLevelType w:val="hybridMultilevel"/>
    <w:tmpl w:val="9AF078E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8E92EA50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686D43"/>
    <w:multiLevelType w:val="hybridMultilevel"/>
    <w:tmpl w:val="7CB47B8C"/>
    <w:lvl w:ilvl="0" w:tplc="C80892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1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3FAA1011"/>
    <w:multiLevelType w:val="hybridMultilevel"/>
    <w:tmpl w:val="F9105F84"/>
    <w:lvl w:ilvl="0" w:tplc="F1503D38">
      <w:start w:val="1"/>
      <w:numFmt w:val="lowerLetter"/>
      <w:lvlText w:val="%1)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8A1D36"/>
    <w:multiLevelType w:val="hybridMultilevel"/>
    <w:tmpl w:val="736A4474"/>
    <w:lvl w:ilvl="0" w:tplc="9EF80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24A9F"/>
    <w:multiLevelType w:val="hybridMultilevel"/>
    <w:tmpl w:val="7AE28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2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30"/>
  </w:num>
  <w:num w:numId="4" w16cid:durableId="330639435">
    <w:abstractNumId w:val="15"/>
  </w:num>
  <w:num w:numId="5" w16cid:durableId="14694077">
    <w:abstractNumId w:val="14"/>
  </w:num>
  <w:num w:numId="6" w16cid:durableId="504901445">
    <w:abstractNumId w:val="26"/>
  </w:num>
  <w:num w:numId="7" w16cid:durableId="331757410">
    <w:abstractNumId w:val="12"/>
  </w:num>
  <w:num w:numId="8" w16cid:durableId="1694845916">
    <w:abstractNumId w:val="3"/>
  </w:num>
  <w:num w:numId="9" w16cid:durableId="1892617584">
    <w:abstractNumId w:val="31"/>
  </w:num>
  <w:num w:numId="10" w16cid:durableId="870147336">
    <w:abstractNumId w:val="32"/>
  </w:num>
  <w:num w:numId="11" w16cid:durableId="992564844">
    <w:abstractNumId w:val="17"/>
  </w:num>
  <w:num w:numId="12" w16cid:durableId="812718011">
    <w:abstractNumId w:val="36"/>
  </w:num>
  <w:num w:numId="13" w16cid:durableId="607006904">
    <w:abstractNumId w:val="33"/>
  </w:num>
  <w:num w:numId="14" w16cid:durableId="867184684">
    <w:abstractNumId w:val="8"/>
  </w:num>
  <w:num w:numId="15" w16cid:durableId="1042827472">
    <w:abstractNumId w:val="23"/>
  </w:num>
  <w:num w:numId="16" w16cid:durableId="623585764">
    <w:abstractNumId w:val="34"/>
  </w:num>
  <w:num w:numId="17" w16cid:durableId="959267154">
    <w:abstractNumId w:val="37"/>
  </w:num>
  <w:num w:numId="18" w16cid:durableId="628701667">
    <w:abstractNumId w:val="22"/>
  </w:num>
  <w:num w:numId="19" w16cid:durableId="2093039682">
    <w:abstractNumId w:val="9"/>
  </w:num>
  <w:num w:numId="20" w16cid:durableId="1930190500">
    <w:abstractNumId w:val="21"/>
  </w:num>
  <w:num w:numId="21" w16cid:durableId="149643676">
    <w:abstractNumId w:val="6"/>
  </w:num>
  <w:num w:numId="22" w16cid:durableId="1708680429">
    <w:abstractNumId w:val="20"/>
  </w:num>
  <w:num w:numId="23" w16cid:durableId="597257897">
    <w:abstractNumId w:val="25"/>
  </w:num>
  <w:num w:numId="24" w16cid:durableId="166555500">
    <w:abstractNumId w:val="16"/>
  </w:num>
  <w:num w:numId="25" w16cid:durableId="1090350239">
    <w:abstractNumId w:val="1"/>
  </w:num>
  <w:num w:numId="26" w16cid:durableId="1430193859">
    <w:abstractNumId w:val="13"/>
  </w:num>
  <w:num w:numId="27" w16cid:durableId="411047497">
    <w:abstractNumId w:val="18"/>
  </w:num>
  <w:num w:numId="28" w16cid:durableId="618873821">
    <w:abstractNumId w:val="35"/>
  </w:num>
  <w:num w:numId="29" w16cid:durableId="939991696">
    <w:abstractNumId w:val="38"/>
  </w:num>
  <w:num w:numId="30" w16cid:durableId="608314125">
    <w:abstractNumId w:val="2"/>
  </w:num>
  <w:num w:numId="31" w16cid:durableId="1581212709">
    <w:abstractNumId w:val="10"/>
  </w:num>
  <w:num w:numId="32" w16cid:durableId="640235117">
    <w:abstractNumId w:val="27"/>
  </w:num>
  <w:num w:numId="33" w16cid:durableId="657609555">
    <w:abstractNumId w:val="5"/>
  </w:num>
  <w:num w:numId="34" w16cid:durableId="1664969526">
    <w:abstractNumId w:val="19"/>
  </w:num>
  <w:num w:numId="35" w16cid:durableId="977958895">
    <w:abstractNumId w:val="11"/>
  </w:num>
  <w:num w:numId="36" w16cid:durableId="1856381956">
    <w:abstractNumId w:val="0"/>
  </w:num>
  <w:num w:numId="37" w16cid:durableId="1017999458">
    <w:abstractNumId w:val="28"/>
  </w:num>
  <w:num w:numId="38" w16cid:durableId="714046190">
    <w:abstractNumId w:val="4"/>
  </w:num>
  <w:num w:numId="39" w16cid:durableId="1182667414">
    <w:abstractNumId w:val="7"/>
  </w:num>
  <w:num w:numId="40" w16cid:durableId="20145987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0698A"/>
    <w:rsid w:val="00017535"/>
    <w:rsid w:val="000215D3"/>
    <w:rsid w:val="00027C32"/>
    <w:rsid w:val="00067A89"/>
    <w:rsid w:val="00085D42"/>
    <w:rsid w:val="000A5485"/>
    <w:rsid w:val="00141696"/>
    <w:rsid w:val="001D4505"/>
    <w:rsid w:val="001D753A"/>
    <w:rsid w:val="002521E7"/>
    <w:rsid w:val="002B2C18"/>
    <w:rsid w:val="002C269B"/>
    <w:rsid w:val="002F71F5"/>
    <w:rsid w:val="00340BD9"/>
    <w:rsid w:val="00347CFF"/>
    <w:rsid w:val="004C50E6"/>
    <w:rsid w:val="005B06A5"/>
    <w:rsid w:val="005D7BF9"/>
    <w:rsid w:val="005F192F"/>
    <w:rsid w:val="00627E9F"/>
    <w:rsid w:val="00657116"/>
    <w:rsid w:val="006E4EEB"/>
    <w:rsid w:val="0073357C"/>
    <w:rsid w:val="0076690E"/>
    <w:rsid w:val="007C5342"/>
    <w:rsid w:val="007E7896"/>
    <w:rsid w:val="008178C1"/>
    <w:rsid w:val="00827684"/>
    <w:rsid w:val="00853DF4"/>
    <w:rsid w:val="008744AC"/>
    <w:rsid w:val="008D6F29"/>
    <w:rsid w:val="009002A0"/>
    <w:rsid w:val="009151FC"/>
    <w:rsid w:val="009261EE"/>
    <w:rsid w:val="00945FD0"/>
    <w:rsid w:val="009D6653"/>
    <w:rsid w:val="00A066B9"/>
    <w:rsid w:val="00A41D2F"/>
    <w:rsid w:val="00A532F8"/>
    <w:rsid w:val="00AD2297"/>
    <w:rsid w:val="00B03091"/>
    <w:rsid w:val="00B70498"/>
    <w:rsid w:val="00C4045F"/>
    <w:rsid w:val="00C80445"/>
    <w:rsid w:val="00CE7291"/>
    <w:rsid w:val="00D56CDC"/>
    <w:rsid w:val="00D67297"/>
    <w:rsid w:val="00DC6210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,body 2,Citation List,본문(내용),List Paragraph (numbered (a)),Forth level,List1,Listă colorată - Accentuare 11"/>
    <w:basedOn w:val="Normal"/>
    <w:link w:val="ListparagrafCaracter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,body 2 Caracter"/>
    <w:link w:val="Listparagraf"/>
    <w:uiPriority w:val="1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acter"/>
    <w:uiPriority w:val="99"/>
    <w:unhideWhenUsed/>
    <w:rsid w:val="006E4E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aracter">
    <w:name w:val="Normal (Web) Caracter"/>
    <w:link w:val="NormalWeb"/>
    <w:uiPriority w:val="99"/>
    <w:locked/>
    <w:rsid w:val="006E4E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435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23</cp:revision>
  <cp:lastPrinted>2022-12-21T09:27:00Z</cp:lastPrinted>
  <dcterms:created xsi:type="dcterms:W3CDTF">2022-12-09T11:15:00Z</dcterms:created>
  <dcterms:modified xsi:type="dcterms:W3CDTF">2023-02-01T11:57:00Z</dcterms:modified>
</cp:coreProperties>
</file>