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A30" w:rsidRDefault="004D04DC">
      <w:pPr>
        <w:pStyle w:val="Bodytext20"/>
        <w:shd w:val="clear" w:color="auto" w:fill="auto"/>
        <w:spacing w:after="0" w:line="200" w:lineRule="exact"/>
        <w:ind w:right="40" w:firstLine="0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86995" distL="237490" distR="63500" simplePos="0" relativeHeight="377487104" behindDoc="1" locked="0" layoutInCell="1" allowOverlap="1">
                <wp:simplePos x="0" y="0"/>
                <wp:positionH relativeFrom="margin">
                  <wp:posOffset>5394960</wp:posOffset>
                </wp:positionH>
                <wp:positionV relativeFrom="paragraph">
                  <wp:posOffset>-42545</wp:posOffset>
                </wp:positionV>
                <wp:extent cx="725170" cy="1317625"/>
                <wp:effectExtent l="0" t="2540" r="1270" b="3810"/>
                <wp:wrapSquare wrapText="left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131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A30" w:rsidRDefault="004D04D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val="en-US" w:eastAsia="en-US" w:bidi="ar-SA"/>
                              </w:rPr>
                              <w:drawing>
                                <wp:inline distT="0" distB="0" distL="0" distR="0">
                                  <wp:extent cx="723900" cy="723900"/>
                                  <wp:effectExtent l="0" t="0" r="0" b="0"/>
                                  <wp:docPr id="3" name="Imagine 2" descr="C:\Users\lacramioara.ganeci\AppData\Local\Temp\FineReader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lacramioara.ganeci\AppData\Local\Temp\FineReader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6A30" w:rsidRDefault="00495B62">
                            <w:pPr>
                              <w:pStyle w:val="Picturecaption"/>
                              <w:shd w:val="clear" w:color="auto" w:fill="auto"/>
                            </w:pPr>
                            <w:r>
                              <w:t>ISO/IEC 27001:2013/110ROIS EN ISO 9001:2015/248ROQS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4.8pt;margin-top:-3.35pt;width:57.1pt;height:103.75pt;z-index:-125829376;visibility:visible;mso-wrap-style:square;mso-width-percent:0;mso-height-percent:0;mso-wrap-distance-left:18.7pt;mso-wrap-distance-top:0;mso-wrap-distance-right:5pt;mso-wrap-distance-bottom:6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vJuqwIAAKkFAAAOAAAAZHJzL2Uyb0RvYy54bWysVG1vmzAQ/j5p/8Hyd8pLSQg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" filled="f" stroked="f">
                <v:textbox style="mso-fit-shape-to-text:t" inset="0,0,0,0">
                  <w:txbxContent>
                    <w:p w:rsidR="00916A30" w:rsidRDefault="004D04DC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val="en-US" w:eastAsia="en-US" w:bidi="ar-SA"/>
                        </w:rPr>
                        <w:drawing>
                          <wp:inline distT="0" distB="0" distL="0" distR="0">
                            <wp:extent cx="723900" cy="723900"/>
                            <wp:effectExtent l="0" t="0" r="0" b="0"/>
                            <wp:docPr id="3" name="Imagine 2" descr="C:\Users\lacramioara.ganeci\AppData\Local\Temp\FineReader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lacramioara.ganeci\AppData\Local\Temp\FineReader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6A30" w:rsidRDefault="00495B62">
                      <w:pPr>
                        <w:pStyle w:val="Picturecaption"/>
                        <w:shd w:val="clear" w:color="auto" w:fill="auto"/>
                      </w:pPr>
                      <w:r>
                        <w:t>ISO/IEC 27001:2013/110ROIS EN ISO 9001:2015/248ROQS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495B62">
        <w:t>S.C. CENTRUL TERITORIAL DE CALCUL ELECTRONIC S.A.</w:t>
      </w:r>
    </w:p>
    <w:p w:rsidR="00916A30" w:rsidRDefault="004D04DC">
      <w:pPr>
        <w:pStyle w:val="Bodytext30"/>
        <w:shd w:val="clear" w:color="auto" w:fill="auto"/>
        <w:spacing w:before="0" w:after="128"/>
        <w:ind w:right="40"/>
      </w:pPr>
      <w:r>
        <w:rPr>
          <w:noProof/>
          <w:lang w:val="en-US" w:eastAsia="en-US" w:bidi="ar-SA"/>
        </w:rPr>
        <mc:AlternateContent>
          <mc:Choice Requires="wps">
            <w:drawing>
              <wp:anchor distT="579120" distB="0" distL="63500" distR="113030" simplePos="0" relativeHeight="377487105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575945</wp:posOffset>
                </wp:positionV>
                <wp:extent cx="5281930" cy="95250"/>
                <wp:effectExtent l="3810" t="0" r="635" b="4445"/>
                <wp:wrapSquare wrapText="right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193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A30" w:rsidRDefault="00495B62">
                            <w:pPr>
                              <w:pStyle w:val="Picturecaption2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Picturecaption2Exact0"/>
                                <w:b/>
                                <w:bCs/>
                              </w:rPr>
                              <w:t>SOLUŢII SOFTWARE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.05pt;margin-top:45.35pt;width:415.9pt;height:7.5pt;z-index:-125829375;visibility:visible;mso-wrap-style:square;mso-width-percent:0;mso-height-percent:0;mso-wrap-distance-left:5pt;mso-wrap-distance-top:45.6pt;mso-wrap-distance-right:8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oh5rAIAAK8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" filled="f" stroked="f">
                <v:textbox style="mso-fit-shape-to-text:t" inset="0,0,0,0">
                  <w:txbxContent>
                    <w:p w:rsidR="00916A30" w:rsidRDefault="00495B62">
                      <w:pPr>
                        <w:pStyle w:val="Picturecaption2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Picturecaption2Exact0"/>
                          <w:b/>
                          <w:bCs/>
                        </w:rPr>
                        <w:t>SOLUŢII SOFTWARE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val="en-US" w:eastAsia="en-US" w:bidi="ar-SA"/>
        </w:rPr>
        <w:drawing>
          <wp:anchor distT="579120" distB="0" distL="63500" distR="113030" simplePos="0" relativeHeight="377487106" behindDoc="1" locked="0" layoutInCell="1" allowOverlap="1">
            <wp:simplePos x="0" y="0"/>
            <wp:positionH relativeFrom="margin">
              <wp:posOffset>-60960</wp:posOffset>
            </wp:positionH>
            <wp:positionV relativeFrom="paragraph">
              <wp:posOffset>-36830</wp:posOffset>
            </wp:positionV>
            <wp:extent cx="1322705" cy="567055"/>
            <wp:effectExtent l="0" t="0" r="0" b="4445"/>
            <wp:wrapSquare wrapText="right"/>
            <wp:docPr id="5" name="Imagine 5" descr="C:\Users\lacramioara.ganeci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cramioara.ganeci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B62">
        <w:rPr>
          <w:rStyle w:val="Bodytext3Bold"/>
        </w:rPr>
        <w:t xml:space="preserve">Sediul firmei: </w:t>
      </w:r>
      <w:r w:rsidR="00495B62">
        <w:rPr>
          <w:rStyle w:val="Bodytext31"/>
        </w:rPr>
        <w:t xml:space="preserve">Piatra </w:t>
      </w:r>
      <w:r w:rsidR="00495B62">
        <w:rPr>
          <w:rStyle w:val="Bodytext32"/>
        </w:rPr>
        <w:t xml:space="preserve">Neamţ, cod </w:t>
      </w:r>
      <w:r w:rsidR="00495B62">
        <w:rPr>
          <w:rStyle w:val="Bodytext31"/>
        </w:rPr>
        <w:t xml:space="preserve">610076, </w:t>
      </w:r>
      <w:r w:rsidR="00495B62">
        <w:rPr>
          <w:rStyle w:val="Bodytext32"/>
        </w:rPr>
        <w:t xml:space="preserve">B-dul </w:t>
      </w:r>
      <w:r w:rsidR="00495B62">
        <w:rPr>
          <w:rStyle w:val="Bodytext31"/>
        </w:rPr>
        <w:t>Decebal Nr. 32</w:t>
      </w:r>
      <w:r w:rsidR="00495B62">
        <w:rPr>
          <w:rStyle w:val="Bodytext31"/>
        </w:rPr>
        <w:br/>
      </w:r>
      <w:r w:rsidR="00495B62">
        <w:rPr>
          <w:rStyle w:val="Bodytext32"/>
        </w:rPr>
        <w:t xml:space="preserve">Tel: 0233-218.110,0233-211.020, </w:t>
      </w:r>
      <w:r w:rsidR="00495B62">
        <w:t>Fax</w:t>
      </w:r>
      <w:r w:rsidR="00495B62">
        <w:t xml:space="preserve">: </w:t>
      </w:r>
      <w:r w:rsidR="00495B62">
        <w:rPr>
          <w:rStyle w:val="Bodytext32"/>
        </w:rPr>
        <w:t>0233-206575</w:t>
      </w:r>
    </w:p>
    <w:p w:rsidR="00916A30" w:rsidRDefault="00495B62">
      <w:pPr>
        <w:pStyle w:val="Bodytext30"/>
        <w:shd w:val="clear" w:color="auto" w:fill="auto"/>
        <w:spacing w:before="0" w:after="49" w:line="182" w:lineRule="exact"/>
        <w:ind w:right="40"/>
      </w:pPr>
      <w:r>
        <w:rPr>
          <w:rStyle w:val="Bodytext3Bold"/>
        </w:rPr>
        <w:t xml:space="preserve">Bucureşti: </w:t>
      </w:r>
      <w:r>
        <w:t xml:space="preserve">Calea </w:t>
      </w:r>
      <w:r>
        <w:rPr>
          <w:rStyle w:val="Bodytext32"/>
        </w:rPr>
        <w:t xml:space="preserve">Rahovei, Nr. 266-268, </w:t>
      </w:r>
      <w:r>
        <w:rPr>
          <w:rStyle w:val="Bodytext31"/>
        </w:rPr>
        <w:t xml:space="preserve">corp </w:t>
      </w:r>
      <w:r>
        <w:rPr>
          <w:rStyle w:val="Bodytext32"/>
        </w:rPr>
        <w:t xml:space="preserve">2, </w:t>
      </w:r>
      <w:r>
        <w:rPr>
          <w:rStyle w:val="Bodytext31"/>
        </w:rPr>
        <w:t xml:space="preserve">etaj </w:t>
      </w:r>
      <w:r>
        <w:rPr>
          <w:rStyle w:val="Bodytext32"/>
        </w:rPr>
        <w:t xml:space="preserve">2, </w:t>
      </w:r>
      <w:r>
        <w:rPr>
          <w:rStyle w:val="Bodytext31"/>
        </w:rPr>
        <w:t xml:space="preserve">axele </w:t>
      </w:r>
      <w:r>
        <w:rPr>
          <w:rStyle w:val="Bodytext32"/>
        </w:rPr>
        <w:t xml:space="preserve">A-B, stâlpii 14-151 cam. </w:t>
      </w:r>
      <w:r>
        <w:rPr>
          <w:rStyle w:val="Bodytext31"/>
        </w:rPr>
        <w:t xml:space="preserve">13A, Sector </w:t>
      </w:r>
      <w:r>
        <w:rPr>
          <w:rStyle w:val="Bodytext32"/>
        </w:rPr>
        <w:t>5,</w:t>
      </w:r>
      <w:r>
        <w:rPr>
          <w:rStyle w:val="Bodytext32"/>
        </w:rPr>
        <w:br/>
        <w:t xml:space="preserve">Tel: </w:t>
      </w:r>
      <w:r>
        <w:rPr>
          <w:rStyle w:val="Bodytext31"/>
        </w:rPr>
        <w:t xml:space="preserve">021-4103898, </w:t>
      </w:r>
      <w:r>
        <w:rPr>
          <w:rStyle w:val="Bodytext32"/>
        </w:rPr>
        <w:t>Fax: 021-4119216</w:t>
      </w:r>
    </w:p>
    <w:p w:rsidR="00916A30" w:rsidRDefault="00495B62">
      <w:pPr>
        <w:pStyle w:val="Bodytext30"/>
        <w:shd w:val="clear" w:color="auto" w:fill="auto"/>
        <w:spacing w:before="0" w:after="770" w:line="197" w:lineRule="exact"/>
        <w:ind w:right="40"/>
      </w:pPr>
      <w:r>
        <w:rPr>
          <w:rStyle w:val="Bodytext32"/>
        </w:rPr>
        <w:t xml:space="preserve">J27/77/1991, </w:t>
      </w:r>
      <w:r>
        <w:t xml:space="preserve">CUI </w:t>
      </w:r>
      <w:r>
        <w:rPr>
          <w:rStyle w:val="Bodytext32"/>
        </w:rPr>
        <w:t xml:space="preserve">R02040729, cont </w:t>
      </w:r>
      <w:r>
        <w:rPr>
          <w:rStyle w:val="Bodytext31"/>
        </w:rPr>
        <w:t xml:space="preserve">IBAN R049BTRL02801202360587XX, </w:t>
      </w:r>
      <w:r>
        <w:rPr>
          <w:rStyle w:val="Bodytext32"/>
        </w:rPr>
        <w:t>Banca Transilvania</w:t>
      </w:r>
      <w:r>
        <w:rPr>
          <w:rStyle w:val="Bodytext32"/>
        </w:rPr>
        <w:br/>
        <w:t xml:space="preserve">Piatra Neamţ, </w:t>
      </w:r>
      <w:r>
        <w:rPr>
          <w:rStyle w:val="Bodytext31"/>
        </w:rPr>
        <w:t>cont IBAN</w:t>
      </w:r>
      <w:r>
        <w:rPr>
          <w:rStyle w:val="Bodytext31"/>
        </w:rPr>
        <w:t xml:space="preserve"> R056TREZ4915069XXX001348 </w:t>
      </w:r>
      <w:r>
        <w:rPr>
          <w:rStyle w:val="Bodytext32"/>
        </w:rPr>
        <w:t>deschis la Trezoreria Piatra Neamţ</w:t>
      </w:r>
    </w:p>
    <w:p w:rsidR="00916A30" w:rsidRDefault="00495B62">
      <w:pPr>
        <w:pStyle w:val="Bodytext40"/>
        <w:shd w:val="clear" w:color="auto" w:fill="auto"/>
        <w:spacing w:before="0" w:after="0" w:line="210" w:lineRule="exact"/>
        <w:ind w:left="7840"/>
      </w:pPr>
      <w:r>
        <w:t>Nr. 45 / 16.03.2021</w:t>
      </w:r>
    </w:p>
    <w:p w:rsidR="00916A30" w:rsidRDefault="00495B62">
      <w:pPr>
        <w:pStyle w:val="Bodytext50"/>
        <w:shd w:val="clear" w:color="auto" w:fill="auto"/>
        <w:spacing w:before="0" w:after="351" w:line="240" w:lineRule="exact"/>
        <w:ind w:left="1360"/>
      </w:pPr>
      <w:r>
        <w:t>Către,</w:t>
      </w:r>
    </w:p>
    <w:p w:rsidR="00916A30" w:rsidRDefault="00495B62">
      <w:pPr>
        <w:pStyle w:val="Heading10"/>
        <w:keepNext/>
        <w:keepLines/>
        <w:shd w:val="clear" w:color="auto" w:fill="auto"/>
        <w:spacing w:before="0" w:after="405" w:line="260" w:lineRule="exact"/>
        <w:ind w:left="1360"/>
      </w:pPr>
      <w:bookmarkStart w:id="0" w:name="bookmark0"/>
      <w:r>
        <w:t>SECTOR 2- MUNICIPIUL BUCUREŞTI</w:t>
      </w:r>
      <w:bookmarkEnd w:id="0"/>
    </w:p>
    <w:p w:rsidR="00916A30" w:rsidRDefault="00495B62">
      <w:pPr>
        <w:pStyle w:val="Heading10"/>
        <w:keepNext/>
        <w:keepLines/>
        <w:shd w:val="clear" w:color="auto" w:fill="auto"/>
        <w:spacing w:before="0" w:after="648" w:line="260" w:lineRule="exact"/>
        <w:ind w:left="4240"/>
      </w:pPr>
      <w:bookmarkStart w:id="1" w:name="bookmark1"/>
      <w:r>
        <w:t>OFERTA FINANCIARĂ</w:t>
      </w:r>
      <w:bookmarkEnd w:id="1"/>
    </w:p>
    <w:p w:rsidR="00916A30" w:rsidRDefault="00495B62">
      <w:pPr>
        <w:pStyle w:val="Bodytext60"/>
        <w:shd w:val="clear" w:color="auto" w:fill="auto"/>
        <w:spacing w:before="0" w:after="44"/>
        <w:ind w:left="920"/>
      </w:pPr>
      <w:r>
        <w:t xml:space="preserve">Urmare a intenţiei Dvs. de a achiziţiona </w:t>
      </w:r>
      <w:r>
        <w:rPr>
          <w:rStyle w:val="Bodytext6Bold"/>
        </w:rPr>
        <w:t xml:space="preserve">MODULUL DE ACTE INTERNE </w:t>
      </w:r>
      <w:r>
        <w:t xml:space="preserve">necesar în scopul desfăşurării în bune condiţii a activităţii instituţie i si, avand in vedere faptul ca aveţi achizitionata aplicaţia noastra </w:t>
      </w:r>
      <w:r>
        <w:rPr>
          <w:rStyle w:val="Bodytext6Bold"/>
        </w:rPr>
        <w:t xml:space="preserve">JuristPro, </w:t>
      </w:r>
      <w:r>
        <w:t xml:space="preserve">noi, SC CENTRUL TERITORIAL DE CALCUL ELECTRONIC, va inaintam urmatoarea </w:t>
      </w:r>
      <w:r>
        <w:rPr>
          <w:rStyle w:val="Bodytext6Bold"/>
        </w:rPr>
        <w:t>OFERTA FINANCIARA PROMOTIONALA</w:t>
      </w:r>
      <w:r>
        <w:t>:</w:t>
      </w:r>
    </w:p>
    <w:p w:rsidR="00916A30" w:rsidRDefault="00495B62">
      <w:pPr>
        <w:pStyle w:val="Bodytext70"/>
        <w:shd w:val="clear" w:color="auto" w:fill="auto"/>
        <w:spacing w:before="0"/>
        <w:ind w:left="2360" w:firstLine="0"/>
      </w:pPr>
      <w:r>
        <w:rPr>
          <w:rStyle w:val="Bodytext7Calibri4ptNotBoldNotItalic"/>
        </w:rPr>
        <w:t xml:space="preserve">- </w:t>
      </w:r>
      <w:r>
        <w:t xml:space="preserve">1.000 LEI/lună, </w:t>
      </w:r>
      <w:r>
        <w:rPr>
          <w:rStyle w:val="Bodytext7Calibri12ptNotBold"/>
          <w:i/>
          <w:iCs/>
        </w:rPr>
        <w:t xml:space="preserve">fară </w:t>
      </w:r>
      <w:r>
        <w:t>TVA.</w:t>
      </w:r>
    </w:p>
    <w:p w:rsidR="00916A30" w:rsidRDefault="00495B62">
      <w:pPr>
        <w:pStyle w:val="Bodytext70"/>
        <w:shd w:val="clear" w:color="auto" w:fill="auto"/>
        <w:spacing w:before="0"/>
        <w:ind w:left="620" w:firstLine="0"/>
      </w:pPr>
      <w:r>
        <w:t>In acest pret sunt incluse:</w:t>
      </w:r>
    </w:p>
    <w:p w:rsidR="00916A30" w:rsidRDefault="00495B62">
      <w:pPr>
        <w:pStyle w:val="Bodytext70"/>
        <w:numPr>
          <w:ilvl w:val="0"/>
          <w:numId w:val="1"/>
        </w:numPr>
        <w:shd w:val="clear" w:color="auto" w:fill="auto"/>
        <w:tabs>
          <w:tab w:val="left" w:pos="1357"/>
        </w:tabs>
        <w:spacing w:before="0"/>
        <w:ind w:left="1000" w:firstLine="0"/>
        <w:jc w:val="both"/>
      </w:pPr>
      <w:r>
        <w:t>Intre 50 -100 accesari simultane pentru zona de acte interne anonimizate</w:t>
      </w:r>
    </w:p>
    <w:p w:rsidR="00916A30" w:rsidRDefault="00495B62">
      <w:pPr>
        <w:pStyle w:val="Bodytext70"/>
        <w:numPr>
          <w:ilvl w:val="0"/>
          <w:numId w:val="1"/>
        </w:numPr>
        <w:shd w:val="clear" w:color="auto" w:fill="auto"/>
        <w:tabs>
          <w:tab w:val="left" w:pos="1357"/>
        </w:tabs>
        <w:spacing w:before="0" w:after="259" w:line="283" w:lineRule="exact"/>
        <w:ind w:left="1360"/>
      </w:pPr>
      <w:r>
        <w:t xml:space="preserve">10 conturi online acces legislatie iLegis(permit legatura modului de acte interne cu legislatia oficiala si accesul la </w:t>
      </w:r>
      <w:r>
        <w:t>legislatie )</w:t>
      </w:r>
    </w:p>
    <w:p w:rsidR="00916A30" w:rsidRDefault="00495B62">
      <w:pPr>
        <w:pStyle w:val="Bodytext70"/>
        <w:numPr>
          <w:ilvl w:val="0"/>
          <w:numId w:val="1"/>
        </w:numPr>
        <w:shd w:val="clear" w:color="auto" w:fill="auto"/>
        <w:tabs>
          <w:tab w:val="left" w:pos="1357"/>
        </w:tabs>
        <w:spacing w:before="0" w:after="586" w:line="260" w:lineRule="exact"/>
        <w:ind w:left="1000" w:firstLine="0"/>
        <w:jc w:val="both"/>
      </w:pPr>
      <w:r>
        <w:t>maxim 50 GB spatiu stocare in cloud</w:t>
      </w:r>
    </w:p>
    <w:p w:rsidR="00916A30" w:rsidRDefault="00495B62">
      <w:pPr>
        <w:pStyle w:val="Bodytext80"/>
        <w:shd w:val="clear" w:color="auto" w:fill="auto"/>
        <w:spacing w:before="0" w:after="284" w:line="220" w:lineRule="exact"/>
        <w:ind w:left="1360"/>
      </w:pPr>
      <w:r>
        <w:rPr>
          <w:rStyle w:val="Bodytext8Italic"/>
          <w:b/>
          <w:bCs/>
        </w:rPr>
        <w:t>1.</w:t>
      </w:r>
      <w:r>
        <w:t xml:space="preserve"> MODULUL DE ACTE INTERNE - asigură următoarele:</w:t>
      </w:r>
    </w:p>
    <w:p w:rsidR="00916A30" w:rsidRDefault="00495B62">
      <w:pPr>
        <w:pStyle w:val="Heading20"/>
        <w:keepNext/>
        <w:keepLines/>
        <w:shd w:val="clear" w:color="auto" w:fill="auto"/>
        <w:tabs>
          <w:tab w:val="left" w:pos="1648"/>
        </w:tabs>
        <w:spacing w:before="0"/>
        <w:ind w:left="1000" w:firstLine="0"/>
      </w:pPr>
      <w:bookmarkStart w:id="2" w:name="bookmark2"/>
      <w:r>
        <w:rPr>
          <w:rStyle w:val="Heading210ptNotBoldNotItalic"/>
        </w:rPr>
        <w:t>1.</w:t>
      </w:r>
      <w:r>
        <w:rPr>
          <w:rStyle w:val="Heading210ptNotBoldNotItalic"/>
        </w:rPr>
        <w:tab/>
      </w:r>
      <w:r>
        <w:t>Managementul actelor interne ale institutiei si constituirea unei baze de date care va putea</w:t>
      </w:r>
      <w:bookmarkEnd w:id="2"/>
    </w:p>
    <w:p w:rsidR="00916A30" w:rsidRDefault="00495B62">
      <w:pPr>
        <w:pStyle w:val="Heading20"/>
        <w:keepNext/>
        <w:keepLines/>
        <w:shd w:val="clear" w:color="auto" w:fill="auto"/>
        <w:spacing w:before="0"/>
        <w:ind w:left="2080"/>
      </w:pPr>
      <w:bookmarkStart w:id="3" w:name="bookmark3"/>
      <w:r>
        <w:t xml:space="preserve">fi consultata in mod facil de catre utilizatori indreptatiti </w:t>
      </w:r>
      <w:r>
        <w:t>sa aiba acces la aceste acte.</w:t>
      </w:r>
      <w:bookmarkEnd w:id="3"/>
    </w:p>
    <w:p w:rsidR="00916A30" w:rsidRDefault="00495B62">
      <w:pPr>
        <w:pStyle w:val="Bodytext20"/>
        <w:shd w:val="clear" w:color="auto" w:fill="auto"/>
        <w:spacing w:after="0" w:line="307" w:lineRule="exact"/>
        <w:ind w:left="2080" w:firstLine="0"/>
        <w:jc w:val="left"/>
      </w:pPr>
      <w:r>
        <w:t>Secţiunea de Management a actelor interne ofera instrumente facile pentru:</w:t>
      </w:r>
    </w:p>
    <w:p w:rsidR="00916A30" w:rsidRDefault="00495B62">
      <w:pPr>
        <w:pStyle w:val="Bodytext20"/>
        <w:numPr>
          <w:ilvl w:val="0"/>
          <w:numId w:val="2"/>
        </w:numPr>
        <w:shd w:val="clear" w:color="auto" w:fill="auto"/>
        <w:tabs>
          <w:tab w:val="left" w:pos="2084"/>
        </w:tabs>
        <w:spacing w:after="0" w:line="307" w:lineRule="exact"/>
        <w:ind w:left="2080"/>
        <w:jc w:val="both"/>
      </w:pPr>
      <w:r>
        <w:t>Introducerea actelor in baza de date</w:t>
      </w:r>
    </w:p>
    <w:p w:rsidR="00916A30" w:rsidRDefault="00495B62">
      <w:pPr>
        <w:pStyle w:val="Bodytext20"/>
        <w:numPr>
          <w:ilvl w:val="0"/>
          <w:numId w:val="2"/>
        </w:numPr>
        <w:shd w:val="clear" w:color="auto" w:fill="auto"/>
        <w:tabs>
          <w:tab w:val="left" w:pos="2084"/>
        </w:tabs>
        <w:spacing w:after="0" w:line="307" w:lineRule="exact"/>
        <w:ind w:left="2080"/>
        <w:jc w:val="both"/>
      </w:pPr>
      <w:r>
        <w:t>Clasificarea si incadrarea actelor pe diferite criterii (tip de act, numar, data, initiator, domeniu, caracter act</w:t>
      </w:r>
      <w:r>
        <w:t xml:space="preserve"> (proprietate ce determina drepturile de acces asupra actelor), emitent, rezumat, legaturi si referinte catre alte acte interne sau catre legislatia oficiala. Legaturile se pot realiza la nivel de articol.</w:t>
      </w:r>
    </w:p>
    <w:p w:rsidR="00916A30" w:rsidRDefault="00495B62">
      <w:pPr>
        <w:pStyle w:val="Bodytext20"/>
        <w:numPr>
          <w:ilvl w:val="0"/>
          <w:numId w:val="2"/>
        </w:numPr>
        <w:shd w:val="clear" w:color="auto" w:fill="auto"/>
        <w:tabs>
          <w:tab w:val="left" w:pos="2084"/>
        </w:tabs>
        <w:spacing w:after="0" w:line="307" w:lineRule="exact"/>
        <w:ind w:left="2080"/>
        <w:jc w:val="both"/>
      </w:pPr>
      <w:r>
        <w:t>Stabilirea drepturilor de acces asupra actelor int</w:t>
      </w:r>
      <w:r>
        <w:t>roduse sau asupra documentelor atasate (anexelor) acestora.</w:t>
      </w:r>
    </w:p>
    <w:p w:rsidR="00916A30" w:rsidRDefault="00495B62">
      <w:pPr>
        <w:pStyle w:val="Bodytext20"/>
        <w:numPr>
          <w:ilvl w:val="0"/>
          <w:numId w:val="2"/>
        </w:numPr>
        <w:shd w:val="clear" w:color="auto" w:fill="auto"/>
        <w:tabs>
          <w:tab w:val="left" w:pos="2084"/>
        </w:tabs>
        <w:spacing w:after="0" w:line="307" w:lineRule="exact"/>
        <w:ind w:left="2080"/>
        <w:jc w:val="both"/>
        <w:sectPr w:rsidR="00916A30">
          <w:headerReference w:type="default" r:id="rId9"/>
          <w:footerReference w:type="default" r:id="rId10"/>
          <w:pgSz w:w="11900" w:h="16840"/>
          <w:pgMar w:top="476" w:right="991" w:bottom="476" w:left="785" w:header="0" w:footer="3" w:gutter="0"/>
          <w:cols w:space="720"/>
          <w:noEndnote/>
          <w:titlePg/>
          <w:docGrid w:linePitch="360"/>
        </w:sectPr>
      </w:pPr>
      <w:r>
        <w:t>Managementul utilizatorilor aplicatiei</w:t>
      </w:r>
    </w:p>
    <w:p w:rsidR="00916A30" w:rsidRDefault="00495B62">
      <w:pPr>
        <w:pStyle w:val="Bodytext20"/>
        <w:shd w:val="clear" w:color="auto" w:fill="auto"/>
        <w:spacing w:after="240" w:line="312" w:lineRule="exact"/>
        <w:ind w:left="1720" w:firstLine="0"/>
        <w:jc w:val="both"/>
      </w:pPr>
      <w:r>
        <w:lastRenderedPageBreak/>
        <w:t xml:space="preserve">Cautarea si vizualizarea actelor interne din baza </w:t>
      </w:r>
      <w:r>
        <w:t>de date constituita prin intermediul unei interfeţe web prietenoase si intuitiva pentru toate categoriile de utizatori.</w:t>
      </w:r>
    </w:p>
    <w:p w:rsidR="00916A30" w:rsidRDefault="00495B62">
      <w:pPr>
        <w:pStyle w:val="Bodytext20"/>
        <w:shd w:val="clear" w:color="auto" w:fill="auto"/>
        <w:spacing w:after="0" w:line="312" w:lineRule="exact"/>
        <w:ind w:left="1720" w:firstLine="0"/>
        <w:jc w:val="both"/>
      </w:pPr>
      <w:r>
        <w:t>Prin intermediul acesteia utilizatorii pot:</w:t>
      </w:r>
    </w:p>
    <w:p w:rsidR="00916A30" w:rsidRDefault="00495B62">
      <w:pPr>
        <w:pStyle w:val="Bodytext20"/>
        <w:numPr>
          <w:ilvl w:val="0"/>
          <w:numId w:val="3"/>
        </w:numPr>
        <w:shd w:val="clear" w:color="auto" w:fill="auto"/>
        <w:tabs>
          <w:tab w:val="left" w:pos="2080"/>
        </w:tabs>
        <w:spacing w:after="0" w:line="312" w:lineRule="exact"/>
        <w:ind w:left="2060" w:hanging="340"/>
        <w:jc w:val="both"/>
      </w:pPr>
      <w:r>
        <w:t xml:space="preserve">sa caute actele in baza de date dupa diferite criterii precum tip, numar, data, initiator, </w:t>
      </w:r>
      <w:r>
        <w:t>domeniu, emitent sau pot efectua o cautare dupa cuvinte cheie, expresii, etc... care se regasesc in rezumatul actului sau in continutul sau.</w:t>
      </w:r>
    </w:p>
    <w:p w:rsidR="00916A30" w:rsidRDefault="00495B62">
      <w:pPr>
        <w:pStyle w:val="Bodytext20"/>
        <w:numPr>
          <w:ilvl w:val="0"/>
          <w:numId w:val="3"/>
        </w:numPr>
        <w:shd w:val="clear" w:color="auto" w:fill="auto"/>
        <w:tabs>
          <w:tab w:val="left" w:pos="2080"/>
        </w:tabs>
        <w:spacing w:after="0" w:line="312" w:lineRule="exact"/>
        <w:ind w:left="1720" w:firstLine="0"/>
        <w:jc w:val="both"/>
      </w:pPr>
      <w:r>
        <w:t>sa vizualizeze si printeze actele</w:t>
      </w:r>
    </w:p>
    <w:p w:rsidR="00916A30" w:rsidRDefault="00495B62">
      <w:pPr>
        <w:pStyle w:val="Bodytext20"/>
        <w:numPr>
          <w:ilvl w:val="0"/>
          <w:numId w:val="3"/>
        </w:numPr>
        <w:shd w:val="clear" w:color="auto" w:fill="auto"/>
        <w:tabs>
          <w:tab w:val="left" w:pos="2080"/>
        </w:tabs>
        <w:spacing w:after="244" w:line="312" w:lineRule="exact"/>
        <w:ind w:left="2060" w:hanging="340"/>
        <w:jc w:val="both"/>
      </w:pPr>
      <w:r>
        <w:t>sa consulte fisa actului care contine legaturile actului respectiv cu alte acte i</w:t>
      </w:r>
      <w:r>
        <w:t>nterne sau din legislatia oficiala (modificari, abrogari, referinte, etc.)</w:t>
      </w:r>
    </w:p>
    <w:p w:rsidR="00916A30" w:rsidRDefault="00495B62">
      <w:pPr>
        <w:pStyle w:val="Bodytext20"/>
        <w:shd w:val="clear" w:color="auto" w:fill="auto"/>
        <w:spacing w:after="1559" w:line="307" w:lineRule="exact"/>
        <w:ind w:left="1720" w:firstLine="0"/>
        <w:jc w:val="both"/>
      </w:pPr>
      <w:r>
        <w:t>O funtionalitate foarte importanta este posibilitatea de consultarea a unor sectiuni din acte fara a fi nevoie ca utilizatorul sa se autentifice in aplicatie, in felul acesta putand</w:t>
      </w:r>
      <w:r>
        <w:t xml:space="preserve"> fi expuse direct pe site-ul web al institutiei pentru a putea fi vizualizate de publicul larg (de ex. aplicatia poate indeplini rolul de Monitor Ofical Local).</w:t>
      </w:r>
    </w:p>
    <w:p w:rsidR="00916A30" w:rsidRDefault="004D04DC">
      <w:pPr>
        <w:framePr w:h="1128" w:hSpace="1363" w:wrap="notBeside" w:vAnchor="text" w:hAnchor="text" w:x="1364" w:y="1"/>
        <w:jc w:val="center"/>
        <w:rPr>
          <w:sz w:val="2"/>
          <w:szCs w:val="2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1400175" cy="723900"/>
            <wp:effectExtent l="0" t="0" r="9525" b="0"/>
            <wp:docPr id="4" name="Imagine 1" descr="C:\Users\lacramioara.ganeci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cramioara.ganeci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A30" w:rsidRDefault="00916A30">
      <w:pPr>
        <w:rPr>
          <w:sz w:val="2"/>
          <w:szCs w:val="2"/>
        </w:rPr>
      </w:pPr>
    </w:p>
    <w:p w:rsidR="00916A30" w:rsidRDefault="00916A30">
      <w:pPr>
        <w:rPr>
          <w:sz w:val="2"/>
          <w:szCs w:val="2"/>
        </w:rPr>
      </w:pPr>
    </w:p>
    <w:sectPr w:rsidR="00916A30">
      <w:pgSz w:w="11900" w:h="16840"/>
      <w:pgMar w:top="1425" w:right="991" w:bottom="1425" w:left="7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B62" w:rsidRDefault="00495B62">
      <w:r>
        <w:separator/>
      </w:r>
    </w:p>
  </w:endnote>
  <w:endnote w:type="continuationSeparator" w:id="0">
    <w:p w:rsidR="00495B62" w:rsidRDefault="0049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A30" w:rsidRDefault="004D04DC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6851015</wp:posOffset>
              </wp:positionH>
              <wp:positionV relativeFrom="page">
                <wp:posOffset>9644380</wp:posOffset>
              </wp:positionV>
              <wp:extent cx="67945" cy="162560"/>
              <wp:effectExtent l="254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6A30" w:rsidRDefault="00495B62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Calibri105pt"/>
                              <w:b w:val="0"/>
                              <w:bCs w:val="0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9.45pt;margin-top:759.4pt;width:5.35pt;height:12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" filled="f" stroked="f">
              <v:textbox style="mso-fit-shape-to-text:t" inset="0,0,0,0">
                <w:txbxContent>
                  <w:p w:rsidR="00916A30" w:rsidRDefault="00495B62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Calibri105pt"/>
                        <w:b w:val="0"/>
                        <w:bCs w:val="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B62" w:rsidRDefault="00495B62"/>
  </w:footnote>
  <w:footnote w:type="continuationSeparator" w:id="0">
    <w:p w:rsidR="00495B62" w:rsidRDefault="00495B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A30" w:rsidRDefault="004D04DC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1136015</wp:posOffset>
              </wp:positionH>
              <wp:positionV relativeFrom="page">
                <wp:posOffset>954405</wp:posOffset>
              </wp:positionV>
              <wp:extent cx="101600" cy="162560"/>
              <wp:effectExtent l="2540" t="190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6A30" w:rsidRDefault="00495B62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Calibri105pt"/>
                              <w:b w:val="0"/>
                              <w:bCs w:val="0"/>
                            </w:rPr>
                            <w:t>2</w:t>
                          </w:r>
                          <w:r>
                            <w:rPr>
                              <w:rStyle w:val="Headerorfooter1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9.45pt;margin-top:75.15pt;width:8pt;height:12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" filled="f" stroked="f">
              <v:textbox style="mso-fit-shape-to-text:t" inset="0,0,0,0">
                <w:txbxContent>
                  <w:p w:rsidR="00916A30" w:rsidRDefault="00495B62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Calibri105pt"/>
                        <w:b w:val="0"/>
                        <w:bCs w:val="0"/>
                      </w:rPr>
                      <w:t>2</w:t>
                    </w:r>
                    <w:r>
                      <w:rPr>
                        <w:rStyle w:val="Headerorfooter1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A57BD"/>
    <w:multiLevelType w:val="multilevel"/>
    <w:tmpl w:val="69C4182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1B65C5"/>
    <w:multiLevelType w:val="multilevel"/>
    <w:tmpl w:val="E8C44F54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3E682A"/>
    <w:multiLevelType w:val="multilevel"/>
    <w:tmpl w:val="C6264B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30"/>
    <w:rsid w:val="00495B62"/>
    <w:rsid w:val="004D04DC"/>
    <w:rsid w:val="00802756"/>
    <w:rsid w:val="0091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56C152-5D2A-445E-B6EC-CA84625B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Pr>
      <w:color w:val="0066CC"/>
      <w:u w:val="single"/>
    </w:rPr>
  </w:style>
  <w:style w:type="character" w:customStyle="1" w:styleId="PicturecaptionExact">
    <w:name w:val="Picture caption Exact"/>
    <w:basedOn w:val="Fontdeparagrafimplicit"/>
    <w:link w:val="Picturecaption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2Exact">
    <w:name w:val="Picture caption (2) Exact"/>
    <w:basedOn w:val="Fontdeparagrafimplicit"/>
    <w:link w:val="Picturecaption2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Picturecaption2Exact0">
    <w:name w:val="Picture caption (2) Exact"/>
    <w:basedOn w:val="Picturecaption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o-RO" w:eastAsia="ro-RO" w:bidi="ro-RO"/>
    </w:rPr>
  </w:style>
  <w:style w:type="character" w:customStyle="1" w:styleId="Bodytext2">
    <w:name w:val="Body text (2)_"/>
    <w:basedOn w:val="Fontdeparagrafimplicit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Fontdeparagrafimplicit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Bold">
    <w:name w:val="Body text (3) + Bold"/>
    <w:basedOn w:val="Body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o-RO" w:eastAsia="ro-RO" w:bidi="ro-RO"/>
    </w:rPr>
  </w:style>
  <w:style w:type="character" w:customStyle="1" w:styleId="Bodytext31">
    <w:name w:val="Body text (3)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o-RO" w:eastAsia="ro-RO" w:bidi="ro-RO"/>
    </w:rPr>
  </w:style>
  <w:style w:type="character" w:customStyle="1" w:styleId="Bodytext32">
    <w:name w:val="Body text (3)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o-RO" w:eastAsia="ro-RO" w:bidi="ro-RO"/>
    </w:rPr>
  </w:style>
  <w:style w:type="character" w:customStyle="1" w:styleId="Bodytext4">
    <w:name w:val="Body text (4)_"/>
    <w:basedOn w:val="Fontdeparagrafimplicit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">
    <w:name w:val="Body text (5)_"/>
    <w:basedOn w:val="Fontdeparagrafimplicit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Fontdeparagrafimplicit"/>
    <w:link w:val="Heading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6">
    <w:name w:val="Body text (6)_"/>
    <w:basedOn w:val="Fontdeparagrafimplicit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6Bold">
    <w:name w:val="Body text (6) + Bold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7">
    <w:name w:val="Body text (7)_"/>
    <w:basedOn w:val="Fontdeparagrafimplicit"/>
    <w:link w:val="Bodytext7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Bodytext7Calibri4ptNotBoldNotItalic">
    <w:name w:val="Body text (7) + Calibri;4 pt;Not Bold;Not Italic"/>
    <w:basedOn w:val="Bodytext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o-RO" w:eastAsia="ro-RO" w:bidi="ro-RO"/>
    </w:rPr>
  </w:style>
  <w:style w:type="character" w:customStyle="1" w:styleId="Bodytext7Calibri12ptNotBold">
    <w:name w:val="Body text (7) + Calibri;12 pt;Not Bold"/>
    <w:basedOn w:val="Bodytext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8">
    <w:name w:val="Body text (8)_"/>
    <w:basedOn w:val="Fontdeparagrafimplicit"/>
    <w:link w:val="Bodytext8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Italic">
    <w:name w:val="Body text (8) + Italic"/>
    <w:basedOn w:val="Bodytext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Heading2">
    <w:name w:val="Heading #2_"/>
    <w:basedOn w:val="Fontdeparagrafimplicit"/>
    <w:link w:val="Heading2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Heading210ptNotBoldNotItalic">
    <w:name w:val="Heading #2 + 10 pt;Not Bold;Not Italic"/>
    <w:basedOn w:val="Heading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Headerorfooter">
    <w:name w:val="Header or footer_"/>
    <w:basedOn w:val="Fontdeparagrafimplicit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Calibri105pt">
    <w:name w:val="Header or footer + Calibri;10;5 pt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o-RO" w:eastAsia="ro-RO" w:bidi="ro-RO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187" w:lineRule="exact"/>
      <w:jc w:val="both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0"/>
      <w:sz w:val="15"/>
      <w:szCs w:val="15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60" w:line="0" w:lineRule="atLeast"/>
      <w:ind w:hanging="360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60" w:after="120" w:line="192" w:lineRule="exact"/>
      <w:jc w:val="center"/>
    </w:pPr>
    <w:rPr>
      <w:rFonts w:ascii="Calibri" w:eastAsia="Calibri" w:hAnsi="Calibri" w:cs="Calibri"/>
      <w:sz w:val="15"/>
      <w:szCs w:val="15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780" w:after="60"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420" w:after="420" w:line="0" w:lineRule="atLeast"/>
      <w:outlineLvl w:val="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780" w:after="240" w:line="317" w:lineRule="exact"/>
      <w:ind w:firstLine="240"/>
    </w:pPr>
    <w:rPr>
      <w:rFonts w:ascii="Times New Roman" w:eastAsia="Times New Roman" w:hAnsi="Times New Roman" w:cs="Times New Roman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before="240" w:line="562" w:lineRule="exact"/>
      <w:ind w:hanging="36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before="660" w:after="420"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420" w:line="307" w:lineRule="exact"/>
      <w:ind w:hanging="360"/>
      <w:jc w:val="both"/>
      <w:outlineLvl w:val="1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Lacramioara Ganeci</dc:creator>
  <cp:lastModifiedBy>Lacramioara Ganeci</cp:lastModifiedBy>
  <cp:revision>1</cp:revision>
  <dcterms:created xsi:type="dcterms:W3CDTF">2021-03-18T10:31:00Z</dcterms:created>
  <dcterms:modified xsi:type="dcterms:W3CDTF">2021-03-18T14:52:00Z</dcterms:modified>
</cp:coreProperties>
</file>