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E2E5D" w14:textId="575F1751" w:rsidR="004D142F" w:rsidRDefault="00FC016E" w:rsidP="00B9204A">
      <w:pPr>
        <w:spacing w:line="360" w:lineRule="exact"/>
        <w:jc w:val="center"/>
        <w:rPr>
          <w:rFonts w:asciiTheme="minorHAnsi" w:hAnsiTheme="minorHAnsi" w:cstheme="minorHAnsi"/>
          <w:b/>
          <w:sz w:val="22"/>
          <w:szCs w:val="22"/>
          <w:lang w:val="ro-RO"/>
        </w:rPr>
      </w:pPr>
      <w:r w:rsidRPr="00B9204A">
        <w:rPr>
          <w:rFonts w:asciiTheme="minorHAnsi" w:hAnsiTheme="minorHAnsi" w:cstheme="minorHAnsi"/>
          <w:b/>
          <w:sz w:val="22"/>
          <w:szCs w:val="22"/>
          <w:lang w:val="ro-RO"/>
        </w:rPr>
        <w:t>CATALOG</w:t>
      </w:r>
      <w:r w:rsidR="00620559" w:rsidRPr="00B9204A">
        <w:rPr>
          <w:rFonts w:asciiTheme="minorHAnsi" w:hAnsiTheme="minorHAnsi" w:cstheme="minorHAnsi"/>
          <w:b/>
          <w:sz w:val="22"/>
          <w:szCs w:val="22"/>
          <w:lang w:val="ro-RO"/>
        </w:rPr>
        <w:t xml:space="preserve"> </w:t>
      </w:r>
      <w:r w:rsidR="004D142F">
        <w:rPr>
          <w:rFonts w:asciiTheme="minorHAnsi" w:hAnsiTheme="minorHAnsi" w:cstheme="minorHAnsi"/>
          <w:b/>
          <w:sz w:val="22"/>
          <w:szCs w:val="22"/>
          <w:lang w:val="ro-RO"/>
        </w:rPr>
        <w:t xml:space="preserve">Criteriul de atribuire </w:t>
      </w:r>
    </w:p>
    <w:p w14:paraId="760E5497" w14:textId="77777777" w:rsidR="004D142F" w:rsidRDefault="004D142F" w:rsidP="00B9204A">
      <w:pPr>
        <w:spacing w:line="360" w:lineRule="exact"/>
        <w:jc w:val="center"/>
        <w:rPr>
          <w:rFonts w:asciiTheme="minorHAnsi" w:hAnsiTheme="minorHAnsi" w:cstheme="minorHAnsi"/>
          <w:b/>
          <w:sz w:val="22"/>
          <w:szCs w:val="22"/>
          <w:lang w:val="ro-RO"/>
        </w:rPr>
      </w:pPr>
    </w:p>
    <w:p w14:paraId="7FABF6B8" w14:textId="7629A15B" w:rsidR="008B34D1" w:rsidRDefault="004D142F" w:rsidP="004D142F">
      <w:pPr>
        <w:spacing w:line="360" w:lineRule="exact"/>
        <w:jc w:val="both"/>
        <w:rPr>
          <w:rFonts w:asciiTheme="minorHAnsi" w:hAnsiTheme="minorHAnsi" w:cstheme="minorHAnsi"/>
          <w:b/>
          <w:sz w:val="22"/>
          <w:szCs w:val="22"/>
          <w:lang w:val="ro-RO"/>
        </w:rPr>
      </w:pPr>
      <w:r>
        <w:rPr>
          <w:rFonts w:asciiTheme="minorHAnsi" w:hAnsiTheme="minorHAnsi" w:cstheme="minorHAnsi"/>
          <w:b/>
          <w:sz w:val="22"/>
          <w:szCs w:val="22"/>
          <w:lang w:val="ro-RO"/>
        </w:rPr>
        <w:t xml:space="preserve">Atunci cand </w:t>
      </w:r>
      <w:r w:rsidR="00662E4B">
        <w:rPr>
          <w:rFonts w:asciiTheme="minorHAnsi" w:hAnsiTheme="minorHAnsi" w:cstheme="minorHAnsi"/>
          <w:b/>
          <w:sz w:val="22"/>
          <w:szCs w:val="22"/>
          <w:lang w:val="ro-RO"/>
        </w:rPr>
        <w:t>pentru atribuirea unui contra</w:t>
      </w:r>
      <w:r w:rsidR="000E5278">
        <w:rPr>
          <w:rFonts w:asciiTheme="minorHAnsi" w:hAnsiTheme="minorHAnsi" w:cstheme="minorHAnsi"/>
          <w:b/>
          <w:sz w:val="22"/>
          <w:szCs w:val="22"/>
          <w:lang w:val="ro-RO"/>
        </w:rPr>
        <w:t>c</w:t>
      </w:r>
      <w:r w:rsidR="00662E4B">
        <w:rPr>
          <w:rFonts w:asciiTheme="minorHAnsi" w:hAnsiTheme="minorHAnsi" w:cstheme="minorHAnsi"/>
          <w:b/>
          <w:sz w:val="22"/>
          <w:szCs w:val="22"/>
          <w:lang w:val="ro-RO"/>
        </w:rPr>
        <w:t xml:space="preserve">t de achizitie publice de produse </w:t>
      </w:r>
      <w:r>
        <w:rPr>
          <w:rFonts w:asciiTheme="minorHAnsi" w:hAnsiTheme="minorHAnsi" w:cstheme="minorHAnsi"/>
          <w:b/>
          <w:sz w:val="22"/>
          <w:szCs w:val="22"/>
          <w:lang w:val="ro-RO"/>
        </w:rPr>
        <w:t>se utilizeaza criteriul de atribuire</w:t>
      </w:r>
      <w:r w:rsidR="008B34D1">
        <w:rPr>
          <w:rFonts w:asciiTheme="minorHAnsi" w:hAnsiTheme="minorHAnsi" w:cstheme="minorHAnsi"/>
          <w:b/>
          <w:sz w:val="22"/>
          <w:szCs w:val="22"/>
          <w:lang w:val="ro-RO"/>
        </w:rPr>
        <w:t>:</w:t>
      </w:r>
    </w:p>
    <w:p w14:paraId="66C65066" w14:textId="5094C893" w:rsidR="004D142F" w:rsidRDefault="004D142F" w:rsidP="008B34D1">
      <w:pPr>
        <w:pStyle w:val="ListParagraph"/>
        <w:numPr>
          <w:ilvl w:val="0"/>
          <w:numId w:val="11"/>
        </w:numPr>
        <w:spacing w:line="360" w:lineRule="exact"/>
        <w:jc w:val="both"/>
        <w:rPr>
          <w:rFonts w:cstheme="minorHAnsi"/>
          <w:b/>
        </w:rPr>
      </w:pPr>
      <w:r w:rsidRPr="008B34D1">
        <w:rPr>
          <w:rFonts w:cstheme="minorHAnsi"/>
          <w:b/>
          <w:u w:val="single"/>
        </w:rPr>
        <w:t>costul cel mai scazut</w:t>
      </w:r>
      <w:r w:rsidR="00662E4B">
        <w:rPr>
          <w:rFonts w:cstheme="minorHAnsi"/>
          <w:b/>
          <w:u w:val="single"/>
        </w:rPr>
        <w:t>,</w:t>
      </w:r>
      <w:r w:rsidRPr="008B34D1">
        <w:rPr>
          <w:rFonts w:cstheme="minorHAnsi"/>
          <w:b/>
          <w:u w:val="single"/>
        </w:rPr>
        <w:t xml:space="preserve"> </w:t>
      </w:r>
      <w:r w:rsidRPr="008B34D1">
        <w:rPr>
          <w:rFonts w:cstheme="minorHAnsi"/>
          <w:b/>
        </w:rPr>
        <w:t>acesta se determină pe considerente de rentabilitate (ex. costul pe ciclul de viaţă). Un exemplu de instrument ce poate fi utilizat pentru calcularea costului pe ciclul de viata este prezentat anexat (in format Microsoft excel).</w:t>
      </w:r>
    </w:p>
    <w:p w14:paraId="1A526D36" w14:textId="7CF9FC00" w:rsidR="00FB6773" w:rsidRPr="008B34D1" w:rsidRDefault="008B34D1" w:rsidP="004D142F">
      <w:pPr>
        <w:pStyle w:val="ListParagraph"/>
        <w:numPr>
          <w:ilvl w:val="0"/>
          <w:numId w:val="11"/>
        </w:numPr>
        <w:spacing w:line="360" w:lineRule="exact"/>
        <w:jc w:val="center"/>
        <w:rPr>
          <w:rFonts w:cstheme="minorHAnsi"/>
          <w:b/>
        </w:rPr>
      </w:pPr>
      <w:r w:rsidRPr="008B34D1">
        <w:rPr>
          <w:rFonts w:cstheme="minorHAnsi"/>
          <w:b/>
        </w:rPr>
        <w:t xml:space="preserve">cel mai bun raport </w:t>
      </w:r>
      <w:r w:rsidRPr="008B34D1">
        <w:rPr>
          <w:rFonts w:cstheme="minorHAnsi"/>
          <w:b/>
          <w:u w:val="single"/>
        </w:rPr>
        <w:t>calitate/preț</w:t>
      </w:r>
      <w:r>
        <w:rPr>
          <w:rFonts w:cstheme="minorHAnsi"/>
          <w:b/>
          <w:u w:val="single"/>
        </w:rPr>
        <w:t xml:space="preserve">, </w:t>
      </w:r>
      <w:r w:rsidR="00A61BD3" w:rsidRPr="00A61BD3">
        <w:rPr>
          <w:rFonts w:cstheme="minorHAnsi"/>
          <w:b/>
        </w:rPr>
        <w:t xml:space="preserve">pot fi </w:t>
      </w:r>
      <w:r w:rsidR="00A61BD3">
        <w:rPr>
          <w:rFonts w:cstheme="minorHAnsi"/>
          <w:b/>
        </w:rPr>
        <w:t>inclusi</w:t>
      </w:r>
      <w:r w:rsidRPr="00A61BD3">
        <w:rPr>
          <w:rFonts w:cstheme="minorHAnsi"/>
          <w:b/>
        </w:rPr>
        <w:t xml:space="preserve"> </w:t>
      </w:r>
      <w:r w:rsidR="00A61BD3" w:rsidRPr="00A61BD3">
        <w:rPr>
          <w:rFonts w:cstheme="minorHAnsi"/>
          <w:b/>
        </w:rPr>
        <w:t>f</w:t>
      </w:r>
      <w:r w:rsidR="006A08E3" w:rsidRPr="00A61BD3">
        <w:rPr>
          <w:rFonts w:cstheme="minorHAnsi"/>
          <w:b/>
        </w:rPr>
        <w:t>actori</w:t>
      </w:r>
      <w:r w:rsidR="006A08E3" w:rsidRPr="008B34D1">
        <w:rPr>
          <w:rFonts w:cstheme="minorHAnsi"/>
          <w:b/>
        </w:rPr>
        <w:t xml:space="preserve"> de evaluare</w:t>
      </w:r>
      <w:r w:rsidR="00A61BD3">
        <w:rPr>
          <w:rFonts w:cstheme="minorHAnsi"/>
          <w:b/>
        </w:rPr>
        <w:t xml:space="preserve"> precum cei prezentati cu caracter exemplifictaiv mai jos.</w:t>
      </w:r>
      <w:r w:rsidR="00FC016E" w:rsidRPr="008B34D1">
        <w:rPr>
          <w:rFonts w:cstheme="minorHAnsi"/>
          <w:b/>
        </w:rPr>
        <w:t xml:space="preserve"> </w:t>
      </w:r>
    </w:p>
    <w:p w14:paraId="1503FE5D" w14:textId="77777777" w:rsidR="006A08E3" w:rsidRPr="00B9204A" w:rsidRDefault="006A08E3" w:rsidP="00B9204A">
      <w:pPr>
        <w:spacing w:line="360" w:lineRule="exact"/>
        <w:jc w:val="both"/>
        <w:rPr>
          <w:rFonts w:asciiTheme="minorHAnsi" w:hAnsiTheme="minorHAnsi" w:cstheme="minorHAnsi"/>
          <w:b/>
          <w:sz w:val="22"/>
          <w:szCs w:val="22"/>
          <w:lang w:val="ro-RO"/>
        </w:rPr>
      </w:pPr>
    </w:p>
    <w:p w14:paraId="0EBA6B8E" w14:textId="15030488" w:rsidR="00FC016E" w:rsidRPr="00B9204A" w:rsidRDefault="004E50FB" w:rsidP="00B9204A">
      <w:pPr>
        <w:spacing w:line="360" w:lineRule="exact"/>
        <w:jc w:val="both"/>
        <w:rPr>
          <w:rFonts w:asciiTheme="minorHAnsi" w:hAnsiTheme="minorHAnsi" w:cstheme="minorHAnsi"/>
          <w:i/>
          <w:sz w:val="22"/>
          <w:szCs w:val="22"/>
          <w:highlight w:val="lightGray"/>
          <w:lang w:val="ro-RO"/>
        </w:rPr>
      </w:pPr>
      <w:r w:rsidRPr="00B9204A">
        <w:rPr>
          <w:rFonts w:asciiTheme="minorHAnsi" w:hAnsiTheme="minorHAnsi" w:cstheme="minorHAnsi"/>
          <w:i/>
          <w:sz w:val="22"/>
          <w:szCs w:val="22"/>
          <w:highlight w:val="lightGray"/>
          <w:lang w:val="ro-RO"/>
        </w:rPr>
        <w:t>[Î</w:t>
      </w:r>
      <w:r w:rsidR="008B5751" w:rsidRPr="00B9204A">
        <w:rPr>
          <w:rFonts w:asciiTheme="minorHAnsi" w:hAnsiTheme="minorHAnsi" w:cstheme="minorHAnsi"/>
          <w:i/>
          <w:sz w:val="22"/>
          <w:szCs w:val="22"/>
          <w:highlight w:val="lightGray"/>
          <w:lang w:val="ro-RO"/>
        </w:rPr>
        <w:t>n nici</w:t>
      </w:r>
      <w:r w:rsidR="006A08E3" w:rsidRPr="00B9204A">
        <w:rPr>
          <w:rFonts w:asciiTheme="minorHAnsi" w:hAnsiTheme="minorHAnsi" w:cstheme="minorHAnsi"/>
          <w:i/>
          <w:sz w:val="22"/>
          <w:szCs w:val="22"/>
          <w:highlight w:val="lightGray"/>
          <w:lang w:val="ro-RO"/>
        </w:rPr>
        <w:t xml:space="preserve">un caz </w:t>
      </w:r>
      <w:r w:rsidRPr="00B9204A">
        <w:rPr>
          <w:rFonts w:asciiTheme="minorHAnsi" w:hAnsiTheme="minorHAnsi" w:cstheme="minorHAnsi"/>
          <w:i/>
          <w:sz w:val="22"/>
          <w:szCs w:val="22"/>
          <w:highlight w:val="lightGray"/>
          <w:lang w:val="ro-RO"/>
        </w:rPr>
        <w:t>acești</w:t>
      </w:r>
      <w:r w:rsidR="006A08E3" w:rsidRPr="00B9204A">
        <w:rPr>
          <w:rFonts w:asciiTheme="minorHAnsi" w:hAnsiTheme="minorHAnsi" w:cstheme="minorHAnsi"/>
          <w:i/>
          <w:sz w:val="22"/>
          <w:szCs w:val="22"/>
          <w:highlight w:val="lightGray"/>
          <w:lang w:val="ro-RO"/>
        </w:rPr>
        <w:t xml:space="preserve"> factori de evaluare nu pot fi </w:t>
      </w:r>
      <w:r w:rsidRPr="00B9204A">
        <w:rPr>
          <w:rFonts w:asciiTheme="minorHAnsi" w:hAnsiTheme="minorHAnsi" w:cstheme="minorHAnsi"/>
          <w:i/>
          <w:sz w:val="22"/>
          <w:szCs w:val="22"/>
          <w:highlight w:val="lightGray"/>
          <w:lang w:val="ro-RO"/>
        </w:rPr>
        <w:t>utilizați ca atare î</w:t>
      </w:r>
      <w:r w:rsidR="006A08E3" w:rsidRPr="00B9204A">
        <w:rPr>
          <w:rFonts w:asciiTheme="minorHAnsi" w:hAnsiTheme="minorHAnsi" w:cstheme="minorHAnsi"/>
          <w:i/>
          <w:sz w:val="22"/>
          <w:szCs w:val="22"/>
          <w:highlight w:val="lightGray"/>
          <w:lang w:val="ro-RO"/>
        </w:rPr>
        <w:t xml:space="preserve">n cadrul unei proceduri de atribuire, ci trebuie </w:t>
      </w:r>
      <w:r w:rsidRPr="00B9204A">
        <w:rPr>
          <w:rFonts w:asciiTheme="minorHAnsi" w:hAnsiTheme="minorHAnsi" w:cstheme="minorHAnsi"/>
          <w:i/>
          <w:sz w:val="22"/>
          <w:szCs w:val="22"/>
          <w:highlight w:val="lightGray"/>
          <w:lang w:val="ro-RO"/>
        </w:rPr>
        <w:t>corelați</w:t>
      </w:r>
      <w:r w:rsidR="006A08E3" w:rsidRPr="00B9204A">
        <w:rPr>
          <w:rFonts w:asciiTheme="minorHAnsi" w:hAnsiTheme="minorHAnsi" w:cstheme="minorHAnsi"/>
          <w:i/>
          <w:sz w:val="22"/>
          <w:szCs w:val="22"/>
          <w:highlight w:val="lightGray"/>
          <w:lang w:val="ro-RO"/>
        </w:rPr>
        <w:t xml:space="preserve"> cu </w:t>
      </w:r>
      <w:r w:rsidRPr="00B9204A">
        <w:rPr>
          <w:rFonts w:asciiTheme="minorHAnsi" w:hAnsiTheme="minorHAnsi" w:cstheme="minorHAnsi"/>
          <w:i/>
          <w:sz w:val="22"/>
          <w:szCs w:val="22"/>
          <w:highlight w:val="lightGray"/>
          <w:lang w:val="ro-RO"/>
        </w:rPr>
        <w:t>informațiile</w:t>
      </w:r>
      <w:r w:rsidR="008B5751" w:rsidRPr="00B9204A">
        <w:rPr>
          <w:rFonts w:asciiTheme="minorHAnsi" w:hAnsiTheme="minorHAnsi" w:cstheme="minorHAnsi"/>
          <w:i/>
          <w:sz w:val="22"/>
          <w:szCs w:val="22"/>
          <w:highlight w:val="lightGray"/>
          <w:lang w:val="ro-RO"/>
        </w:rPr>
        <w:t xml:space="preserve"> oferite</w:t>
      </w:r>
      <w:r w:rsidR="006A08E3" w:rsidRPr="00B9204A">
        <w:rPr>
          <w:rFonts w:asciiTheme="minorHAnsi" w:hAnsiTheme="minorHAnsi" w:cstheme="minorHAnsi"/>
          <w:i/>
          <w:sz w:val="22"/>
          <w:szCs w:val="22"/>
          <w:highlight w:val="lightGray"/>
          <w:lang w:val="ro-RO"/>
        </w:rPr>
        <w:t xml:space="preserve"> de Autoritatea Contractant</w:t>
      </w:r>
      <w:r w:rsidRPr="00B9204A">
        <w:rPr>
          <w:rFonts w:asciiTheme="minorHAnsi" w:hAnsiTheme="minorHAnsi" w:cstheme="minorHAnsi"/>
          <w:i/>
          <w:sz w:val="22"/>
          <w:szCs w:val="22"/>
          <w:highlight w:val="lightGray"/>
          <w:lang w:val="ro-RO"/>
        </w:rPr>
        <w:t>ă</w:t>
      </w:r>
      <w:r w:rsidR="006A08E3" w:rsidRPr="00B9204A">
        <w:rPr>
          <w:rFonts w:asciiTheme="minorHAnsi" w:hAnsiTheme="minorHAnsi" w:cstheme="minorHAnsi"/>
          <w:i/>
          <w:sz w:val="22"/>
          <w:szCs w:val="22"/>
          <w:highlight w:val="lightGray"/>
          <w:lang w:val="ro-RO"/>
        </w:rPr>
        <w:t xml:space="preserve"> </w:t>
      </w:r>
      <w:r w:rsidRPr="00B9204A">
        <w:rPr>
          <w:rFonts w:asciiTheme="minorHAnsi" w:hAnsiTheme="minorHAnsi" w:cstheme="minorHAnsi"/>
          <w:i/>
          <w:sz w:val="22"/>
          <w:szCs w:val="22"/>
          <w:highlight w:val="lightGray"/>
          <w:lang w:val="ro-RO"/>
        </w:rPr>
        <w:t>în Caietul de Sarcini, î</w:t>
      </w:r>
      <w:r w:rsidR="006A08E3" w:rsidRPr="00B9204A">
        <w:rPr>
          <w:rFonts w:asciiTheme="minorHAnsi" w:hAnsiTheme="minorHAnsi" w:cstheme="minorHAnsi"/>
          <w:i/>
          <w:sz w:val="22"/>
          <w:szCs w:val="22"/>
          <w:highlight w:val="lightGray"/>
          <w:lang w:val="ro-RO"/>
        </w:rPr>
        <w:t>n</w:t>
      </w:r>
      <w:r w:rsidRPr="00B9204A">
        <w:rPr>
          <w:rFonts w:asciiTheme="minorHAnsi" w:hAnsiTheme="minorHAnsi" w:cstheme="minorHAnsi"/>
          <w:i/>
          <w:sz w:val="22"/>
          <w:szCs w:val="22"/>
          <w:highlight w:val="lightGray"/>
          <w:lang w:val="ro-RO"/>
        </w:rPr>
        <w:t xml:space="preserve"> formularul de Propunere Tehnică </w:t>
      </w:r>
      <w:r w:rsidR="006A08E3" w:rsidRPr="00B9204A">
        <w:rPr>
          <w:rFonts w:asciiTheme="minorHAnsi" w:hAnsiTheme="minorHAnsi" w:cstheme="minorHAnsi"/>
          <w:i/>
          <w:sz w:val="22"/>
          <w:szCs w:val="22"/>
          <w:highlight w:val="lightGray"/>
          <w:lang w:val="ro-RO"/>
        </w:rPr>
        <w:t>inclus</w:t>
      </w:r>
      <w:r w:rsidR="00391CDA" w:rsidRPr="00B9204A">
        <w:rPr>
          <w:rFonts w:asciiTheme="minorHAnsi" w:hAnsiTheme="minorHAnsi" w:cstheme="minorHAnsi"/>
          <w:i/>
          <w:sz w:val="22"/>
          <w:szCs w:val="22"/>
          <w:highlight w:val="lightGray"/>
          <w:lang w:val="ro-RO"/>
        </w:rPr>
        <w:t>e</w:t>
      </w:r>
      <w:r w:rsidR="006A08E3" w:rsidRPr="00B9204A">
        <w:rPr>
          <w:rFonts w:asciiTheme="minorHAnsi" w:hAnsiTheme="minorHAnsi" w:cstheme="minorHAnsi"/>
          <w:i/>
          <w:sz w:val="22"/>
          <w:szCs w:val="22"/>
          <w:highlight w:val="lightGray"/>
          <w:lang w:val="ro-RO"/>
        </w:rPr>
        <w:t xml:space="preserve"> </w:t>
      </w:r>
      <w:r w:rsidRPr="00B9204A">
        <w:rPr>
          <w:rFonts w:asciiTheme="minorHAnsi" w:hAnsiTheme="minorHAnsi" w:cstheme="minorHAnsi"/>
          <w:i/>
          <w:sz w:val="22"/>
          <w:szCs w:val="22"/>
          <w:highlight w:val="lightGray"/>
          <w:lang w:val="ro-RO"/>
        </w:rPr>
        <w:t>î</w:t>
      </w:r>
      <w:r w:rsidR="006A08E3" w:rsidRPr="00B9204A">
        <w:rPr>
          <w:rFonts w:asciiTheme="minorHAnsi" w:hAnsiTheme="minorHAnsi" w:cstheme="minorHAnsi"/>
          <w:i/>
          <w:sz w:val="22"/>
          <w:szCs w:val="22"/>
          <w:highlight w:val="lightGray"/>
          <w:lang w:val="ro-RO"/>
        </w:rPr>
        <w:t xml:space="preserve">n </w:t>
      </w:r>
      <w:r w:rsidRPr="00B9204A">
        <w:rPr>
          <w:rFonts w:asciiTheme="minorHAnsi" w:hAnsiTheme="minorHAnsi" w:cstheme="minorHAnsi"/>
          <w:i/>
          <w:sz w:val="22"/>
          <w:szCs w:val="22"/>
          <w:highlight w:val="lightGray"/>
          <w:lang w:val="ro-RO"/>
        </w:rPr>
        <w:t>Documentația</w:t>
      </w:r>
      <w:r w:rsidR="006A08E3" w:rsidRPr="00B9204A">
        <w:rPr>
          <w:rFonts w:asciiTheme="minorHAnsi" w:hAnsiTheme="minorHAnsi" w:cstheme="minorHAnsi"/>
          <w:i/>
          <w:sz w:val="22"/>
          <w:szCs w:val="22"/>
          <w:highlight w:val="lightGray"/>
          <w:lang w:val="ro-RO"/>
        </w:rPr>
        <w:t xml:space="preserve"> de Atribuire. </w:t>
      </w:r>
    </w:p>
    <w:p w14:paraId="7EC524CA" w14:textId="20BCCC80" w:rsidR="006A08E3" w:rsidRPr="00B9204A" w:rsidRDefault="006A08E3" w:rsidP="00B9204A">
      <w:pPr>
        <w:spacing w:line="360" w:lineRule="exact"/>
        <w:jc w:val="both"/>
        <w:rPr>
          <w:rFonts w:asciiTheme="minorHAnsi" w:hAnsiTheme="minorHAnsi" w:cstheme="minorHAnsi"/>
          <w:i/>
          <w:sz w:val="22"/>
          <w:szCs w:val="22"/>
          <w:highlight w:val="lightGray"/>
          <w:lang w:val="ro-RO"/>
        </w:rPr>
      </w:pPr>
      <w:r w:rsidRPr="00B9204A">
        <w:rPr>
          <w:rFonts w:asciiTheme="minorHAnsi" w:hAnsiTheme="minorHAnsi" w:cstheme="minorHAnsi"/>
          <w:i/>
          <w:sz w:val="22"/>
          <w:szCs w:val="22"/>
          <w:highlight w:val="lightGray"/>
          <w:lang w:val="ro-RO"/>
        </w:rPr>
        <w:t>Mai mult, de regul</w:t>
      </w:r>
      <w:r w:rsidR="004E50FB" w:rsidRPr="00B9204A">
        <w:rPr>
          <w:rFonts w:asciiTheme="minorHAnsi" w:hAnsiTheme="minorHAnsi" w:cstheme="minorHAnsi"/>
          <w:i/>
          <w:sz w:val="22"/>
          <w:szCs w:val="22"/>
          <w:highlight w:val="lightGray"/>
          <w:lang w:val="ro-RO"/>
        </w:rPr>
        <w:t>ă</w:t>
      </w:r>
      <w:r w:rsidRPr="00B9204A">
        <w:rPr>
          <w:rFonts w:asciiTheme="minorHAnsi" w:hAnsiTheme="minorHAnsi" w:cstheme="minorHAnsi"/>
          <w:i/>
          <w:sz w:val="22"/>
          <w:szCs w:val="22"/>
          <w:highlight w:val="lightGray"/>
          <w:lang w:val="ro-RO"/>
        </w:rPr>
        <w:t xml:space="preserve">, orice factor de evaluare inclus </w:t>
      </w:r>
      <w:r w:rsidR="004E50FB" w:rsidRPr="00B9204A">
        <w:rPr>
          <w:rFonts w:asciiTheme="minorHAnsi" w:hAnsiTheme="minorHAnsi" w:cstheme="minorHAnsi"/>
          <w:i/>
          <w:sz w:val="22"/>
          <w:szCs w:val="22"/>
          <w:highlight w:val="lightGray"/>
          <w:lang w:val="ro-RO"/>
        </w:rPr>
        <w:t>î</w:t>
      </w:r>
      <w:r w:rsidRPr="00B9204A">
        <w:rPr>
          <w:rFonts w:asciiTheme="minorHAnsi" w:hAnsiTheme="minorHAnsi" w:cstheme="minorHAnsi"/>
          <w:i/>
          <w:sz w:val="22"/>
          <w:szCs w:val="22"/>
          <w:highlight w:val="lightGray"/>
          <w:lang w:val="ro-RO"/>
        </w:rPr>
        <w:t xml:space="preserve">n </w:t>
      </w:r>
      <w:r w:rsidR="004E50FB" w:rsidRPr="00B9204A">
        <w:rPr>
          <w:rFonts w:asciiTheme="minorHAnsi" w:hAnsiTheme="minorHAnsi" w:cstheme="minorHAnsi"/>
          <w:i/>
          <w:sz w:val="22"/>
          <w:szCs w:val="22"/>
          <w:highlight w:val="lightGray"/>
          <w:lang w:val="ro-RO"/>
        </w:rPr>
        <w:t>Documentația de atribuire trebuie sa aibă „î</w:t>
      </w:r>
      <w:r w:rsidRPr="00B9204A">
        <w:rPr>
          <w:rFonts w:asciiTheme="minorHAnsi" w:hAnsiTheme="minorHAnsi" w:cstheme="minorHAnsi"/>
          <w:i/>
          <w:sz w:val="22"/>
          <w:szCs w:val="22"/>
          <w:highlight w:val="lightGray"/>
          <w:lang w:val="ro-RO"/>
        </w:rPr>
        <w:t>n oglind</w:t>
      </w:r>
      <w:r w:rsidR="004E50FB" w:rsidRPr="00B9204A">
        <w:rPr>
          <w:rFonts w:asciiTheme="minorHAnsi" w:hAnsiTheme="minorHAnsi" w:cstheme="minorHAnsi"/>
          <w:i/>
          <w:sz w:val="22"/>
          <w:szCs w:val="22"/>
          <w:highlight w:val="lightGray"/>
          <w:lang w:val="ro-RO"/>
        </w:rPr>
        <w:t>ă</w:t>
      </w:r>
      <w:r w:rsidRPr="00B9204A">
        <w:rPr>
          <w:rFonts w:asciiTheme="minorHAnsi" w:hAnsiTheme="minorHAnsi" w:cstheme="minorHAnsi"/>
          <w:i/>
          <w:sz w:val="22"/>
          <w:szCs w:val="22"/>
          <w:highlight w:val="lightGray"/>
          <w:lang w:val="ro-RO"/>
        </w:rPr>
        <w:t>” o clauz</w:t>
      </w:r>
      <w:r w:rsidR="004E50FB" w:rsidRPr="00B9204A">
        <w:rPr>
          <w:rFonts w:asciiTheme="minorHAnsi" w:hAnsiTheme="minorHAnsi" w:cstheme="minorHAnsi"/>
          <w:i/>
          <w:sz w:val="22"/>
          <w:szCs w:val="22"/>
          <w:highlight w:val="lightGray"/>
          <w:lang w:val="ro-RO"/>
        </w:rPr>
        <w:t>ă</w:t>
      </w:r>
      <w:r w:rsidRPr="00B9204A">
        <w:rPr>
          <w:rFonts w:asciiTheme="minorHAnsi" w:hAnsiTheme="minorHAnsi" w:cstheme="minorHAnsi"/>
          <w:i/>
          <w:sz w:val="22"/>
          <w:szCs w:val="22"/>
          <w:highlight w:val="lightGray"/>
          <w:lang w:val="ro-RO"/>
        </w:rPr>
        <w:t xml:space="preserve"> contractual</w:t>
      </w:r>
      <w:r w:rsidR="004E50FB" w:rsidRPr="00B9204A">
        <w:rPr>
          <w:rFonts w:asciiTheme="minorHAnsi" w:hAnsiTheme="minorHAnsi" w:cstheme="minorHAnsi"/>
          <w:i/>
          <w:sz w:val="22"/>
          <w:szCs w:val="22"/>
          <w:highlight w:val="lightGray"/>
          <w:lang w:val="ro-RO"/>
        </w:rPr>
        <w:t>ă care să</w:t>
      </w:r>
      <w:r w:rsidRPr="00B9204A">
        <w:rPr>
          <w:rFonts w:asciiTheme="minorHAnsi" w:hAnsiTheme="minorHAnsi" w:cstheme="minorHAnsi"/>
          <w:i/>
          <w:sz w:val="22"/>
          <w:szCs w:val="22"/>
          <w:highlight w:val="lightGray"/>
          <w:lang w:val="ro-RO"/>
        </w:rPr>
        <w:t xml:space="preserve"> asigure materializarea avantajului </w:t>
      </w:r>
      <w:r w:rsidR="004E50FB" w:rsidRPr="00B9204A">
        <w:rPr>
          <w:rFonts w:asciiTheme="minorHAnsi" w:hAnsiTheme="minorHAnsi" w:cstheme="minorHAnsi"/>
          <w:i/>
          <w:sz w:val="22"/>
          <w:szCs w:val="22"/>
          <w:highlight w:val="lightGray"/>
          <w:lang w:val="ro-RO"/>
        </w:rPr>
        <w:t>obținut</w:t>
      </w:r>
      <w:r w:rsidR="0024068D" w:rsidRPr="00B9204A">
        <w:rPr>
          <w:rFonts w:asciiTheme="minorHAnsi" w:hAnsiTheme="minorHAnsi" w:cstheme="minorHAnsi"/>
          <w:i/>
          <w:sz w:val="22"/>
          <w:szCs w:val="22"/>
          <w:highlight w:val="lightGray"/>
          <w:lang w:val="ro-RO"/>
        </w:rPr>
        <w:t xml:space="preserve"> de Operatorul E</w:t>
      </w:r>
      <w:r w:rsidRPr="00B9204A">
        <w:rPr>
          <w:rFonts w:asciiTheme="minorHAnsi" w:hAnsiTheme="minorHAnsi" w:cstheme="minorHAnsi"/>
          <w:i/>
          <w:sz w:val="22"/>
          <w:szCs w:val="22"/>
          <w:highlight w:val="lightGray"/>
          <w:lang w:val="ro-RO"/>
        </w:rPr>
        <w:t xml:space="preserve">conomic </w:t>
      </w:r>
      <w:r w:rsidR="0024068D" w:rsidRPr="00B9204A">
        <w:rPr>
          <w:rFonts w:asciiTheme="minorHAnsi" w:hAnsiTheme="minorHAnsi" w:cstheme="minorHAnsi"/>
          <w:i/>
          <w:sz w:val="22"/>
          <w:szCs w:val="22"/>
          <w:highlight w:val="lightGray"/>
          <w:lang w:val="ro-RO"/>
        </w:rPr>
        <w:t>Ofertant î</w:t>
      </w:r>
      <w:r w:rsidRPr="00B9204A">
        <w:rPr>
          <w:rFonts w:asciiTheme="minorHAnsi" w:hAnsiTheme="minorHAnsi" w:cstheme="minorHAnsi"/>
          <w:i/>
          <w:sz w:val="22"/>
          <w:szCs w:val="22"/>
          <w:highlight w:val="lightGray"/>
          <w:lang w:val="ro-RO"/>
        </w:rPr>
        <w:t xml:space="preserve">n evaluare pe perioada </w:t>
      </w:r>
      <w:r w:rsidR="0024068D" w:rsidRPr="00B9204A">
        <w:rPr>
          <w:rFonts w:asciiTheme="minorHAnsi" w:hAnsiTheme="minorHAnsi" w:cstheme="minorHAnsi"/>
          <w:i/>
          <w:sz w:val="22"/>
          <w:szCs w:val="22"/>
          <w:highlight w:val="lightGray"/>
          <w:lang w:val="ro-RO"/>
        </w:rPr>
        <w:t>derulării</w:t>
      </w:r>
      <w:r w:rsidRPr="00B9204A">
        <w:rPr>
          <w:rFonts w:asciiTheme="minorHAnsi" w:hAnsiTheme="minorHAnsi" w:cstheme="minorHAnsi"/>
          <w:i/>
          <w:sz w:val="22"/>
          <w:szCs w:val="22"/>
          <w:highlight w:val="lightGray"/>
          <w:lang w:val="ro-RO"/>
        </w:rPr>
        <w:t xml:space="preserve"> Contractului, precum </w:t>
      </w:r>
      <w:r w:rsidR="0024068D" w:rsidRPr="00B9204A">
        <w:rPr>
          <w:rFonts w:asciiTheme="minorHAnsi" w:hAnsiTheme="minorHAnsi" w:cstheme="minorHAnsi"/>
          <w:i/>
          <w:sz w:val="22"/>
          <w:szCs w:val="22"/>
          <w:highlight w:val="lightGray"/>
          <w:lang w:val="ro-RO"/>
        </w:rPr>
        <w:t>ș</w:t>
      </w:r>
      <w:r w:rsidRPr="00B9204A">
        <w:rPr>
          <w:rFonts w:asciiTheme="minorHAnsi" w:hAnsiTheme="minorHAnsi" w:cstheme="minorHAnsi"/>
          <w:i/>
          <w:sz w:val="22"/>
          <w:szCs w:val="22"/>
          <w:highlight w:val="lightGray"/>
          <w:lang w:val="ro-RO"/>
        </w:rPr>
        <w:t xml:space="preserve">i un mecanism de corectare a eventualelor devieri de la materializarea avantajelor acordate pe perioada </w:t>
      </w:r>
      <w:r w:rsidR="0024068D" w:rsidRPr="00B9204A">
        <w:rPr>
          <w:rFonts w:asciiTheme="minorHAnsi" w:hAnsiTheme="minorHAnsi" w:cstheme="minorHAnsi"/>
          <w:i/>
          <w:sz w:val="22"/>
          <w:szCs w:val="22"/>
          <w:highlight w:val="lightGray"/>
          <w:lang w:val="ro-RO"/>
        </w:rPr>
        <w:t>evaluării</w:t>
      </w:r>
      <w:r w:rsidRPr="00B9204A">
        <w:rPr>
          <w:rFonts w:asciiTheme="minorHAnsi" w:hAnsiTheme="minorHAnsi" w:cstheme="minorHAnsi"/>
          <w:i/>
          <w:sz w:val="22"/>
          <w:szCs w:val="22"/>
          <w:highlight w:val="lightGray"/>
          <w:lang w:val="ro-RO"/>
        </w:rPr>
        <w:t>]</w:t>
      </w:r>
    </w:p>
    <w:p w14:paraId="05FE20E5" w14:textId="034BB827" w:rsidR="00FC016E" w:rsidRPr="00B9204A" w:rsidRDefault="00FC016E" w:rsidP="00B9204A">
      <w:pPr>
        <w:spacing w:line="360" w:lineRule="exact"/>
        <w:jc w:val="both"/>
        <w:rPr>
          <w:rFonts w:asciiTheme="minorHAnsi" w:hAnsiTheme="minorHAnsi" w:cstheme="minorHAnsi"/>
          <w:i/>
          <w:sz w:val="22"/>
          <w:szCs w:val="22"/>
          <w:highlight w:val="lightGray"/>
          <w:lang w:val="ro-RO"/>
        </w:rPr>
      </w:pPr>
      <w:r w:rsidRPr="00B9204A">
        <w:rPr>
          <w:rFonts w:asciiTheme="minorHAnsi" w:hAnsiTheme="minorHAnsi" w:cstheme="minorHAnsi"/>
          <w:i/>
          <w:sz w:val="22"/>
          <w:szCs w:val="22"/>
          <w:highlight w:val="lightGray"/>
          <w:lang w:val="ro-RO"/>
        </w:rPr>
        <w:t xml:space="preserve">Se recomanda includerea informatiilor </w:t>
      </w:r>
      <w:r w:rsidR="00391CDA" w:rsidRPr="00B9204A">
        <w:rPr>
          <w:rFonts w:asciiTheme="minorHAnsi" w:hAnsiTheme="minorHAnsi" w:cstheme="minorHAnsi"/>
          <w:i/>
          <w:sz w:val="22"/>
          <w:szCs w:val="22"/>
          <w:highlight w:val="lightGray"/>
          <w:lang w:val="ro-RO"/>
        </w:rPr>
        <w:t xml:space="preserve">legate de factorii de evaluare (subfactorii si metodologia de evaluare) </w:t>
      </w:r>
      <w:r w:rsidRPr="00B9204A">
        <w:rPr>
          <w:rFonts w:asciiTheme="minorHAnsi" w:hAnsiTheme="minorHAnsi" w:cstheme="minorHAnsi"/>
          <w:i/>
          <w:sz w:val="22"/>
          <w:szCs w:val="22"/>
          <w:highlight w:val="lightGray"/>
          <w:lang w:val="ro-RO"/>
        </w:rPr>
        <w:t>in:</w:t>
      </w:r>
    </w:p>
    <w:p w14:paraId="35D6AEAF" w14:textId="17FDFC36" w:rsidR="00FC016E" w:rsidRPr="00B9204A" w:rsidRDefault="00FC016E" w:rsidP="00B9204A">
      <w:pPr>
        <w:pStyle w:val="ListParagraph"/>
        <w:numPr>
          <w:ilvl w:val="0"/>
          <w:numId w:val="5"/>
        </w:numPr>
        <w:spacing w:after="0" w:line="360" w:lineRule="exact"/>
        <w:jc w:val="both"/>
        <w:rPr>
          <w:rFonts w:cstheme="minorHAnsi"/>
          <w:i/>
          <w:highlight w:val="lightGray"/>
        </w:rPr>
      </w:pPr>
      <w:r w:rsidRPr="00B9204A">
        <w:rPr>
          <w:rFonts w:cstheme="minorHAnsi"/>
          <w:i/>
          <w:highlight w:val="lightGray"/>
        </w:rPr>
        <w:t>Caietul de sarcini</w:t>
      </w:r>
      <w:r w:rsidR="00EE252A" w:rsidRPr="00B9204A">
        <w:rPr>
          <w:rFonts w:cstheme="minorHAnsi"/>
          <w:i/>
          <w:highlight w:val="lightGray"/>
        </w:rPr>
        <w:t>, la capitolul „Metodologia de evaluare a ofertelor prezentate”</w:t>
      </w:r>
      <w:r w:rsidR="00391CDA" w:rsidRPr="00B9204A">
        <w:rPr>
          <w:rFonts w:cstheme="minorHAnsi"/>
          <w:i/>
          <w:highlight w:val="lightGray"/>
        </w:rPr>
        <w:t xml:space="preserve"> SAU</w:t>
      </w:r>
    </w:p>
    <w:p w14:paraId="40F57FE3" w14:textId="4B7BE479" w:rsidR="00FC016E" w:rsidRPr="00B9204A" w:rsidRDefault="00FC016E" w:rsidP="00B9204A">
      <w:pPr>
        <w:pStyle w:val="ListParagraph"/>
        <w:numPr>
          <w:ilvl w:val="0"/>
          <w:numId w:val="5"/>
        </w:numPr>
        <w:spacing w:after="0" w:line="360" w:lineRule="exact"/>
        <w:jc w:val="both"/>
        <w:rPr>
          <w:rFonts w:cstheme="minorHAnsi"/>
          <w:i/>
          <w:highlight w:val="lightGray"/>
        </w:rPr>
      </w:pPr>
      <w:r w:rsidRPr="00B9204A">
        <w:rPr>
          <w:rFonts w:cstheme="minorHAnsi"/>
          <w:i/>
          <w:highlight w:val="lightGray"/>
        </w:rPr>
        <w:t>Anexa la Fisa de date a achizitiei</w:t>
      </w:r>
    </w:p>
    <w:p w14:paraId="554B74E4" w14:textId="77777777" w:rsidR="00175C90" w:rsidRPr="00B9204A" w:rsidRDefault="00175C90" w:rsidP="00B9204A">
      <w:pPr>
        <w:spacing w:line="360" w:lineRule="exact"/>
        <w:jc w:val="both"/>
        <w:rPr>
          <w:rFonts w:asciiTheme="minorHAnsi" w:hAnsiTheme="minorHAnsi" w:cstheme="minorHAnsi"/>
          <w:b/>
          <w:sz w:val="22"/>
          <w:szCs w:val="22"/>
          <w:lang w:val="ro-RO"/>
        </w:rPr>
      </w:pPr>
    </w:p>
    <w:p w14:paraId="483F7ED2" w14:textId="091B6B76" w:rsidR="0006484B" w:rsidRPr="00B9204A" w:rsidRDefault="00CD1003" w:rsidP="00B9204A">
      <w:pPr>
        <w:spacing w:line="360" w:lineRule="exact"/>
        <w:jc w:val="both"/>
        <w:rPr>
          <w:rFonts w:asciiTheme="minorHAnsi" w:hAnsiTheme="minorHAnsi" w:cstheme="minorHAnsi"/>
          <w:b/>
          <w:sz w:val="22"/>
          <w:szCs w:val="22"/>
          <w:lang w:val="ro-RO"/>
        </w:rPr>
      </w:pPr>
      <w:r w:rsidRPr="00B9204A">
        <w:rPr>
          <w:rFonts w:asciiTheme="minorHAnsi" w:hAnsiTheme="minorHAnsi" w:cstheme="minorHAnsi"/>
          <w:b/>
          <w:sz w:val="22"/>
          <w:szCs w:val="22"/>
          <w:lang w:val="ro-RO"/>
        </w:rPr>
        <w:t>Criteriul de atribuire</w:t>
      </w:r>
      <w:r w:rsidR="004F0B1E" w:rsidRPr="00B9204A">
        <w:rPr>
          <w:rFonts w:asciiTheme="minorHAnsi" w:hAnsiTheme="minorHAnsi" w:cstheme="minorHAnsi"/>
          <w:b/>
          <w:sz w:val="22"/>
          <w:szCs w:val="22"/>
          <w:lang w:val="ro-RO"/>
        </w:rPr>
        <w:t xml:space="preserve"> cel mai bun raport </w:t>
      </w:r>
      <w:r w:rsidR="00353607" w:rsidRPr="00B9204A">
        <w:rPr>
          <w:rFonts w:asciiTheme="minorHAnsi" w:hAnsiTheme="minorHAnsi" w:cstheme="minorHAnsi"/>
          <w:b/>
          <w:sz w:val="22"/>
          <w:szCs w:val="22"/>
          <w:lang w:val="ro-RO"/>
        </w:rPr>
        <w:t>calitate-</w:t>
      </w:r>
      <w:r w:rsidR="00840C74" w:rsidRPr="00B9204A">
        <w:rPr>
          <w:rFonts w:asciiTheme="minorHAnsi" w:hAnsiTheme="minorHAnsi" w:cstheme="minorHAnsi"/>
          <w:b/>
          <w:sz w:val="22"/>
          <w:szCs w:val="22"/>
          <w:lang w:val="ro-RO"/>
        </w:rPr>
        <w:t>preț</w:t>
      </w:r>
      <w:r w:rsidR="004F0B1E" w:rsidRPr="00B9204A">
        <w:rPr>
          <w:rFonts w:asciiTheme="minorHAnsi" w:hAnsiTheme="minorHAnsi" w:cstheme="minorHAnsi"/>
          <w:b/>
          <w:sz w:val="22"/>
          <w:szCs w:val="22"/>
          <w:lang w:val="ro-RO"/>
        </w:rPr>
        <w:t xml:space="preserve"> </w:t>
      </w:r>
      <w:r w:rsidR="0024068D" w:rsidRPr="00B9204A">
        <w:rPr>
          <w:rFonts w:asciiTheme="minorHAnsi" w:hAnsiTheme="minorHAnsi" w:cstheme="minorHAnsi"/>
          <w:b/>
          <w:sz w:val="22"/>
          <w:szCs w:val="22"/>
          <w:lang w:val="ro-RO"/>
        </w:rPr>
        <w:t>î</w:t>
      </w:r>
      <w:r w:rsidR="005862A3" w:rsidRPr="00B9204A">
        <w:rPr>
          <w:rFonts w:asciiTheme="minorHAnsi" w:hAnsiTheme="minorHAnsi" w:cstheme="minorHAnsi"/>
          <w:b/>
          <w:sz w:val="22"/>
          <w:szCs w:val="22"/>
          <w:lang w:val="ro-RO"/>
        </w:rPr>
        <w:t xml:space="preserve">n ceea ce </w:t>
      </w:r>
      <w:r w:rsidR="00840C74" w:rsidRPr="00B9204A">
        <w:rPr>
          <w:rFonts w:asciiTheme="minorHAnsi" w:hAnsiTheme="minorHAnsi" w:cstheme="minorHAnsi"/>
          <w:b/>
          <w:sz w:val="22"/>
          <w:szCs w:val="22"/>
          <w:lang w:val="ro-RO"/>
        </w:rPr>
        <w:t>privește</w:t>
      </w:r>
      <w:r w:rsidR="005862A3" w:rsidRPr="00B9204A">
        <w:rPr>
          <w:rFonts w:asciiTheme="minorHAnsi" w:hAnsiTheme="minorHAnsi" w:cstheme="minorHAnsi"/>
          <w:b/>
          <w:sz w:val="22"/>
          <w:szCs w:val="22"/>
          <w:lang w:val="ro-RO"/>
        </w:rPr>
        <w:t xml:space="preserve"> </w:t>
      </w:r>
      <w:r w:rsidR="004F0B1E" w:rsidRPr="00B9204A">
        <w:rPr>
          <w:rFonts w:asciiTheme="minorHAnsi" w:hAnsiTheme="minorHAnsi" w:cstheme="minorHAnsi"/>
          <w:b/>
          <w:sz w:val="22"/>
          <w:szCs w:val="22"/>
          <w:lang w:val="ro-RO"/>
        </w:rPr>
        <w:t xml:space="preserve">factorii de evaluare </w:t>
      </w:r>
      <w:r w:rsidR="00840C74" w:rsidRPr="00B9204A">
        <w:rPr>
          <w:rFonts w:asciiTheme="minorHAnsi" w:hAnsiTheme="minorHAnsi" w:cstheme="minorHAnsi"/>
          <w:b/>
          <w:sz w:val="22"/>
          <w:szCs w:val="22"/>
          <w:lang w:val="ro-RO"/>
        </w:rPr>
        <w:t>menționați</w:t>
      </w:r>
      <w:r w:rsidR="0006484B" w:rsidRPr="00B9204A">
        <w:rPr>
          <w:rFonts w:asciiTheme="minorHAnsi" w:hAnsiTheme="minorHAnsi" w:cstheme="minorHAnsi"/>
          <w:b/>
          <w:sz w:val="22"/>
          <w:szCs w:val="22"/>
          <w:lang w:val="ro-RO"/>
        </w:rPr>
        <w:t>:</w:t>
      </w:r>
    </w:p>
    <w:p w14:paraId="1E9E7A2D" w14:textId="729B285A" w:rsidR="006E7D42" w:rsidRPr="00B9204A" w:rsidRDefault="00840C74" w:rsidP="00B9204A">
      <w:pPr>
        <w:pStyle w:val="ListParagraph"/>
        <w:numPr>
          <w:ilvl w:val="0"/>
          <w:numId w:val="3"/>
        </w:numPr>
        <w:spacing w:after="0" w:line="360" w:lineRule="exact"/>
        <w:jc w:val="both"/>
        <w:rPr>
          <w:rFonts w:cstheme="minorHAnsi"/>
          <w:b/>
        </w:rPr>
      </w:pPr>
      <w:r w:rsidRPr="00B9204A">
        <w:rPr>
          <w:rFonts w:cstheme="minorHAnsi"/>
          <w:b/>
        </w:rPr>
        <w:t xml:space="preserve">Prețul </w:t>
      </w:r>
      <w:r w:rsidR="00A3473C" w:rsidRPr="00B9204A">
        <w:rPr>
          <w:rFonts w:cstheme="minorHAnsi"/>
          <w:b/>
        </w:rPr>
        <w:t>O</w:t>
      </w:r>
      <w:r w:rsidRPr="00B9204A">
        <w:rPr>
          <w:rFonts w:cstheme="minorHAnsi"/>
          <w:b/>
        </w:rPr>
        <w:t>fertei</w:t>
      </w:r>
    </w:p>
    <w:p w14:paraId="07E59130" w14:textId="36345A7C" w:rsidR="006B2E50" w:rsidRPr="00B9204A" w:rsidRDefault="0024068D" w:rsidP="00B9204A">
      <w:pPr>
        <w:pStyle w:val="ListParagraph"/>
        <w:numPr>
          <w:ilvl w:val="0"/>
          <w:numId w:val="3"/>
        </w:numPr>
        <w:spacing w:after="0" w:line="360" w:lineRule="exact"/>
        <w:jc w:val="both"/>
        <w:rPr>
          <w:rFonts w:cstheme="minorHAnsi"/>
          <w:b/>
        </w:rPr>
      </w:pPr>
      <w:r w:rsidRPr="00B9204A">
        <w:rPr>
          <w:rFonts w:cstheme="minorHAnsi"/>
          <w:b/>
        </w:rPr>
        <w:t>Componenta tehnică</w:t>
      </w:r>
      <w:bookmarkStart w:id="0" w:name="_GoBack"/>
      <w:bookmarkEnd w:id="0"/>
    </w:p>
    <w:p w14:paraId="09867A98" w14:textId="77777777" w:rsidR="000F36AF" w:rsidRPr="00B9204A" w:rsidRDefault="000F36AF" w:rsidP="00B9204A">
      <w:pPr>
        <w:spacing w:line="360" w:lineRule="exact"/>
        <w:jc w:val="both"/>
        <w:rPr>
          <w:rFonts w:asciiTheme="minorHAnsi" w:hAnsiTheme="minorHAnsi" w:cstheme="minorHAnsi"/>
          <w:b/>
          <w:sz w:val="22"/>
          <w:szCs w:val="22"/>
          <w:lang w:val="ro-RO"/>
        </w:rPr>
      </w:pPr>
    </w:p>
    <w:p w14:paraId="799AE7E7" w14:textId="72B7B65A" w:rsidR="00391CDA" w:rsidRPr="00B9204A" w:rsidRDefault="00D7417A" w:rsidP="00B9204A">
      <w:pPr>
        <w:spacing w:line="360" w:lineRule="exact"/>
        <w:jc w:val="both"/>
        <w:rPr>
          <w:rFonts w:asciiTheme="minorHAnsi" w:hAnsiTheme="minorHAnsi" w:cstheme="minorHAnsi"/>
          <w:sz w:val="22"/>
          <w:szCs w:val="22"/>
          <w:lang w:val="ro-RO"/>
        </w:rPr>
      </w:pPr>
      <w:r w:rsidRPr="00B9204A">
        <w:rPr>
          <w:rFonts w:asciiTheme="minorHAnsi" w:hAnsiTheme="minorHAnsi" w:cstheme="minorHAnsi"/>
          <w:b/>
          <w:sz w:val="22"/>
          <w:szCs w:val="22"/>
          <w:lang w:val="ro-RO"/>
        </w:rPr>
        <w:t>Pentru "Componenta te</w:t>
      </w:r>
      <w:r w:rsidR="0024068D" w:rsidRPr="00B9204A">
        <w:rPr>
          <w:rFonts w:asciiTheme="minorHAnsi" w:hAnsiTheme="minorHAnsi" w:cstheme="minorHAnsi"/>
          <w:b/>
          <w:sz w:val="22"/>
          <w:szCs w:val="22"/>
          <w:lang w:val="ro-RO"/>
        </w:rPr>
        <w:t>hnică</w:t>
      </w:r>
      <w:r w:rsidRPr="00B9204A">
        <w:rPr>
          <w:rFonts w:asciiTheme="minorHAnsi" w:hAnsiTheme="minorHAnsi" w:cstheme="minorHAnsi"/>
          <w:b/>
          <w:sz w:val="22"/>
          <w:szCs w:val="22"/>
          <w:lang w:val="ro-RO"/>
        </w:rPr>
        <w:t xml:space="preserve">" a fost stabilit un număr de </w:t>
      </w:r>
      <w:r w:rsidRPr="00B9204A">
        <w:rPr>
          <w:rFonts w:asciiTheme="minorHAnsi" w:hAnsiTheme="minorHAnsi" w:cstheme="minorHAnsi"/>
          <w:b/>
          <w:i/>
          <w:sz w:val="22"/>
          <w:szCs w:val="22"/>
          <w:highlight w:val="lightGray"/>
          <w:lang w:val="ro-RO"/>
        </w:rPr>
        <w:t>[</w:t>
      </w:r>
      <w:r w:rsidR="00B9204A">
        <w:rPr>
          <w:rFonts w:asciiTheme="minorHAnsi" w:hAnsiTheme="minorHAnsi" w:cstheme="minorHAnsi"/>
          <w:b/>
          <w:i/>
          <w:sz w:val="22"/>
          <w:szCs w:val="22"/>
          <w:highlight w:val="lightGray"/>
          <w:lang w:val="ro-RO"/>
        </w:rPr>
        <w:t xml:space="preserve">(Ex. </w:t>
      </w:r>
      <w:r w:rsidR="00C37486">
        <w:rPr>
          <w:rFonts w:asciiTheme="minorHAnsi" w:hAnsiTheme="minorHAnsi" w:cstheme="minorHAnsi"/>
          <w:b/>
          <w:i/>
          <w:sz w:val="22"/>
          <w:szCs w:val="22"/>
          <w:highlight w:val="lightGray"/>
          <w:lang w:val="ro-RO"/>
        </w:rPr>
        <w:t>4</w:t>
      </w:r>
      <w:r w:rsidR="00B9204A">
        <w:rPr>
          <w:rFonts w:asciiTheme="minorHAnsi" w:hAnsiTheme="minorHAnsi" w:cstheme="minorHAnsi"/>
          <w:b/>
          <w:i/>
          <w:sz w:val="22"/>
          <w:szCs w:val="22"/>
          <w:highlight w:val="lightGray"/>
          <w:lang w:val="ro-RO"/>
        </w:rPr>
        <w:t xml:space="preserve">) ……  </w:t>
      </w:r>
      <w:r w:rsidR="0024068D" w:rsidRPr="00B9204A">
        <w:rPr>
          <w:rFonts w:asciiTheme="minorHAnsi" w:hAnsiTheme="minorHAnsi" w:cstheme="minorHAnsi"/>
          <w:b/>
          <w:i/>
          <w:sz w:val="22"/>
          <w:szCs w:val="22"/>
          <w:highlight w:val="lightGray"/>
          <w:lang w:val="ro-RO"/>
        </w:rPr>
        <w:t>introduceți</w:t>
      </w:r>
      <w:r w:rsidRPr="00B9204A">
        <w:rPr>
          <w:rFonts w:asciiTheme="minorHAnsi" w:hAnsiTheme="minorHAnsi" w:cstheme="minorHAnsi"/>
          <w:b/>
          <w:i/>
          <w:sz w:val="22"/>
          <w:szCs w:val="22"/>
          <w:highlight w:val="lightGray"/>
          <w:lang w:val="ro-RO"/>
        </w:rPr>
        <w:t>]</w:t>
      </w:r>
      <w:r w:rsidRPr="00B9204A">
        <w:rPr>
          <w:rFonts w:asciiTheme="minorHAnsi" w:hAnsiTheme="minorHAnsi" w:cstheme="minorHAnsi"/>
          <w:b/>
          <w:i/>
          <w:sz w:val="22"/>
          <w:szCs w:val="22"/>
          <w:lang w:val="ro-RO"/>
        </w:rPr>
        <w:t xml:space="preserve"> </w:t>
      </w:r>
      <w:r w:rsidRPr="00B9204A">
        <w:rPr>
          <w:rFonts w:asciiTheme="minorHAnsi" w:hAnsiTheme="minorHAnsi" w:cstheme="minorHAnsi"/>
          <w:b/>
          <w:sz w:val="22"/>
          <w:szCs w:val="22"/>
          <w:lang w:val="ro-RO"/>
        </w:rPr>
        <w:t xml:space="preserve">subfactori, respectiv </w:t>
      </w:r>
      <w:r w:rsidRPr="00B9204A">
        <w:rPr>
          <w:rFonts w:asciiTheme="minorHAnsi" w:hAnsiTheme="minorHAnsi" w:cstheme="minorHAnsi"/>
          <w:i/>
          <w:sz w:val="22"/>
          <w:szCs w:val="22"/>
          <w:highlight w:val="lightGray"/>
          <w:lang w:val="ro-RO"/>
        </w:rPr>
        <w:t>[</w:t>
      </w:r>
      <w:r w:rsidR="0024068D" w:rsidRPr="00B9204A">
        <w:rPr>
          <w:rFonts w:asciiTheme="minorHAnsi" w:hAnsiTheme="minorHAnsi" w:cstheme="minorHAnsi"/>
          <w:i/>
          <w:sz w:val="22"/>
          <w:szCs w:val="22"/>
          <w:highlight w:val="lightGray"/>
          <w:lang w:val="ro-RO"/>
        </w:rPr>
        <w:t>selectați</w:t>
      </w:r>
      <w:r w:rsidRPr="00B9204A">
        <w:rPr>
          <w:rFonts w:asciiTheme="minorHAnsi" w:hAnsiTheme="minorHAnsi" w:cstheme="minorHAnsi"/>
          <w:i/>
          <w:sz w:val="22"/>
          <w:szCs w:val="22"/>
          <w:highlight w:val="lightGray"/>
          <w:lang w:val="ro-RO"/>
        </w:rPr>
        <w:t xml:space="preserve"> din lista de mai jos, </w:t>
      </w:r>
      <w:r w:rsidR="0024068D" w:rsidRPr="00B9204A">
        <w:rPr>
          <w:rFonts w:asciiTheme="minorHAnsi" w:hAnsiTheme="minorHAnsi" w:cstheme="minorHAnsi"/>
          <w:i/>
          <w:sz w:val="22"/>
          <w:szCs w:val="22"/>
          <w:highlight w:val="lightGray"/>
          <w:lang w:val="ro-RO"/>
        </w:rPr>
        <w:t>î</w:t>
      </w:r>
      <w:r w:rsidRPr="00B9204A">
        <w:rPr>
          <w:rFonts w:asciiTheme="minorHAnsi" w:hAnsiTheme="minorHAnsi" w:cstheme="minorHAnsi"/>
          <w:i/>
          <w:sz w:val="22"/>
          <w:szCs w:val="22"/>
          <w:highlight w:val="lightGray"/>
          <w:lang w:val="ro-RO"/>
        </w:rPr>
        <w:t xml:space="preserve">n </w:t>
      </w:r>
      <w:r w:rsidR="0024068D" w:rsidRPr="00B9204A">
        <w:rPr>
          <w:rFonts w:asciiTheme="minorHAnsi" w:hAnsiTheme="minorHAnsi" w:cstheme="minorHAnsi"/>
          <w:i/>
          <w:sz w:val="22"/>
          <w:szCs w:val="22"/>
          <w:highlight w:val="lightGray"/>
          <w:lang w:val="ro-RO"/>
        </w:rPr>
        <w:t>funcție</w:t>
      </w:r>
      <w:r w:rsidRPr="00B9204A">
        <w:rPr>
          <w:rFonts w:asciiTheme="minorHAnsi" w:hAnsiTheme="minorHAnsi" w:cstheme="minorHAnsi"/>
          <w:i/>
          <w:sz w:val="22"/>
          <w:szCs w:val="22"/>
          <w:highlight w:val="lightGray"/>
          <w:lang w:val="ro-RO"/>
        </w:rPr>
        <w:t xml:space="preserve"> de </w:t>
      </w:r>
      <w:r w:rsidR="0024068D" w:rsidRPr="00B9204A">
        <w:rPr>
          <w:rFonts w:asciiTheme="minorHAnsi" w:hAnsiTheme="minorHAnsi" w:cstheme="minorHAnsi"/>
          <w:i/>
          <w:sz w:val="22"/>
          <w:szCs w:val="22"/>
          <w:highlight w:val="lightGray"/>
          <w:lang w:val="ro-RO"/>
        </w:rPr>
        <w:t>conținutul</w:t>
      </w:r>
      <w:r w:rsidRPr="00B9204A">
        <w:rPr>
          <w:rFonts w:asciiTheme="minorHAnsi" w:hAnsiTheme="minorHAnsi" w:cstheme="minorHAnsi"/>
          <w:i/>
          <w:sz w:val="22"/>
          <w:szCs w:val="22"/>
          <w:highlight w:val="lightGray"/>
          <w:lang w:val="ro-RO"/>
        </w:rPr>
        <w:t xml:space="preserve"> Caietului de sarcini </w:t>
      </w:r>
      <w:r w:rsidR="0024068D" w:rsidRPr="00B9204A">
        <w:rPr>
          <w:rFonts w:asciiTheme="minorHAnsi" w:hAnsiTheme="minorHAnsi" w:cstheme="minorHAnsi"/>
          <w:i/>
          <w:sz w:val="22"/>
          <w:szCs w:val="22"/>
          <w:highlight w:val="lightGray"/>
          <w:lang w:val="ro-RO"/>
        </w:rPr>
        <w:t>ș</w:t>
      </w:r>
      <w:r w:rsidRPr="00B9204A">
        <w:rPr>
          <w:rFonts w:asciiTheme="minorHAnsi" w:hAnsiTheme="minorHAnsi" w:cstheme="minorHAnsi"/>
          <w:i/>
          <w:sz w:val="22"/>
          <w:szCs w:val="22"/>
          <w:highlight w:val="lightGray"/>
          <w:lang w:val="ro-RO"/>
        </w:rPr>
        <w:t>i a formei finale a F</w:t>
      </w:r>
      <w:r w:rsidR="0024068D" w:rsidRPr="00B9204A">
        <w:rPr>
          <w:rFonts w:asciiTheme="minorHAnsi" w:hAnsiTheme="minorHAnsi" w:cstheme="minorHAnsi"/>
          <w:i/>
          <w:sz w:val="22"/>
          <w:szCs w:val="22"/>
          <w:highlight w:val="lightGray"/>
          <w:lang w:val="ro-RO"/>
        </w:rPr>
        <w:t>ormularului de Propunere Tehnică inclus î</w:t>
      </w:r>
      <w:r w:rsidRPr="00B9204A">
        <w:rPr>
          <w:rFonts w:asciiTheme="minorHAnsi" w:hAnsiTheme="minorHAnsi" w:cstheme="minorHAnsi"/>
          <w:i/>
          <w:sz w:val="22"/>
          <w:szCs w:val="22"/>
          <w:highlight w:val="lightGray"/>
          <w:lang w:val="ro-RO"/>
        </w:rPr>
        <w:t xml:space="preserve">n </w:t>
      </w:r>
      <w:r w:rsidR="0024068D" w:rsidRPr="00B9204A">
        <w:rPr>
          <w:rFonts w:asciiTheme="minorHAnsi" w:hAnsiTheme="minorHAnsi" w:cstheme="minorHAnsi"/>
          <w:i/>
          <w:sz w:val="22"/>
          <w:szCs w:val="22"/>
          <w:highlight w:val="lightGray"/>
          <w:lang w:val="ro-RO"/>
        </w:rPr>
        <w:t>Documentația</w:t>
      </w:r>
      <w:r w:rsidRPr="00B9204A">
        <w:rPr>
          <w:rFonts w:asciiTheme="minorHAnsi" w:hAnsiTheme="minorHAnsi" w:cstheme="minorHAnsi"/>
          <w:i/>
          <w:sz w:val="22"/>
          <w:szCs w:val="22"/>
          <w:highlight w:val="lightGray"/>
          <w:lang w:val="ro-RO"/>
        </w:rPr>
        <w:t xml:space="preserve"> de </w:t>
      </w:r>
      <w:r w:rsidR="0024068D" w:rsidRPr="00B9204A">
        <w:rPr>
          <w:rFonts w:asciiTheme="minorHAnsi" w:hAnsiTheme="minorHAnsi" w:cstheme="minorHAnsi"/>
          <w:i/>
          <w:sz w:val="22"/>
          <w:szCs w:val="22"/>
          <w:highlight w:val="lightGray"/>
          <w:lang w:val="ro-RO"/>
        </w:rPr>
        <w:t>A</w:t>
      </w:r>
      <w:r w:rsidRPr="00B9204A">
        <w:rPr>
          <w:rFonts w:asciiTheme="minorHAnsi" w:hAnsiTheme="minorHAnsi" w:cstheme="minorHAnsi"/>
          <w:i/>
          <w:sz w:val="22"/>
          <w:szCs w:val="22"/>
          <w:highlight w:val="lightGray"/>
          <w:lang w:val="ro-RO"/>
        </w:rPr>
        <w:t>tribuire</w:t>
      </w:r>
      <w:r w:rsidR="000F36AF" w:rsidRPr="00B9204A">
        <w:rPr>
          <w:rFonts w:asciiTheme="minorHAnsi" w:hAnsiTheme="minorHAnsi" w:cstheme="minorHAnsi"/>
          <w:i/>
          <w:sz w:val="22"/>
          <w:szCs w:val="22"/>
          <w:lang w:val="ro-RO"/>
        </w:rPr>
        <w:t>:</w:t>
      </w:r>
      <w:r w:rsidR="00B9204A">
        <w:rPr>
          <w:rFonts w:asciiTheme="minorHAnsi" w:hAnsiTheme="minorHAnsi" w:cstheme="minorHAnsi"/>
          <w:i/>
          <w:sz w:val="22"/>
          <w:szCs w:val="22"/>
          <w:lang w:val="ro-RO"/>
        </w:rPr>
        <w:t xml:space="preserve"> </w:t>
      </w:r>
    </w:p>
    <w:p w14:paraId="130D5916" w14:textId="4680B88B" w:rsidR="006C5275" w:rsidRPr="00B9204A" w:rsidRDefault="006C5275" w:rsidP="00B9204A">
      <w:pPr>
        <w:pStyle w:val="ListParagraph"/>
        <w:numPr>
          <w:ilvl w:val="1"/>
          <w:numId w:val="3"/>
        </w:numPr>
        <w:spacing w:after="0" w:line="360" w:lineRule="exact"/>
        <w:jc w:val="both"/>
        <w:rPr>
          <w:rFonts w:cstheme="minorHAnsi"/>
          <w:b/>
        </w:rPr>
      </w:pPr>
      <w:r w:rsidRPr="00B9204A">
        <w:rPr>
          <w:rFonts w:cstheme="minorHAnsi"/>
          <w:b/>
        </w:rPr>
        <w:t xml:space="preserve">Durata de livrare  </w:t>
      </w:r>
    </w:p>
    <w:p w14:paraId="4AC306B2" w14:textId="51663106" w:rsidR="006C5275" w:rsidRPr="00B9204A" w:rsidRDefault="006C5275" w:rsidP="00B9204A">
      <w:pPr>
        <w:pStyle w:val="ListParagraph"/>
        <w:numPr>
          <w:ilvl w:val="1"/>
          <w:numId w:val="3"/>
        </w:numPr>
        <w:spacing w:after="0" w:line="360" w:lineRule="exact"/>
        <w:jc w:val="both"/>
        <w:rPr>
          <w:rFonts w:cstheme="minorHAnsi"/>
          <w:b/>
        </w:rPr>
      </w:pPr>
      <w:r w:rsidRPr="00B9204A">
        <w:rPr>
          <w:rFonts w:cstheme="minorHAnsi"/>
          <w:b/>
        </w:rPr>
        <w:t>Disponibilitate (uptime) echipament</w:t>
      </w:r>
    </w:p>
    <w:p w14:paraId="535F88BB" w14:textId="18C179B1" w:rsidR="006C5275" w:rsidRDefault="006C5275" w:rsidP="00B9204A">
      <w:pPr>
        <w:pStyle w:val="ListParagraph"/>
        <w:numPr>
          <w:ilvl w:val="1"/>
          <w:numId w:val="3"/>
        </w:numPr>
        <w:spacing w:after="0" w:line="360" w:lineRule="exact"/>
        <w:jc w:val="both"/>
        <w:rPr>
          <w:rFonts w:cstheme="minorHAnsi"/>
          <w:b/>
        </w:rPr>
      </w:pPr>
      <w:r w:rsidRPr="00B9204A">
        <w:rPr>
          <w:rFonts w:cstheme="minorHAnsi"/>
          <w:b/>
        </w:rPr>
        <w:t>Timp de rezolvare incidente cu nivel de prioritate „Urgent”</w:t>
      </w:r>
    </w:p>
    <w:p w14:paraId="7E3B943E" w14:textId="4EB306A2" w:rsidR="000218E3" w:rsidRPr="00B9204A" w:rsidRDefault="000218E3" w:rsidP="00B9204A">
      <w:pPr>
        <w:pStyle w:val="ListParagraph"/>
        <w:numPr>
          <w:ilvl w:val="1"/>
          <w:numId w:val="3"/>
        </w:numPr>
        <w:spacing w:after="0" w:line="360" w:lineRule="exact"/>
        <w:jc w:val="both"/>
        <w:rPr>
          <w:rFonts w:cstheme="minorHAnsi"/>
          <w:b/>
        </w:rPr>
      </w:pPr>
      <w:r w:rsidRPr="001D14E5">
        <w:rPr>
          <w:rFonts w:cstheme="minorHAnsi"/>
          <w:b/>
        </w:rPr>
        <w:t>Conținut reciclat și posibilitatea de reciclare</w:t>
      </w:r>
      <w:r>
        <w:rPr>
          <w:rFonts w:cstheme="minorHAnsi"/>
          <w:b/>
        </w:rPr>
        <w:t xml:space="preserve"> al</w:t>
      </w:r>
      <w:r w:rsidRPr="001D14E5">
        <w:rPr>
          <w:b/>
        </w:rPr>
        <w:t xml:space="preserve"> </w:t>
      </w:r>
      <w:r>
        <w:rPr>
          <w:b/>
        </w:rPr>
        <w:t xml:space="preserve">carcasei exterioare </w:t>
      </w:r>
      <w:r w:rsidRPr="00A94D95">
        <w:rPr>
          <w:b/>
          <w:i/>
          <w:highlight w:val="lightGray"/>
        </w:rPr>
        <w:t>(pentru computere personale, computere de tip notebook și monitoare)</w:t>
      </w:r>
    </w:p>
    <w:p w14:paraId="6E032994" w14:textId="46413985" w:rsidR="00D7417A" w:rsidRPr="00B9204A" w:rsidRDefault="00D7417A" w:rsidP="00B9204A">
      <w:pPr>
        <w:spacing w:line="360" w:lineRule="exact"/>
        <w:rPr>
          <w:rFonts w:asciiTheme="minorHAnsi" w:hAnsiTheme="minorHAnsi" w:cstheme="minorHAnsi"/>
          <w:b/>
          <w:sz w:val="22"/>
          <w:szCs w:val="22"/>
          <w:lang w:val="ro-RO"/>
        </w:rPr>
      </w:pPr>
    </w:p>
    <w:tbl>
      <w:tblPr>
        <w:tblStyle w:val="TableGrid"/>
        <w:tblW w:w="0" w:type="auto"/>
        <w:tblLook w:val="04A0" w:firstRow="1" w:lastRow="0" w:firstColumn="1" w:lastColumn="0" w:noHBand="0" w:noVBand="1"/>
      </w:tblPr>
      <w:tblGrid>
        <w:gridCol w:w="4643"/>
        <w:gridCol w:w="4643"/>
      </w:tblGrid>
      <w:tr w:rsidR="006E7D42" w:rsidRPr="00B9204A" w14:paraId="596EB1E1" w14:textId="77777777" w:rsidTr="006E7D42">
        <w:tc>
          <w:tcPr>
            <w:tcW w:w="4644" w:type="dxa"/>
          </w:tcPr>
          <w:p w14:paraId="152038AC" w14:textId="77777777" w:rsidR="006E7D42" w:rsidRPr="00B9204A" w:rsidRDefault="004F0B1E" w:rsidP="00B9204A">
            <w:pPr>
              <w:spacing w:line="360" w:lineRule="exact"/>
              <w:rPr>
                <w:rFonts w:asciiTheme="minorHAnsi" w:hAnsiTheme="minorHAnsi" w:cstheme="minorHAnsi"/>
                <w:b/>
                <w:sz w:val="22"/>
                <w:szCs w:val="22"/>
                <w:lang w:val="ro-RO"/>
              </w:rPr>
            </w:pPr>
            <w:r w:rsidRPr="00B9204A">
              <w:rPr>
                <w:rFonts w:asciiTheme="minorHAnsi" w:hAnsiTheme="minorHAnsi" w:cstheme="minorHAnsi"/>
                <w:b/>
                <w:sz w:val="22"/>
                <w:szCs w:val="22"/>
                <w:lang w:val="ro-RO"/>
              </w:rPr>
              <w:t>Denumire factor de evaluare</w:t>
            </w:r>
          </w:p>
        </w:tc>
        <w:tc>
          <w:tcPr>
            <w:tcW w:w="4644" w:type="dxa"/>
          </w:tcPr>
          <w:p w14:paraId="102AEA64" w14:textId="77777777" w:rsidR="006E7D42" w:rsidRPr="00B9204A" w:rsidRDefault="006E7D42" w:rsidP="00B9204A">
            <w:pPr>
              <w:spacing w:line="360" w:lineRule="exact"/>
              <w:rPr>
                <w:rFonts w:asciiTheme="minorHAnsi" w:hAnsiTheme="minorHAnsi" w:cstheme="minorHAnsi"/>
                <w:b/>
                <w:sz w:val="22"/>
                <w:szCs w:val="22"/>
                <w:lang w:val="ro-RO"/>
              </w:rPr>
            </w:pPr>
            <w:r w:rsidRPr="00B9204A">
              <w:rPr>
                <w:rFonts w:asciiTheme="minorHAnsi" w:hAnsiTheme="minorHAnsi" w:cstheme="minorHAnsi"/>
                <w:b/>
                <w:sz w:val="22"/>
                <w:szCs w:val="22"/>
                <w:lang w:val="ro-RO"/>
              </w:rPr>
              <w:t>Pondere</w:t>
            </w:r>
          </w:p>
        </w:tc>
      </w:tr>
      <w:tr w:rsidR="006E7D42" w:rsidRPr="00B9204A" w14:paraId="4855F4D3" w14:textId="77777777" w:rsidTr="006E7D42">
        <w:tc>
          <w:tcPr>
            <w:tcW w:w="4644" w:type="dxa"/>
          </w:tcPr>
          <w:p w14:paraId="06AADD62" w14:textId="3E916B58" w:rsidR="006E7D42" w:rsidRPr="00B9204A" w:rsidRDefault="00840C74" w:rsidP="00B9204A">
            <w:pPr>
              <w:pStyle w:val="ListParagraph"/>
              <w:numPr>
                <w:ilvl w:val="0"/>
                <w:numId w:val="1"/>
              </w:numPr>
              <w:spacing w:after="0" w:line="360" w:lineRule="exact"/>
              <w:rPr>
                <w:rFonts w:cstheme="minorHAnsi"/>
                <w:b/>
              </w:rPr>
            </w:pPr>
            <w:r w:rsidRPr="00B9204A">
              <w:rPr>
                <w:rFonts w:cstheme="minorHAnsi"/>
                <w:b/>
                <w:lang w:eastAsia="ro-RO"/>
              </w:rPr>
              <w:t>Prețul</w:t>
            </w:r>
            <w:r w:rsidR="00A3473C" w:rsidRPr="00B9204A">
              <w:rPr>
                <w:rFonts w:cstheme="minorHAnsi"/>
                <w:b/>
                <w:lang w:eastAsia="ro-RO"/>
              </w:rPr>
              <w:t xml:space="preserve"> O</w:t>
            </w:r>
            <w:r w:rsidR="006E7D42" w:rsidRPr="00B9204A">
              <w:rPr>
                <w:rFonts w:cstheme="minorHAnsi"/>
                <w:b/>
                <w:lang w:eastAsia="ro-RO"/>
              </w:rPr>
              <w:t>fertei</w:t>
            </w:r>
          </w:p>
        </w:tc>
        <w:tc>
          <w:tcPr>
            <w:tcW w:w="4644" w:type="dxa"/>
          </w:tcPr>
          <w:p w14:paraId="63FBA781" w14:textId="3AD22C80" w:rsidR="006E7D42" w:rsidRPr="00B9204A" w:rsidRDefault="006E7D42" w:rsidP="00B9204A">
            <w:pPr>
              <w:spacing w:line="360" w:lineRule="exact"/>
              <w:jc w:val="both"/>
              <w:rPr>
                <w:rFonts w:asciiTheme="minorHAnsi" w:hAnsiTheme="minorHAnsi" w:cstheme="minorHAnsi"/>
                <w:b/>
                <w:i/>
                <w:sz w:val="22"/>
                <w:szCs w:val="22"/>
                <w:lang w:val="ro-RO"/>
              </w:rPr>
            </w:pPr>
            <w:r w:rsidRPr="00B9204A">
              <w:rPr>
                <w:rFonts w:asciiTheme="minorHAnsi" w:hAnsiTheme="minorHAnsi" w:cstheme="minorHAnsi"/>
                <w:b/>
                <w:i/>
                <w:sz w:val="22"/>
                <w:szCs w:val="22"/>
                <w:highlight w:val="lightGray"/>
                <w:lang w:val="ro-RO"/>
              </w:rPr>
              <w:t>[</w:t>
            </w:r>
            <w:r w:rsidR="0024068D" w:rsidRPr="00B9204A">
              <w:rPr>
                <w:rFonts w:asciiTheme="minorHAnsi" w:hAnsiTheme="minorHAnsi" w:cstheme="minorHAnsi"/>
                <w:b/>
                <w:i/>
                <w:sz w:val="22"/>
                <w:szCs w:val="22"/>
                <w:highlight w:val="lightGray"/>
                <w:lang w:val="ro-RO"/>
              </w:rPr>
              <w:t>introduceți</w:t>
            </w:r>
            <w:r w:rsidRPr="00B9204A">
              <w:rPr>
                <w:rFonts w:asciiTheme="minorHAnsi" w:hAnsiTheme="minorHAnsi" w:cstheme="minorHAnsi"/>
                <w:b/>
                <w:i/>
                <w:sz w:val="22"/>
                <w:szCs w:val="22"/>
                <w:highlight w:val="lightGray"/>
                <w:lang w:val="ro-RO"/>
              </w:rPr>
              <w:t xml:space="preserve"> ponderea relevant</w:t>
            </w:r>
            <w:r w:rsidR="0024068D" w:rsidRPr="00B9204A">
              <w:rPr>
                <w:rFonts w:asciiTheme="minorHAnsi" w:hAnsiTheme="minorHAnsi" w:cstheme="minorHAnsi"/>
                <w:b/>
                <w:i/>
                <w:sz w:val="22"/>
                <w:szCs w:val="22"/>
                <w:highlight w:val="lightGray"/>
                <w:lang w:val="ro-RO"/>
              </w:rPr>
              <w:t>ă stabilită de A</w:t>
            </w:r>
            <w:r w:rsidRPr="00B9204A">
              <w:rPr>
                <w:rFonts w:asciiTheme="minorHAnsi" w:hAnsiTheme="minorHAnsi" w:cstheme="minorHAnsi"/>
                <w:b/>
                <w:i/>
                <w:sz w:val="22"/>
                <w:szCs w:val="22"/>
                <w:highlight w:val="lightGray"/>
                <w:lang w:val="ro-RO"/>
              </w:rPr>
              <w:t xml:space="preserve">utoritatea </w:t>
            </w:r>
            <w:r w:rsidR="0024068D" w:rsidRPr="00B9204A">
              <w:rPr>
                <w:rFonts w:asciiTheme="minorHAnsi" w:hAnsiTheme="minorHAnsi" w:cstheme="minorHAnsi"/>
                <w:b/>
                <w:i/>
                <w:sz w:val="22"/>
                <w:szCs w:val="22"/>
                <w:highlight w:val="lightGray"/>
                <w:lang w:val="ro-RO"/>
              </w:rPr>
              <w:t>Contractantă</w:t>
            </w:r>
            <w:r w:rsidRPr="00B9204A">
              <w:rPr>
                <w:rFonts w:asciiTheme="minorHAnsi" w:hAnsiTheme="minorHAnsi" w:cstheme="minorHAnsi"/>
                <w:b/>
                <w:i/>
                <w:sz w:val="22"/>
                <w:szCs w:val="22"/>
                <w:highlight w:val="lightGray"/>
                <w:lang w:val="ro-RO"/>
              </w:rPr>
              <w:t xml:space="preserve"> pentru acest </w:t>
            </w:r>
            <w:r w:rsidR="006B2E50" w:rsidRPr="00B9204A">
              <w:rPr>
                <w:rFonts w:asciiTheme="minorHAnsi" w:hAnsiTheme="minorHAnsi" w:cstheme="minorHAnsi"/>
                <w:b/>
                <w:i/>
                <w:sz w:val="22"/>
                <w:szCs w:val="22"/>
                <w:highlight w:val="lightGray"/>
                <w:lang w:val="ro-RO"/>
              </w:rPr>
              <w:t xml:space="preserve">factor de </w:t>
            </w:r>
            <w:r w:rsidR="006B2E50" w:rsidRPr="00B9204A">
              <w:rPr>
                <w:rFonts w:asciiTheme="minorHAnsi" w:hAnsiTheme="minorHAnsi" w:cstheme="minorHAnsi"/>
                <w:b/>
                <w:i/>
                <w:sz w:val="22"/>
                <w:szCs w:val="22"/>
                <w:highlight w:val="lightGray"/>
                <w:lang w:val="ro-RO"/>
              </w:rPr>
              <w:lastRenderedPageBreak/>
              <w:t>evaluare</w:t>
            </w:r>
            <w:r w:rsidR="002F7ACF" w:rsidRPr="00B9204A">
              <w:rPr>
                <w:rFonts w:asciiTheme="minorHAnsi" w:hAnsiTheme="minorHAnsi" w:cstheme="minorHAnsi"/>
                <w:b/>
                <w:i/>
                <w:sz w:val="22"/>
                <w:szCs w:val="22"/>
                <w:lang w:val="ro-RO"/>
              </w:rPr>
              <w:t>]</w:t>
            </w:r>
          </w:p>
        </w:tc>
      </w:tr>
    </w:tbl>
    <w:p w14:paraId="249E3140" w14:textId="77777777" w:rsidR="006E7D42" w:rsidRPr="00B9204A" w:rsidRDefault="006E7D42" w:rsidP="00B9204A">
      <w:pPr>
        <w:spacing w:line="360" w:lineRule="exact"/>
        <w:rPr>
          <w:rFonts w:asciiTheme="minorHAnsi" w:hAnsiTheme="minorHAnsi" w:cstheme="minorHAnsi"/>
          <w:b/>
          <w:sz w:val="22"/>
          <w:szCs w:val="22"/>
          <w:lang w:val="ro-RO"/>
        </w:rPr>
      </w:pPr>
    </w:p>
    <w:p w14:paraId="63D41B9F" w14:textId="1CA0F1D8" w:rsidR="006E7D42" w:rsidRPr="00B9204A" w:rsidRDefault="006E7D42" w:rsidP="00B9204A">
      <w:pPr>
        <w:widowControl w:val="0"/>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Punctajul pentru factorul de evaluare “</w:t>
      </w:r>
      <w:r w:rsidR="0024068D" w:rsidRPr="00B9204A">
        <w:rPr>
          <w:rFonts w:asciiTheme="minorHAnsi" w:hAnsiTheme="minorHAnsi" w:cstheme="minorHAnsi"/>
          <w:sz w:val="22"/>
          <w:szCs w:val="22"/>
          <w:lang w:val="ro-RO" w:eastAsia="ro-RO"/>
        </w:rPr>
        <w:t>Preț</w:t>
      </w:r>
      <w:r w:rsidRPr="00B9204A">
        <w:rPr>
          <w:rFonts w:asciiTheme="minorHAnsi" w:hAnsiTheme="minorHAnsi" w:cstheme="minorHAnsi"/>
          <w:sz w:val="22"/>
          <w:szCs w:val="22"/>
          <w:lang w:val="ro-RO" w:eastAsia="ro-RO"/>
        </w:rPr>
        <w:t xml:space="preserve">”, cu o valoare de </w:t>
      </w:r>
      <w:r w:rsidRPr="00B9204A">
        <w:rPr>
          <w:rFonts w:asciiTheme="minorHAnsi" w:hAnsiTheme="minorHAnsi" w:cstheme="minorHAnsi"/>
          <w:sz w:val="22"/>
          <w:szCs w:val="22"/>
          <w:highlight w:val="lightGray"/>
          <w:lang w:val="ro-RO" w:eastAsia="ro-RO"/>
        </w:rPr>
        <w:t>.....</w:t>
      </w:r>
      <w:r w:rsidR="00246FD6" w:rsidRPr="00B9204A">
        <w:rPr>
          <w:rFonts w:asciiTheme="minorHAnsi" w:hAnsiTheme="minorHAnsi" w:cstheme="minorHAnsi"/>
          <w:sz w:val="22"/>
          <w:szCs w:val="22"/>
          <w:lang w:val="ro-RO" w:eastAsia="ro-RO"/>
        </w:rPr>
        <w:t xml:space="preserve"> </w:t>
      </w:r>
      <w:r w:rsidR="00246FD6" w:rsidRPr="00B9204A">
        <w:rPr>
          <w:rFonts w:asciiTheme="minorHAnsi" w:hAnsiTheme="minorHAnsi" w:cstheme="minorHAnsi"/>
          <w:i/>
          <w:sz w:val="22"/>
          <w:szCs w:val="22"/>
          <w:highlight w:val="lightGray"/>
          <w:lang w:val="ro-RO" w:eastAsia="ro-RO"/>
        </w:rPr>
        <w:t>[Ex. 50]</w:t>
      </w:r>
      <w:r w:rsidRPr="00B9204A">
        <w:rPr>
          <w:rFonts w:asciiTheme="minorHAnsi" w:hAnsiTheme="minorHAnsi" w:cstheme="minorHAnsi"/>
          <w:i/>
          <w:sz w:val="22"/>
          <w:szCs w:val="22"/>
          <w:highlight w:val="lightGray"/>
          <w:lang w:val="ro-RO" w:eastAsia="ro-RO"/>
        </w:rPr>
        <w:t xml:space="preserve"> </w:t>
      </w:r>
      <w:r w:rsidR="002D4906" w:rsidRPr="00B9204A">
        <w:rPr>
          <w:rFonts w:asciiTheme="minorHAnsi" w:hAnsiTheme="minorHAnsi" w:cstheme="minorHAnsi"/>
          <w:sz w:val="22"/>
          <w:szCs w:val="22"/>
          <w:lang w:val="ro-RO" w:eastAsia="ro-RO"/>
        </w:rPr>
        <w:t>puncte</w:t>
      </w:r>
      <w:r w:rsidR="002D4906" w:rsidRPr="00B9204A">
        <w:rPr>
          <w:rFonts w:asciiTheme="minorHAnsi" w:hAnsiTheme="minorHAnsi" w:cstheme="minorHAnsi"/>
          <w: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0024068D" w:rsidRPr="00B9204A">
        <w:rPr>
          <w:rFonts w:asciiTheme="minorHAnsi" w:hAnsiTheme="minorHAnsi" w:cstheme="minorHAnsi"/>
          <w:i/>
          <w:sz w:val="22"/>
          <w:szCs w:val="22"/>
          <w:highlight w:val="lightGray"/>
          <w:lang w:val="ro-RO" w:eastAsia="ro-RO"/>
        </w:rPr>
        <w:t>introduceți</w:t>
      </w:r>
      <w:r w:rsidRPr="00B9204A">
        <w:rPr>
          <w:rFonts w:asciiTheme="minorHAnsi" w:hAnsiTheme="minorHAnsi" w:cstheme="minorHAnsi"/>
          <w:i/>
          <w:sz w:val="22"/>
          <w:szCs w:val="22"/>
          <w:highlight w:val="lightGray"/>
          <w:lang w:val="ro-RO" w:eastAsia="ro-RO"/>
        </w:rPr>
        <w:t xml:space="preserve"> punctele acordate pentru factorul de evaluare „</w:t>
      </w:r>
      <w:r w:rsidR="0024068D" w:rsidRPr="00B9204A">
        <w:rPr>
          <w:rFonts w:asciiTheme="minorHAnsi" w:hAnsiTheme="minorHAnsi" w:cstheme="minorHAnsi"/>
          <w:i/>
          <w:sz w:val="22"/>
          <w:szCs w:val="22"/>
          <w:highlight w:val="lightGray"/>
          <w:lang w:val="ro-RO" w:eastAsia="ro-RO"/>
        </w:rPr>
        <w:t>Preț</w:t>
      </w:r>
      <w:r w:rsidRPr="00B9204A">
        <w:rPr>
          <w:rFonts w:asciiTheme="minorHAnsi" w:hAnsiTheme="minorHAnsi" w:cstheme="minorHAnsi"/>
          <w:i/>
          <w:sz w:val="22"/>
          <w:szCs w:val="22"/>
          <w:highlight w:val="lightGray"/>
          <w:lang w:val="ro-RO" w:eastAsia="ro-RO"/>
        </w:rPr>
        <w:t>”</w:t>
      </w:r>
      <w:r w:rsidR="00E54C92"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din totalul de 100 de puncte </w:t>
      </w:r>
      <w:r w:rsidR="0024068D" w:rsidRPr="00B9204A">
        <w:rPr>
          <w:rFonts w:asciiTheme="minorHAnsi" w:hAnsiTheme="minorHAnsi" w:cstheme="minorHAnsi"/>
          <w:sz w:val="22"/>
          <w:szCs w:val="22"/>
          <w:lang w:val="ro-RO" w:eastAsia="ro-RO"/>
        </w:rPr>
        <w:t>ș</w:t>
      </w:r>
      <w:r w:rsidRPr="00B9204A">
        <w:rPr>
          <w:rFonts w:asciiTheme="minorHAnsi" w:hAnsiTheme="minorHAnsi" w:cstheme="minorHAnsi"/>
          <w:sz w:val="22"/>
          <w:szCs w:val="22"/>
          <w:lang w:val="ro-RO" w:eastAsia="ro-RO"/>
        </w:rPr>
        <w:t>i cu o pondere de</w:t>
      </w:r>
      <w:r w:rsidR="00246FD6" w:rsidRPr="00B9204A">
        <w:rPr>
          <w:rFonts w:asciiTheme="minorHAnsi" w:hAnsiTheme="minorHAnsi" w:cstheme="minorHAnsi"/>
          <w:sz w:val="22"/>
          <w:szCs w:val="22"/>
          <w:lang w:val="ro-RO" w:eastAsia="ro-RO"/>
        </w:rPr>
        <w:t xml:space="preserve"> </w:t>
      </w:r>
      <w:r w:rsidRPr="00B9204A">
        <w:rPr>
          <w:rFonts w:asciiTheme="minorHAnsi" w:hAnsiTheme="minorHAnsi" w:cstheme="minorHAnsi"/>
          <w:sz w:val="22"/>
          <w:szCs w:val="22"/>
          <w:lang w:val="ro-RO" w:eastAsia="ro-RO"/>
        </w:rPr>
        <w:t xml:space="preserve"> </w:t>
      </w:r>
      <w:r w:rsidR="00246FD6" w:rsidRPr="00B9204A">
        <w:rPr>
          <w:rFonts w:asciiTheme="minorHAnsi" w:hAnsiTheme="minorHAnsi" w:cstheme="minorHAnsi"/>
          <w:i/>
          <w:sz w:val="22"/>
          <w:szCs w:val="22"/>
          <w:highlight w:val="lightGray"/>
          <w:lang w:val="ro-RO" w:eastAsia="ro-RO"/>
        </w:rPr>
        <w:t>[Ex. 50%]</w:t>
      </w:r>
      <w:r w:rsidR="002D4906" w:rsidRPr="00B9204A">
        <w:rPr>
          <w:rFonts w:asciiTheme="minorHAnsi" w:hAnsiTheme="minorHAnsi" w:cstheme="minorHAnsi"/>
          <w:sz w:val="22"/>
          <w:szCs w:val="22"/>
          <w:lang w:val="ro-RO" w:eastAsia="ro-RO"/>
        </w:rPr>
        <w:t xml:space="preserve"> </w:t>
      </w:r>
      <w:r w:rsidR="00246FD6" w:rsidRPr="00B9204A">
        <w:rPr>
          <w:rFonts w:asciiTheme="minorHAnsi" w:hAnsiTheme="minorHAnsi" w:cstheme="minorHAnsi"/>
          <w:i/>
          <w:sz w:val="22"/>
          <w:szCs w:val="22"/>
          <w:highlight w:val="lightGray"/>
          <w:lang w:val="ro-RO" w:eastAsia="ro-RO"/>
        </w:rPr>
        <w:t>.....</w:t>
      </w:r>
      <w:r w:rsidR="00246FD6" w:rsidRPr="00B9204A">
        <w:rPr>
          <w:rFonts w:asciiTheme="minorHAnsi" w:hAnsiTheme="minorHAnsi" w:cstheme="minorHAnsi"/>
          <w:sz w:val="22"/>
          <w:szCs w:val="22"/>
          <w:lang w:val="ro-RO" w:eastAsia="ro-RO"/>
        </w:rPr>
        <w:t xml:space="preserve"> </w:t>
      </w:r>
      <w:r w:rsidR="002D4906" w:rsidRPr="00B9204A">
        <w:rPr>
          <w:rFonts w:asciiTheme="minorHAnsi" w:hAnsiTheme="minorHAnsi" w:cstheme="minorHAnsi"/>
          <w:i/>
          <w:sz w:val="22"/>
          <w:szCs w:val="22"/>
          <w:highlight w:val="lightGray"/>
          <w:lang w:val="ro-RO" w:eastAsia="ro-RO"/>
        </w:rPr>
        <w:t>[</w:t>
      </w:r>
      <w:r w:rsidR="0024068D" w:rsidRPr="00B9204A">
        <w:rPr>
          <w:rFonts w:asciiTheme="minorHAnsi" w:hAnsiTheme="minorHAnsi" w:cstheme="minorHAnsi"/>
          <w:i/>
          <w:sz w:val="22"/>
          <w:szCs w:val="22"/>
          <w:highlight w:val="lightGray"/>
          <w:lang w:val="ro-RO" w:eastAsia="ro-RO"/>
        </w:rPr>
        <w:t>introduceți</w:t>
      </w:r>
      <w:r w:rsidR="002D4906" w:rsidRPr="00B9204A">
        <w:rPr>
          <w:rFonts w:asciiTheme="minorHAnsi" w:hAnsiTheme="minorHAnsi" w:cstheme="minorHAnsi"/>
          <w:i/>
          <w:sz w:val="22"/>
          <w:szCs w:val="22"/>
          <w:highlight w:val="lightGray"/>
          <w:lang w:val="ro-RO" w:eastAsia="ro-RO"/>
        </w:rPr>
        <w:t xml:space="preserve"> ponderea factorului de evaluare „</w:t>
      </w:r>
      <w:r w:rsidR="0024068D" w:rsidRPr="00B9204A">
        <w:rPr>
          <w:rFonts w:asciiTheme="minorHAnsi" w:hAnsiTheme="minorHAnsi" w:cstheme="minorHAnsi"/>
          <w:i/>
          <w:sz w:val="22"/>
          <w:szCs w:val="22"/>
          <w:highlight w:val="lightGray"/>
          <w:lang w:val="ro-RO" w:eastAsia="ro-RO"/>
        </w:rPr>
        <w:t>Preț</w:t>
      </w:r>
      <w:r w:rsidR="002D4906" w:rsidRPr="00B9204A">
        <w:rPr>
          <w:rFonts w:asciiTheme="minorHAnsi" w:hAnsiTheme="minorHAnsi" w:cstheme="minorHAnsi"/>
          <w:i/>
          <w:sz w:val="22"/>
          <w:szCs w:val="22"/>
          <w:highlight w:val="lightGray"/>
          <w:lang w:val="ro-RO" w:eastAsia="ro-RO"/>
        </w:rPr>
        <w:t>” din totalul criteriului de atribuire]</w:t>
      </w:r>
      <w:r w:rsidRPr="00B9204A">
        <w:rPr>
          <w:rFonts w:asciiTheme="minorHAnsi" w:hAnsiTheme="minorHAnsi" w:cstheme="minorHAnsi"/>
          <w:sz w:val="22"/>
          <w:szCs w:val="22"/>
          <w:lang w:val="ro-RO" w:eastAsia="ro-RO"/>
        </w:rPr>
        <w:t xml:space="preserve"> din totalul criteriului de atribuire, se vor acorda </w:t>
      </w:r>
      <w:r w:rsidR="0024068D" w:rsidRPr="00B9204A">
        <w:rPr>
          <w:rFonts w:asciiTheme="minorHAnsi" w:hAnsiTheme="minorHAnsi" w:cstheme="minorHAnsi"/>
          <w:sz w:val="22"/>
          <w:szCs w:val="22"/>
          <w:lang w:val="ro-RO" w:eastAsia="ro-RO"/>
        </w:rPr>
        <w:t>după</w:t>
      </w:r>
      <w:r w:rsidRPr="00B9204A">
        <w:rPr>
          <w:rFonts w:asciiTheme="minorHAnsi" w:hAnsiTheme="minorHAnsi" w:cstheme="minorHAnsi"/>
          <w:sz w:val="22"/>
          <w:szCs w:val="22"/>
          <w:lang w:val="ro-RO" w:eastAsia="ro-RO"/>
        </w:rPr>
        <w:t xml:space="preserve"> cum </w:t>
      </w:r>
      <w:r w:rsidR="0024068D" w:rsidRPr="00B9204A">
        <w:rPr>
          <w:rFonts w:asciiTheme="minorHAnsi" w:hAnsiTheme="minorHAnsi" w:cstheme="minorHAnsi"/>
          <w:sz w:val="22"/>
          <w:szCs w:val="22"/>
          <w:lang w:val="ro-RO" w:eastAsia="ro-RO"/>
        </w:rPr>
        <w:t>urmează</w:t>
      </w:r>
      <w:r w:rsidRPr="00B9204A">
        <w:rPr>
          <w:rFonts w:asciiTheme="minorHAnsi" w:hAnsiTheme="minorHAnsi" w:cstheme="minorHAnsi"/>
          <w:sz w:val="22"/>
          <w:szCs w:val="22"/>
          <w:lang w:val="ro-RO" w:eastAsia="ro-RO"/>
        </w:rPr>
        <w:t>:</w:t>
      </w:r>
    </w:p>
    <w:p w14:paraId="5B348584" w14:textId="6AE2EB00" w:rsidR="006E7D42" w:rsidRPr="00B9204A" w:rsidRDefault="006E7D42" w:rsidP="00B9204A">
      <w:pPr>
        <w:widowControl w:val="0"/>
        <w:numPr>
          <w:ilvl w:val="0"/>
          <w:numId w:val="2"/>
        </w:numPr>
        <w:tabs>
          <w:tab w:val="clear" w:pos="1260"/>
        </w:tabs>
        <w:spacing w:line="360" w:lineRule="exact"/>
        <w:ind w:left="885"/>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Pentru </w:t>
      </w:r>
      <w:r w:rsidR="00ED6EF9" w:rsidRPr="00B9204A">
        <w:rPr>
          <w:rFonts w:asciiTheme="minorHAnsi" w:hAnsiTheme="minorHAnsi" w:cstheme="minorHAnsi"/>
          <w:sz w:val="22"/>
          <w:szCs w:val="22"/>
          <w:lang w:val="ro-RO" w:eastAsia="ro-RO"/>
        </w:rPr>
        <w:t>O</w:t>
      </w:r>
      <w:r w:rsidRPr="00B9204A">
        <w:rPr>
          <w:rFonts w:asciiTheme="minorHAnsi" w:hAnsiTheme="minorHAnsi" w:cstheme="minorHAnsi"/>
          <w:sz w:val="22"/>
          <w:szCs w:val="22"/>
          <w:lang w:val="ro-RO" w:eastAsia="ro-RO"/>
        </w:rPr>
        <w:t>ferta</w:t>
      </w:r>
      <w:r w:rsidR="0024068D" w:rsidRPr="00B9204A">
        <w:rPr>
          <w:rFonts w:asciiTheme="minorHAnsi" w:hAnsiTheme="minorHAnsi" w:cstheme="minorHAnsi"/>
          <w:sz w:val="22"/>
          <w:szCs w:val="22"/>
          <w:lang w:val="ro-RO" w:eastAsia="ro-RO"/>
        </w:rPr>
        <w:t xml:space="preserve"> admisibilă</w:t>
      </w:r>
      <w:r w:rsidRPr="00B9204A">
        <w:rPr>
          <w:rFonts w:asciiTheme="minorHAnsi" w:hAnsiTheme="minorHAnsi" w:cstheme="minorHAnsi"/>
          <w:sz w:val="22"/>
          <w:szCs w:val="22"/>
          <w:lang w:val="ro-RO" w:eastAsia="ro-RO"/>
        </w:rPr>
        <w:t xml:space="preserve"> cu </w:t>
      </w:r>
      <w:r w:rsidR="0024068D" w:rsidRPr="00B9204A">
        <w:rPr>
          <w:rFonts w:asciiTheme="minorHAnsi" w:hAnsiTheme="minorHAnsi" w:cstheme="minorHAnsi"/>
          <w:sz w:val="22"/>
          <w:szCs w:val="22"/>
          <w:lang w:val="ro-RO" w:eastAsia="ro-RO"/>
        </w:rPr>
        <w:t>prețul</w:t>
      </w:r>
      <w:r w:rsidRPr="00B9204A">
        <w:rPr>
          <w:rFonts w:asciiTheme="minorHAnsi" w:hAnsiTheme="minorHAnsi" w:cstheme="minorHAnsi"/>
          <w:sz w:val="22"/>
          <w:szCs w:val="22"/>
          <w:lang w:val="ro-RO" w:eastAsia="ro-RO"/>
        </w:rPr>
        <w:t xml:space="preserve"> cel mai </w:t>
      </w:r>
      <w:r w:rsidR="0024068D" w:rsidRPr="00B9204A">
        <w:rPr>
          <w:rFonts w:asciiTheme="minorHAnsi" w:hAnsiTheme="minorHAnsi" w:cstheme="minorHAnsi"/>
          <w:sz w:val="22"/>
          <w:szCs w:val="22"/>
          <w:lang w:val="ro-RO" w:eastAsia="ro-RO"/>
        </w:rPr>
        <w:t>scăzut</w:t>
      </w:r>
      <w:r w:rsidRPr="00B9204A">
        <w:rPr>
          <w:rFonts w:asciiTheme="minorHAnsi" w:hAnsiTheme="minorHAnsi" w:cstheme="minorHAnsi"/>
          <w:sz w:val="22"/>
          <w:szCs w:val="22"/>
          <w:lang w:val="ro-RO" w:eastAsia="ro-RO"/>
        </w:rPr>
        <w:t xml:space="preserve"> – </w:t>
      </w:r>
      <w:r w:rsidR="00246FD6" w:rsidRPr="00B9204A">
        <w:rPr>
          <w:rFonts w:asciiTheme="minorHAnsi" w:hAnsiTheme="minorHAnsi" w:cstheme="minorHAnsi"/>
          <w:i/>
          <w:sz w:val="22"/>
          <w:szCs w:val="22"/>
          <w:highlight w:val="lightGray"/>
          <w:lang w:val="ro-RO" w:eastAsia="ro-RO"/>
        </w:rPr>
        <w:t>[Ex. 50]</w:t>
      </w:r>
      <w:r w:rsidRPr="00B9204A">
        <w:rPr>
          <w:rFonts w:asciiTheme="minorHAnsi" w:hAnsiTheme="minorHAnsi" w:cstheme="minorHAnsi"/>
          <w:sz w:val="22"/>
          <w:szCs w:val="22"/>
          <w:lang w:val="ro-RO" w:eastAsia="ro-RO"/>
        </w:rPr>
        <w:t xml:space="preserve"> puncte</w:t>
      </w:r>
    </w:p>
    <w:p w14:paraId="08F3023B" w14:textId="4D0199D2" w:rsidR="006E7D42" w:rsidRPr="00B9204A" w:rsidRDefault="0024068D" w:rsidP="00B9204A">
      <w:pPr>
        <w:widowControl w:val="0"/>
        <w:numPr>
          <w:ilvl w:val="0"/>
          <w:numId w:val="2"/>
        </w:numPr>
        <w:tabs>
          <w:tab w:val="clear" w:pos="1260"/>
        </w:tabs>
        <w:spacing w:line="360" w:lineRule="exact"/>
        <w:ind w:left="885"/>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Pentru restul O</w:t>
      </w:r>
      <w:r w:rsidR="006E7D42" w:rsidRPr="00B9204A">
        <w:rPr>
          <w:rFonts w:asciiTheme="minorHAnsi" w:hAnsiTheme="minorHAnsi" w:cstheme="minorHAnsi"/>
          <w:sz w:val="22"/>
          <w:szCs w:val="22"/>
          <w:lang w:val="ro-RO" w:eastAsia="ro-RO"/>
        </w:rPr>
        <w:t>fertelor</w:t>
      </w:r>
      <w:r w:rsidRPr="00B9204A">
        <w:rPr>
          <w:rFonts w:asciiTheme="minorHAnsi" w:hAnsiTheme="minorHAnsi" w:cstheme="minorHAnsi"/>
          <w:sz w:val="22"/>
          <w:szCs w:val="22"/>
          <w:lang w:val="ro-RO" w:eastAsia="ro-RO"/>
        </w:rPr>
        <w:t xml:space="preserve"> </w:t>
      </w:r>
      <w:r w:rsidR="006E7D42" w:rsidRPr="00B9204A">
        <w:rPr>
          <w:rFonts w:asciiTheme="minorHAnsi" w:hAnsiTheme="minorHAnsi" w:cstheme="minorHAnsi"/>
          <w:sz w:val="22"/>
          <w:szCs w:val="22"/>
          <w:lang w:val="ro-RO" w:eastAsia="ro-RO"/>
        </w:rPr>
        <w:t xml:space="preserve">admisibile, punctajul se va calcula </w:t>
      </w:r>
      <w:r w:rsidRPr="00B9204A">
        <w:rPr>
          <w:rFonts w:asciiTheme="minorHAnsi" w:hAnsiTheme="minorHAnsi" w:cstheme="minorHAnsi"/>
          <w:sz w:val="22"/>
          <w:szCs w:val="22"/>
          <w:lang w:val="ro-RO" w:eastAsia="ro-RO"/>
        </w:rPr>
        <w:t>utilizând</w:t>
      </w:r>
      <w:r w:rsidR="006E7D42" w:rsidRPr="00B9204A">
        <w:rPr>
          <w:rFonts w:asciiTheme="minorHAnsi" w:hAnsiTheme="minorHAnsi" w:cstheme="minorHAnsi"/>
          <w:sz w:val="22"/>
          <w:szCs w:val="22"/>
          <w:lang w:val="ro-RO" w:eastAsia="ro-RO"/>
        </w:rPr>
        <w:t xml:space="preserve"> </w:t>
      </w:r>
      <w:r w:rsidRPr="00B9204A">
        <w:rPr>
          <w:rFonts w:asciiTheme="minorHAnsi" w:hAnsiTheme="minorHAnsi" w:cstheme="minorHAnsi"/>
          <w:sz w:val="22"/>
          <w:szCs w:val="22"/>
          <w:lang w:val="ro-RO" w:eastAsia="ro-RO"/>
        </w:rPr>
        <w:t>următoarea formulă</w:t>
      </w:r>
      <w:r w:rsidR="006E7D42" w:rsidRPr="00B9204A">
        <w:rPr>
          <w:rFonts w:asciiTheme="minorHAnsi" w:hAnsiTheme="minorHAnsi" w:cstheme="minorHAnsi"/>
          <w:sz w:val="22"/>
          <w:szCs w:val="22"/>
          <w:lang w:val="ro-RO" w:eastAsia="ro-RO"/>
        </w:rPr>
        <w:t>:</w:t>
      </w:r>
    </w:p>
    <w:p w14:paraId="3BE9DA3A" w14:textId="77777777" w:rsidR="00A27300" w:rsidRPr="00B9204A" w:rsidRDefault="00A27300" w:rsidP="00B9204A">
      <w:pPr>
        <w:widowControl w:val="0"/>
        <w:spacing w:line="360" w:lineRule="exact"/>
        <w:jc w:val="both"/>
        <w:rPr>
          <w:rFonts w:asciiTheme="minorHAnsi" w:hAnsiTheme="minorHAnsi" w:cstheme="minorHAnsi"/>
          <w:b/>
          <w:i/>
          <w:sz w:val="22"/>
          <w:szCs w:val="22"/>
          <w:lang w:val="ro-RO" w:eastAsia="ro-RO"/>
        </w:rPr>
      </w:pPr>
    </w:p>
    <w:p w14:paraId="6DA94CC6" w14:textId="78345EE8" w:rsidR="006E7D42" w:rsidRPr="00B9204A" w:rsidRDefault="006E7D42" w:rsidP="00B9204A">
      <w:pPr>
        <w:widowControl w:val="0"/>
        <w:spacing w:line="360" w:lineRule="exact"/>
        <w:jc w:val="center"/>
        <w:rPr>
          <w:rFonts w:asciiTheme="minorHAnsi" w:hAnsiTheme="minorHAnsi" w:cstheme="minorHAnsi"/>
          <w:b/>
          <w:i/>
          <w:sz w:val="22"/>
          <w:szCs w:val="22"/>
          <w:lang w:val="ro-RO" w:eastAsia="ro-RO"/>
        </w:rPr>
      </w:pPr>
      <w:r w:rsidRPr="00B9204A">
        <w:rPr>
          <w:rFonts w:asciiTheme="minorHAnsi" w:hAnsiTheme="minorHAnsi" w:cstheme="minorHAnsi"/>
          <w:b/>
          <w:i/>
          <w:sz w:val="22"/>
          <w:szCs w:val="22"/>
          <w:lang w:val="ro-RO" w:eastAsia="ro-RO"/>
        </w:rPr>
        <w:t>P</w:t>
      </w:r>
      <w:r w:rsidRPr="00B9204A">
        <w:rPr>
          <w:rFonts w:asciiTheme="minorHAnsi" w:hAnsiTheme="minorHAnsi" w:cstheme="minorHAnsi"/>
          <w:b/>
          <w:i/>
          <w:sz w:val="22"/>
          <w:szCs w:val="22"/>
          <w:vertAlign w:val="subscript"/>
          <w:lang w:val="ro-RO" w:eastAsia="ro-RO"/>
        </w:rPr>
        <w:t xml:space="preserve">pret(n) </w:t>
      </w:r>
      <w:r w:rsidRPr="00B9204A">
        <w:rPr>
          <w:rFonts w:asciiTheme="minorHAnsi" w:hAnsiTheme="minorHAnsi" w:cstheme="minorHAnsi"/>
          <w:b/>
          <w:i/>
          <w:sz w:val="22"/>
          <w:szCs w:val="22"/>
          <w:lang w:val="ro-RO" w:eastAsia="ro-RO"/>
        </w:rPr>
        <w:t>=</w:t>
      </w:r>
      <w:r w:rsidR="00A27300" w:rsidRPr="00B9204A">
        <w:rPr>
          <w:rFonts w:asciiTheme="minorHAnsi" w:hAnsiTheme="minorHAnsi" w:cstheme="minorHAnsi"/>
          <w:b/>
          <w:i/>
          <w:sz w:val="22"/>
          <w:szCs w:val="22"/>
          <w:lang w:val="ro-RO" w:eastAsia="ro-RO"/>
        </w:rPr>
        <w:t xml:space="preserve"> Preț (min)</w:t>
      </w:r>
      <w:r w:rsidRPr="00B9204A">
        <w:rPr>
          <w:rFonts w:asciiTheme="minorHAnsi" w:hAnsiTheme="minorHAnsi" w:cstheme="minorHAnsi"/>
          <w:b/>
          <w:i/>
          <w:sz w:val="22"/>
          <w:szCs w:val="22"/>
          <w:lang w:val="ro-RO" w:eastAsia="ro-RO"/>
        </w:rPr>
        <w:t xml:space="preserve"> </w:t>
      </w:r>
      <w:r w:rsidR="00A27300" w:rsidRPr="00B9204A">
        <w:rPr>
          <w:rFonts w:asciiTheme="minorHAnsi" w:hAnsiTheme="minorHAnsi" w:cstheme="minorHAnsi"/>
          <w:b/>
          <w:i/>
          <w:sz w:val="22"/>
          <w:szCs w:val="22"/>
          <w:lang w:val="ro-RO" w:eastAsia="ro-RO"/>
        </w:rPr>
        <w:t>/ Preț (n)</w:t>
      </w:r>
      <w:r w:rsidRPr="00B9204A">
        <w:rPr>
          <w:rFonts w:asciiTheme="minorHAnsi" w:hAnsiTheme="minorHAnsi" w:cstheme="minorHAnsi"/>
          <w:b/>
          <w:i/>
          <w:sz w:val="22"/>
          <w:szCs w:val="22"/>
          <w:lang w:val="ro-RO" w:eastAsia="ro-RO"/>
        </w:rPr>
        <w:t xml:space="preserve"> x</w:t>
      </w:r>
      <w:r w:rsidR="00E54C92" w:rsidRPr="00B9204A">
        <w:rPr>
          <w:rFonts w:asciiTheme="minorHAnsi" w:hAnsiTheme="minorHAnsi" w:cstheme="minorHAnsi"/>
          <w:b/>
          <w:i/>
          <w:sz w:val="22"/>
          <w:szCs w:val="22"/>
          <w:lang w:val="ro-RO" w:eastAsia="ro-RO"/>
        </w:rPr>
        <w:t xml:space="preserve"> </w:t>
      </w:r>
      <w:r w:rsidR="00246FD6" w:rsidRPr="00B9204A">
        <w:rPr>
          <w:rFonts w:asciiTheme="minorHAnsi" w:hAnsiTheme="minorHAnsi" w:cstheme="minorHAnsi"/>
          <w:i/>
          <w:sz w:val="22"/>
          <w:szCs w:val="22"/>
          <w:highlight w:val="lightGray"/>
          <w:lang w:val="ro-RO" w:eastAsia="ro-RO"/>
        </w:rPr>
        <w:t>[50]</w:t>
      </w:r>
      <w:r w:rsidRPr="00B9204A">
        <w:rPr>
          <w:rFonts w:asciiTheme="minorHAnsi" w:hAnsiTheme="minorHAnsi" w:cstheme="minorHAnsi"/>
          <w:b/>
          <w:i/>
          <w:sz w:val="22"/>
          <w:szCs w:val="22"/>
          <w:lang w:val="ro-RO" w:eastAsia="ro-RO"/>
        </w:rPr>
        <w:t>, unde:</w:t>
      </w:r>
      <w:r w:rsidR="00381280" w:rsidRPr="00B9204A">
        <w:rPr>
          <w:rFonts w:asciiTheme="minorHAnsi" w:hAnsiTheme="minorHAnsi" w:cstheme="minorHAnsi"/>
          <w:b/>
          <w:i/>
          <w:sz w:val="22"/>
          <w:szCs w:val="22"/>
          <w:lang w:val="ro-RO" w:eastAsia="ro-RO"/>
        </w:rPr>
        <w:t xml:space="preserve"> </w:t>
      </w:r>
    </w:p>
    <w:p w14:paraId="1565BC76" w14:textId="77777777" w:rsidR="00A27300" w:rsidRPr="00B9204A" w:rsidRDefault="00A27300" w:rsidP="00B9204A">
      <w:pPr>
        <w:widowControl w:val="0"/>
        <w:spacing w:line="360" w:lineRule="exact"/>
        <w:jc w:val="both"/>
        <w:rPr>
          <w:rFonts w:asciiTheme="minorHAnsi" w:hAnsiTheme="minorHAnsi" w:cstheme="minorHAnsi"/>
          <w:b/>
          <w:i/>
          <w:sz w:val="22"/>
          <w:szCs w:val="22"/>
          <w:lang w:val="ro-RO" w:eastAsia="ro-RO"/>
        </w:rPr>
      </w:pPr>
    </w:p>
    <w:p w14:paraId="12F342BE" w14:textId="6984D045" w:rsidR="006E7D42" w:rsidRPr="00B9204A" w:rsidRDefault="006E7D42" w:rsidP="00B9204A">
      <w:pPr>
        <w:widowControl w:val="0"/>
        <w:spacing w:line="360" w:lineRule="exact"/>
        <w:ind w:firstLine="708"/>
        <w:jc w:val="both"/>
        <w:rPr>
          <w:rFonts w:asciiTheme="minorHAnsi" w:hAnsiTheme="minorHAnsi" w:cstheme="minorHAnsi"/>
          <w:i/>
          <w:sz w:val="22"/>
          <w:szCs w:val="22"/>
          <w:lang w:val="ro-RO" w:eastAsia="ro-RO"/>
        </w:rPr>
      </w:pPr>
      <w:r w:rsidRPr="00B9204A">
        <w:rPr>
          <w:rFonts w:asciiTheme="minorHAnsi" w:hAnsiTheme="minorHAnsi" w:cstheme="minorHAnsi"/>
          <w:b/>
          <w:i/>
          <w:sz w:val="22"/>
          <w:szCs w:val="22"/>
          <w:lang w:val="ro-RO" w:eastAsia="ro-RO"/>
        </w:rPr>
        <w:t>P</w:t>
      </w:r>
      <w:r w:rsidRPr="00B9204A">
        <w:rPr>
          <w:rFonts w:asciiTheme="minorHAnsi" w:hAnsiTheme="minorHAnsi" w:cstheme="minorHAnsi"/>
          <w:b/>
          <w:i/>
          <w:sz w:val="22"/>
          <w:szCs w:val="22"/>
          <w:vertAlign w:val="subscript"/>
          <w:lang w:val="ro-RO" w:eastAsia="ro-RO"/>
        </w:rPr>
        <w:t xml:space="preserve">pret(n): </w:t>
      </w:r>
      <w:r w:rsidRPr="00B9204A">
        <w:rPr>
          <w:rFonts w:asciiTheme="minorHAnsi" w:hAnsiTheme="minorHAnsi" w:cstheme="minorHAnsi"/>
          <w:i/>
          <w:sz w:val="22"/>
          <w:szCs w:val="22"/>
          <w:lang w:val="ro-RO" w:eastAsia="ro-RO"/>
        </w:rPr>
        <w:t xml:space="preserve">punctajul </w:t>
      </w:r>
      <w:r w:rsidR="0024068D" w:rsidRPr="00B9204A">
        <w:rPr>
          <w:rFonts w:asciiTheme="minorHAnsi" w:hAnsiTheme="minorHAnsi" w:cstheme="minorHAnsi"/>
          <w:i/>
          <w:sz w:val="22"/>
          <w:szCs w:val="22"/>
          <w:lang w:val="ro-RO" w:eastAsia="ro-RO"/>
        </w:rPr>
        <w:t>obținut</w:t>
      </w:r>
      <w:r w:rsidRPr="00B9204A">
        <w:rPr>
          <w:rFonts w:asciiTheme="minorHAnsi" w:hAnsiTheme="minorHAnsi" w:cstheme="minorHAnsi"/>
          <w:i/>
          <w:sz w:val="22"/>
          <w:szCs w:val="22"/>
          <w:lang w:val="ro-RO" w:eastAsia="ro-RO"/>
        </w:rPr>
        <w:t xml:space="preserve"> de </w:t>
      </w:r>
      <w:r w:rsidR="0024068D" w:rsidRPr="00B9204A">
        <w:rPr>
          <w:rFonts w:asciiTheme="minorHAnsi" w:hAnsiTheme="minorHAnsi" w:cstheme="minorHAnsi"/>
          <w:i/>
          <w:sz w:val="22"/>
          <w:szCs w:val="22"/>
          <w:lang w:val="ro-RO" w:eastAsia="ro-RO"/>
        </w:rPr>
        <w:t>către O</w:t>
      </w:r>
      <w:r w:rsidRPr="00B9204A">
        <w:rPr>
          <w:rFonts w:asciiTheme="minorHAnsi" w:hAnsiTheme="minorHAnsi" w:cstheme="minorHAnsi"/>
          <w:i/>
          <w:sz w:val="22"/>
          <w:szCs w:val="22"/>
          <w:lang w:val="ro-RO" w:eastAsia="ro-RO"/>
        </w:rPr>
        <w:t>ferta admisibila aflat</w:t>
      </w:r>
      <w:r w:rsidR="0024068D" w:rsidRPr="00B9204A">
        <w:rPr>
          <w:rFonts w:asciiTheme="minorHAnsi" w:hAnsiTheme="minorHAnsi" w:cstheme="minorHAnsi"/>
          <w:i/>
          <w:sz w:val="22"/>
          <w:szCs w:val="22"/>
          <w:lang w:val="ro-RO" w:eastAsia="ro-RO"/>
        </w:rPr>
        <w:t>ă</w:t>
      </w:r>
      <w:r w:rsidRPr="00B9204A">
        <w:rPr>
          <w:rFonts w:asciiTheme="minorHAnsi" w:hAnsiTheme="minorHAnsi" w:cstheme="minorHAnsi"/>
          <w:i/>
          <w:sz w:val="22"/>
          <w:szCs w:val="22"/>
          <w:lang w:val="ro-RO" w:eastAsia="ro-RO"/>
        </w:rPr>
        <w:t xml:space="preserve"> sub evaluare;</w:t>
      </w:r>
    </w:p>
    <w:p w14:paraId="19541B6A" w14:textId="20896143" w:rsidR="006E7D42" w:rsidRPr="00B9204A" w:rsidRDefault="00A27300" w:rsidP="00B9204A">
      <w:pPr>
        <w:widowControl w:val="0"/>
        <w:spacing w:line="360" w:lineRule="exact"/>
        <w:ind w:firstLine="708"/>
        <w:jc w:val="both"/>
        <w:rPr>
          <w:rFonts w:asciiTheme="minorHAnsi" w:hAnsiTheme="minorHAnsi" w:cstheme="minorHAnsi"/>
          <w:i/>
          <w:sz w:val="22"/>
          <w:szCs w:val="22"/>
          <w:lang w:val="ro-RO" w:eastAsia="ro-RO"/>
        </w:rPr>
      </w:pPr>
      <w:r w:rsidRPr="00B9204A">
        <w:rPr>
          <w:rFonts w:asciiTheme="minorHAnsi" w:hAnsiTheme="minorHAnsi" w:cstheme="minorHAnsi"/>
          <w:b/>
          <w:i/>
          <w:sz w:val="22"/>
          <w:szCs w:val="22"/>
          <w:lang w:val="ro-RO" w:eastAsia="ro-RO"/>
        </w:rPr>
        <w:t>Preț (min)</w:t>
      </w:r>
      <w:r w:rsidRPr="00B9204A">
        <w:rPr>
          <w:rFonts w:asciiTheme="minorHAnsi" w:hAnsiTheme="minorHAnsi" w:cstheme="minorHAnsi"/>
          <w:i/>
          <w:sz w:val="22"/>
          <w:szCs w:val="22"/>
          <w:lang w:val="ro-RO" w:eastAsia="ro-RO"/>
        </w:rPr>
        <w:t xml:space="preserve">: </w:t>
      </w:r>
      <w:r w:rsidR="006E7D42" w:rsidRPr="00B9204A">
        <w:rPr>
          <w:rFonts w:asciiTheme="minorHAnsi" w:hAnsiTheme="minorHAnsi" w:cstheme="minorHAnsi"/>
          <w:i/>
          <w:sz w:val="22"/>
          <w:szCs w:val="22"/>
          <w:lang w:val="ro-RO" w:eastAsia="ro-RO"/>
        </w:rPr>
        <w:t xml:space="preserve">cel mai </w:t>
      </w:r>
      <w:r w:rsidR="0024068D" w:rsidRPr="00B9204A">
        <w:rPr>
          <w:rFonts w:asciiTheme="minorHAnsi" w:hAnsiTheme="minorHAnsi" w:cstheme="minorHAnsi"/>
          <w:i/>
          <w:sz w:val="22"/>
          <w:szCs w:val="22"/>
          <w:lang w:val="ro-RO" w:eastAsia="ro-RO"/>
        </w:rPr>
        <w:t>scăzut</w:t>
      </w:r>
      <w:r w:rsidR="006E7D42" w:rsidRPr="00B9204A">
        <w:rPr>
          <w:rFonts w:asciiTheme="minorHAnsi" w:hAnsiTheme="minorHAnsi" w:cstheme="minorHAnsi"/>
          <w:i/>
          <w:sz w:val="22"/>
          <w:szCs w:val="22"/>
          <w:lang w:val="ro-RO" w:eastAsia="ro-RO"/>
        </w:rPr>
        <w:t xml:space="preserve"> dintre pre</w:t>
      </w:r>
      <w:r w:rsidR="0024068D" w:rsidRPr="00B9204A">
        <w:rPr>
          <w:rFonts w:asciiTheme="minorHAnsi" w:hAnsiTheme="minorHAnsi" w:cstheme="minorHAnsi"/>
          <w:i/>
          <w:sz w:val="22"/>
          <w:szCs w:val="22"/>
          <w:lang w:val="ro-RO" w:eastAsia="ro-RO"/>
        </w:rPr>
        <w:t>ț</w:t>
      </w:r>
      <w:r w:rsidR="006E7D42" w:rsidRPr="00B9204A">
        <w:rPr>
          <w:rFonts w:asciiTheme="minorHAnsi" w:hAnsiTheme="minorHAnsi" w:cstheme="minorHAnsi"/>
          <w:i/>
          <w:sz w:val="22"/>
          <w:szCs w:val="22"/>
          <w:lang w:val="ro-RO" w:eastAsia="ro-RO"/>
        </w:rPr>
        <w:t xml:space="preserve">urile </w:t>
      </w:r>
      <w:r w:rsidR="00ED6EF9" w:rsidRPr="00B9204A">
        <w:rPr>
          <w:rFonts w:asciiTheme="minorHAnsi" w:hAnsiTheme="minorHAnsi" w:cstheme="minorHAnsi"/>
          <w:i/>
          <w:sz w:val="22"/>
          <w:szCs w:val="22"/>
          <w:lang w:val="ro-RO" w:eastAsia="ro-RO"/>
        </w:rPr>
        <w:t>O</w:t>
      </w:r>
      <w:r w:rsidR="006E7D42" w:rsidRPr="00B9204A">
        <w:rPr>
          <w:rFonts w:asciiTheme="minorHAnsi" w:hAnsiTheme="minorHAnsi" w:cstheme="minorHAnsi"/>
          <w:i/>
          <w:sz w:val="22"/>
          <w:szCs w:val="22"/>
          <w:lang w:val="ro-RO" w:eastAsia="ro-RO"/>
        </w:rPr>
        <w:t>fertelor admisibile;</w:t>
      </w:r>
    </w:p>
    <w:p w14:paraId="4AAC6150" w14:textId="52B9C5E6" w:rsidR="006E7D42" w:rsidRPr="00B9204A" w:rsidRDefault="00A27300" w:rsidP="00B9204A">
      <w:pPr>
        <w:widowControl w:val="0"/>
        <w:spacing w:line="360" w:lineRule="exact"/>
        <w:ind w:firstLine="708"/>
        <w:jc w:val="both"/>
        <w:rPr>
          <w:rFonts w:asciiTheme="minorHAnsi" w:hAnsiTheme="minorHAnsi" w:cstheme="minorHAnsi"/>
          <w:i/>
          <w:sz w:val="22"/>
          <w:szCs w:val="22"/>
          <w:lang w:val="ro-RO" w:eastAsia="ro-RO"/>
        </w:rPr>
      </w:pPr>
      <w:r w:rsidRPr="00B9204A">
        <w:rPr>
          <w:rFonts w:asciiTheme="minorHAnsi" w:hAnsiTheme="minorHAnsi" w:cstheme="minorHAnsi"/>
          <w:b/>
          <w:i/>
          <w:sz w:val="22"/>
          <w:szCs w:val="22"/>
          <w:lang w:val="ro-RO" w:eastAsia="ro-RO"/>
        </w:rPr>
        <w:t>Preț (n)</w:t>
      </w:r>
      <w:r w:rsidRPr="00B9204A">
        <w:rPr>
          <w:rFonts w:asciiTheme="minorHAnsi" w:hAnsiTheme="minorHAnsi" w:cstheme="minorHAnsi"/>
          <w:i/>
          <w:sz w:val="22"/>
          <w:szCs w:val="22"/>
          <w:lang w:val="ro-RO" w:eastAsia="ro-RO"/>
        </w:rPr>
        <w:t xml:space="preserve">: </w:t>
      </w:r>
      <w:r w:rsidR="0024068D" w:rsidRPr="00B9204A">
        <w:rPr>
          <w:rFonts w:asciiTheme="minorHAnsi" w:hAnsiTheme="minorHAnsi" w:cstheme="minorHAnsi"/>
          <w:i/>
          <w:sz w:val="22"/>
          <w:szCs w:val="22"/>
          <w:lang w:val="ro-RO" w:eastAsia="ro-RO"/>
        </w:rPr>
        <w:t>prețul</w:t>
      </w:r>
      <w:r w:rsidR="00ED6EF9" w:rsidRPr="00B9204A">
        <w:rPr>
          <w:rFonts w:asciiTheme="minorHAnsi" w:hAnsiTheme="minorHAnsi" w:cstheme="minorHAnsi"/>
          <w:i/>
          <w:sz w:val="22"/>
          <w:szCs w:val="22"/>
          <w:lang w:val="ro-RO" w:eastAsia="ro-RO"/>
        </w:rPr>
        <w:t xml:space="preserve"> O</w:t>
      </w:r>
      <w:r w:rsidR="002D4906" w:rsidRPr="00B9204A">
        <w:rPr>
          <w:rFonts w:asciiTheme="minorHAnsi" w:hAnsiTheme="minorHAnsi" w:cstheme="minorHAnsi"/>
          <w:i/>
          <w:sz w:val="22"/>
          <w:szCs w:val="22"/>
          <w:lang w:val="ro-RO" w:eastAsia="ro-RO"/>
        </w:rPr>
        <w:t xml:space="preserve">fertei </w:t>
      </w:r>
      <w:r w:rsidR="006E7D42" w:rsidRPr="00B9204A">
        <w:rPr>
          <w:rFonts w:asciiTheme="minorHAnsi" w:hAnsiTheme="minorHAnsi" w:cstheme="minorHAnsi"/>
          <w:i/>
          <w:sz w:val="22"/>
          <w:szCs w:val="22"/>
          <w:lang w:val="ro-RO" w:eastAsia="ro-RO"/>
        </w:rPr>
        <w:t>admisibile aflat</w:t>
      </w:r>
      <w:r w:rsidR="0024068D" w:rsidRPr="00B9204A">
        <w:rPr>
          <w:rFonts w:asciiTheme="minorHAnsi" w:hAnsiTheme="minorHAnsi" w:cstheme="minorHAnsi"/>
          <w:i/>
          <w:sz w:val="22"/>
          <w:szCs w:val="22"/>
          <w:lang w:val="ro-RO" w:eastAsia="ro-RO"/>
        </w:rPr>
        <w:t>ă</w:t>
      </w:r>
      <w:r w:rsidR="006E7D42" w:rsidRPr="00B9204A">
        <w:rPr>
          <w:rFonts w:asciiTheme="minorHAnsi" w:hAnsiTheme="minorHAnsi" w:cstheme="minorHAnsi"/>
          <w:i/>
          <w:sz w:val="22"/>
          <w:szCs w:val="22"/>
          <w:lang w:val="ro-RO" w:eastAsia="ro-RO"/>
        </w:rPr>
        <w:t xml:space="preserve"> sub evaluare.</w:t>
      </w:r>
    </w:p>
    <w:p w14:paraId="1CB29CCA" w14:textId="77777777" w:rsidR="00E54C92" w:rsidRPr="00B9204A" w:rsidRDefault="002D4906" w:rsidP="00B9204A">
      <w:pPr>
        <w:spacing w:line="360" w:lineRule="exact"/>
        <w:rPr>
          <w:rFonts w:asciiTheme="minorHAnsi" w:hAnsiTheme="minorHAnsi" w:cstheme="minorHAnsi"/>
          <w:b/>
          <w:sz w:val="22"/>
          <w:szCs w:val="22"/>
          <w:lang w:val="ro-RO"/>
        </w:rPr>
      </w:pPr>
      <w:r w:rsidRPr="00B9204A">
        <w:rPr>
          <w:rFonts w:asciiTheme="minorHAnsi" w:hAnsiTheme="minorHAnsi" w:cstheme="minorHAnsi"/>
          <w:b/>
          <w:sz w:val="22"/>
          <w:szCs w:val="22"/>
          <w:lang w:val="ro-RO"/>
        </w:rPr>
        <w:tab/>
      </w:r>
    </w:p>
    <w:p w14:paraId="5CB1D12E" w14:textId="4EB5C1ED" w:rsidR="007E61A7" w:rsidRPr="00B9204A" w:rsidRDefault="007E61A7" w:rsidP="00B9204A">
      <w:pPr>
        <w:spacing w:line="360" w:lineRule="exact"/>
        <w:jc w:val="both"/>
        <w:rPr>
          <w:rFonts w:asciiTheme="minorHAnsi" w:hAnsiTheme="minorHAnsi" w:cstheme="minorHAnsi"/>
          <w:i/>
          <w:sz w:val="22"/>
          <w:szCs w:val="22"/>
          <w:highlight w:val="lightGray"/>
          <w:lang w:val="ro-RO"/>
        </w:rPr>
      </w:pPr>
      <w:r w:rsidRPr="00B9204A">
        <w:rPr>
          <w:rFonts w:asciiTheme="minorHAnsi" w:hAnsiTheme="minorHAnsi" w:cstheme="minorHAnsi"/>
          <w:i/>
          <w:sz w:val="22"/>
          <w:szCs w:val="22"/>
          <w:highlight w:val="lightGray"/>
          <w:lang w:val="ro-RO"/>
        </w:rPr>
        <w:t xml:space="preserve">Punctajul pentru fiecare factor de evaluare </w:t>
      </w:r>
      <w:r w:rsidR="00BF7B51">
        <w:rPr>
          <w:rFonts w:asciiTheme="minorHAnsi" w:hAnsiTheme="minorHAnsi" w:cstheme="minorHAnsi"/>
          <w:i/>
          <w:sz w:val="22"/>
          <w:szCs w:val="22"/>
          <w:highlight w:val="lightGray"/>
          <w:lang w:val="ro-RO"/>
        </w:rPr>
        <w:t xml:space="preserve">inclus in „Componenta Tehnica” </w:t>
      </w:r>
      <w:r w:rsidRPr="00B9204A">
        <w:rPr>
          <w:rFonts w:asciiTheme="minorHAnsi" w:hAnsiTheme="minorHAnsi" w:cstheme="minorHAnsi"/>
          <w:i/>
          <w:sz w:val="22"/>
          <w:szCs w:val="22"/>
          <w:highlight w:val="lightGray"/>
          <w:lang w:val="ro-RO"/>
        </w:rPr>
        <w:t>va fi calculat utilizand informatiile din Propunerea Tehnica prezentata de ofertant.</w:t>
      </w:r>
    </w:p>
    <w:p w14:paraId="6156DEE5" w14:textId="77777777" w:rsidR="007E61A7" w:rsidRPr="00B9204A" w:rsidRDefault="007E61A7" w:rsidP="00B9204A">
      <w:pPr>
        <w:spacing w:line="360" w:lineRule="exact"/>
        <w:jc w:val="both"/>
        <w:rPr>
          <w:rFonts w:asciiTheme="minorHAnsi" w:hAnsiTheme="minorHAnsi" w:cstheme="minorHAnsi"/>
          <w:sz w:val="22"/>
          <w:szCs w:val="22"/>
          <w:lang w:val="ro-RO"/>
        </w:rPr>
      </w:pPr>
    </w:p>
    <w:tbl>
      <w:tblPr>
        <w:tblStyle w:val="TableGrid"/>
        <w:tblW w:w="0" w:type="auto"/>
        <w:tblLook w:val="04A0" w:firstRow="1" w:lastRow="0" w:firstColumn="1" w:lastColumn="0" w:noHBand="0" w:noVBand="1"/>
      </w:tblPr>
      <w:tblGrid>
        <w:gridCol w:w="3936"/>
        <w:gridCol w:w="707"/>
        <w:gridCol w:w="4643"/>
      </w:tblGrid>
      <w:tr w:rsidR="00FA37EE" w:rsidRPr="00B9204A" w14:paraId="180EED15" w14:textId="77777777" w:rsidTr="0091690B">
        <w:tc>
          <w:tcPr>
            <w:tcW w:w="3936" w:type="dxa"/>
          </w:tcPr>
          <w:p w14:paraId="4B806C46" w14:textId="77777777" w:rsidR="006B2E50" w:rsidRPr="00B9204A" w:rsidRDefault="006B2E50" w:rsidP="00B9204A">
            <w:pPr>
              <w:spacing w:line="360" w:lineRule="exact"/>
              <w:rPr>
                <w:rFonts w:asciiTheme="minorHAnsi" w:hAnsiTheme="minorHAnsi" w:cstheme="minorHAnsi"/>
                <w:b/>
                <w:sz w:val="22"/>
                <w:szCs w:val="22"/>
                <w:lang w:val="ro-RO"/>
              </w:rPr>
            </w:pPr>
            <w:r w:rsidRPr="00B9204A">
              <w:rPr>
                <w:rFonts w:asciiTheme="minorHAnsi" w:hAnsiTheme="minorHAnsi" w:cstheme="minorHAnsi"/>
                <w:b/>
                <w:sz w:val="22"/>
                <w:szCs w:val="22"/>
                <w:lang w:val="ro-RO"/>
              </w:rPr>
              <w:t>Denumire factor de evaluare</w:t>
            </w:r>
          </w:p>
        </w:tc>
        <w:tc>
          <w:tcPr>
            <w:tcW w:w="5350" w:type="dxa"/>
            <w:gridSpan w:val="2"/>
          </w:tcPr>
          <w:p w14:paraId="18C6A75A" w14:textId="77777777" w:rsidR="006B2E50" w:rsidRPr="00B9204A" w:rsidRDefault="006B2E50" w:rsidP="00B9204A">
            <w:pPr>
              <w:spacing w:line="360" w:lineRule="exact"/>
              <w:rPr>
                <w:rFonts w:asciiTheme="minorHAnsi" w:hAnsiTheme="minorHAnsi" w:cstheme="minorHAnsi"/>
                <w:b/>
                <w:sz w:val="22"/>
                <w:szCs w:val="22"/>
                <w:lang w:val="ro-RO"/>
              </w:rPr>
            </w:pPr>
            <w:r w:rsidRPr="00B9204A">
              <w:rPr>
                <w:rFonts w:asciiTheme="minorHAnsi" w:hAnsiTheme="minorHAnsi" w:cstheme="minorHAnsi"/>
                <w:b/>
                <w:sz w:val="22"/>
                <w:szCs w:val="22"/>
                <w:lang w:val="ro-RO"/>
              </w:rPr>
              <w:t>Pondere</w:t>
            </w:r>
          </w:p>
        </w:tc>
      </w:tr>
      <w:tr w:rsidR="00FA37EE" w:rsidRPr="00B9204A" w14:paraId="3334C3EC" w14:textId="77777777" w:rsidTr="0091690B">
        <w:tc>
          <w:tcPr>
            <w:tcW w:w="3936" w:type="dxa"/>
          </w:tcPr>
          <w:p w14:paraId="0FA9F9C0" w14:textId="6F5B5A9A" w:rsidR="006B2E50" w:rsidRPr="00B9204A" w:rsidRDefault="0024068D" w:rsidP="00B9204A">
            <w:pPr>
              <w:pStyle w:val="ListParagraph"/>
              <w:numPr>
                <w:ilvl w:val="0"/>
                <w:numId w:val="1"/>
              </w:numPr>
              <w:spacing w:after="0" w:line="360" w:lineRule="exact"/>
              <w:jc w:val="both"/>
              <w:rPr>
                <w:rFonts w:cstheme="minorHAnsi"/>
                <w:b/>
              </w:rPr>
            </w:pPr>
            <w:r w:rsidRPr="00B9204A">
              <w:rPr>
                <w:rFonts w:cstheme="minorHAnsi"/>
                <w:b/>
              </w:rPr>
              <w:t>Componenta tehnică</w:t>
            </w:r>
          </w:p>
        </w:tc>
        <w:tc>
          <w:tcPr>
            <w:tcW w:w="5350" w:type="dxa"/>
            <w:gridSpan w:val="2"/>
          </w:tcPr>
          <w:p w14:paraId="06DEFA4B" w14:textId="5D9476EF" w:rsidR="006B2E50" w:rsidRPr="00B9204A" w:rsidRDefault="006B2E50" w:rsidP="00B9204A">
            <w:pPr>
              <w:spacing w:line="360" w:lineRule="exact"/>
              <w:jc w:val="both"/>
              <w:rPr>
                <w:rFonts w:asciiTheme="minorHAnsi" w:hAnsiTheme="minorHAnsi" w:cstheme="minorHAnsi"/>
                <w:b/>
                <w:i/>
                <w:sz w:val="22"/>
                <w:szCs w:val="22"/>
                <w:lang w:val="ro-RO"/>
              </w:rPr>
            </w:pPr>
            <w:r w:rsidRPr="00B9204A">
              <w:rPr>
                <w:rFonts w:asciiTheme="minorHAnsi" w:hAnsiTheme="minorHAnsi" w:cstheme="minorHAnsi"/>
                <w:b/>
                <w:i/>
                <w:sz w:val="22"/>
                <w:szCs w:val="22"/>
                <w:highlight w:val="lightGray"/>
                <w:lang w:val="ro-RO"/>
              </w:rPr>
              <w:t>[</w:t>
            </w:r>
            <w:r w:rsidR="0024068D" w:rsidRPr="00B9204A">
              <w:rPr>
                <w:rFonts w:asciiTheme="minorHAnsi" w:hAnsiTheme="minorHAnsi" w:cstheme="minorHAnsi"/>
                <w:b/>
                <w:i/>
                <w:sz w:val="22"/>
                <w:szCs w:val="22"/>
                <w:highlight w:val="lightGray"/>
                <w:lang w:val="ro-RO"/>
              </w:rPr>
              <w:t>introduceți</w:t>
            </w:r>
            <w:r w:rsidRPr="00B9204A">
              <w:rPr>
                <w:rFonts w:asciiTheme="minorHAnsi" w:hAnsiTheme="minorHAnsi" w:cstheme="minorHAnsi"/>
                <w:b/>
                <w:i/>
                <w:sz w:val="22"/>
                <w:szCs w:val="22"/>
                <w:highlight w:val="lightGray"/>
                <w:lang w:val="ro-RO"/>
              </w:rPr>
              <w:t xml:space="preserve"> ponderea relevant</w:t>
            </w:r>
            <w:r w:rsidR="0024068D" w:rsidRPr="00B9204A">
              <w:rPr>
                <w:rFonts w:asciiTheme="minorHAnsi" w:hAnsiTheme="minorHAnsi" w:cstheme="minorHAnsi"/>
                <w:b/>
                <w:i/>
                <w:sz w:val="22"/>
                <w:szCs w:val="22"/>
                <w:highlight w:val="lightGray"/>
                <w:lang w:val="ro-RO"/>
              </w:rPr>
              <w:t>ă stabilită de Autoritatea C</w:t>
            </w:r>
            <w:r w:rsidRPr="00B9204A">
              <w:rPr>
                <w:rFonts w:asciiTheme="minorHAnsi" w:hAnsiTheme="minorHAnsi" w:cstheme="minorHAnsi"/>
                <w:b/>
                <w:i/>
                <w:sz w:val="22"/>
                <w:szCs w:val="22"/>
                <w:highlight w:val="lightGray"/>
                <w:lang w:val="ro-RO"/>
              </w:rPr>
              <w:t>ontractant</w:t>
            </w:r>
            <w:r w:rsidR="0024068D" w:rsidRPr="00B9204A">
              <w:rPr>
                <w:rFonts w:asciiTheme="minorHAnsi" w:hAnsiTheme="minorHAnsi" w:cstheme="minorHAnsi"/>
                <w:b/>
                <w:i/>
                <w:sz w:val="22"/>
                <w:szCs w:val="22"/>
                <w:highlight w:val="lightGray"/>
                <w:lang w:val="ro-RO"/>
              </w:rPr>
              <w:t>ă</w:t>
            </w:r>
            <w:r w:rsidRPr="00B9204A">
              <w:rPr>
                <w:rFonts w:asciiTheme="minorHAnsi" w:hAnsiTheme="minorHAnsi" w:cstheme="minorHAnsi"/>
                <w:b/>
                <w:i/>
                <w:sz w:val="22"/>
                <w:szCs w:val="22"/>
                <w:highlight w:val="lightGray"/>
                <w:lang w:val="ro-RO"/>
              </w:rPr>
              <w:t xml:space="preserve"> pentru </w:t>
            </w:r>
            <w:r w:rsidR="0091690B" w:rsidRPr="00B9204A">
              <w:rPr>
                <w:rFonts w:asciiTheme="minorHAnsi" w:hAnsiTheme="minorHAnsi" w:cstheme="minorHAnsi"/>
                <w:b/>
                <w:i/>
                <w:sz w:val="22"/>
                <w:szCs w:val="22"/>
                <w:highlight w:val="lightGray"/>
                <w:lang w:val="ro-RO"/>
              </w:rPr>
              <w:t>componenta tehnica</w:t>
            </w:r>
            <w:r w:rsidRPr="00B9204A">
              <w:rPr>
                <w:rFonts w:asciiTheme="minorHAnsi" w:hAnsiTheme="minorHAnsi" w:cstheme="minorHAnsi"/>
                <w:b/>
                <w:i/>
                <w:sz w:val="22"/>
                <w:szCs w:val="22"/>
                <w:highlight w:val="lightGray"/>
                <w:lang w:val="ro-RO"/>
              </w:rPr>
              <w:t>]</w:t>
            </w:r>
          </w:p>
        </w:tc>
      </w:tr>
      <w:tr w:rsidR="007E61A7" w:rsidRPr="00B9204A" w14:paraId="6FB8DF39" w14:textId="77777777" w:rsidTr="0091690B">
        <w:tc>
          <w:tcPr>
            <w:tcW w:w="3936" w:type="dxa"/>
            <w:vAlign w:val="center"/>
          </w:tcPr>
          <w:p w14:paraId="4125312A" w14:textId="1F308E62" w:rsidR="007E61A7" w:rsidRPr="00B9204A" w:rsidRDefault="007E61A7" w:rsidP="00B9204A">
            <w:pPr>
              <w:pStyle w:val="ListParagraph"/>
              <w:numPr>
                <w:ilvl w:val="1"/>
                <w:numId w:val="1"/>
              </w:numPr>
              <w:spacing w:after="0" w:line="360" w:lineRule="exact"/>
              <w:ind w:left="426"/>
              <w:rPr>
                <w:rFonts w:cstheme="minorHAnsi"/>
                <w:b/>
              </w:rPr>
            </w:pPr>
            <w:r w:rsidRPr="00B9204A">
              <w:rPr>
                <w:rFonts w:cstheme="minorHAnsi"/>
                <w:b/>
              </w:rPr>
              <w:t>Durata de livrare</w:t>
            </w:r>
            <w:r w:rsidRPr="00B9204A">
              <w:rPr>
                <w:rFonts w:cstheme="minorHAnsi"/>
                <w:vertAlign w:val="superscript"/>
              </w:rPr>
              <w:footnoteReference w:id="1"/>
            </w:r>
          </w:p>
        </w:tc>
        <w:tc>
          <w:tcPr>
            <w:tcW w:w="5350" w:type="dxa"/>
            <w:gridSpan w:val="2"/>
          </w:tcPr>
          <w:p w14:paraId="4ADBDCF7" w14:textId="74A7863E" w:rsidR="007E61A7" w:rsidRPr="00B9204A" w:rsidRDefault="007E61A7" w:rsidP="00B9204A">
            <w:pPr>
              <w:spacing w:line="360" w:lineRule="exact"/>
              <w:jc w:val="both"/>
              <w:rPr>
                <w:rFonts w:asciiTheme="minorHAnsi" w:hAnsiTheme="minorHAnsi" w:cstheme="minorHAnsi"/>
                <w:b/>
                <w:i/>
                <w:sz w:val="22"/>
                <w:szCs w:val="22"/>
                <w:highlight w:val="lightGray"/>
                <w:lang w:val="ro-RO"/>
              </w:rPr>
            </w:pPr>
            <w:r w:rsidRPr="00B9204A">
              <w:rPr>
                <w:rFonts w:asciiTheme="minorHAnsi" w:hAnsiTheme="minorHAnsi" w:cstheme="minorHAnsi"/>
                <w:b/>
                <w:i/>
                <w:sz w:val="22"/>
                <w:szCs w:val="22"/>
                <w:highlight w:val="lightGray"/>
                <w:lang w:val="ro-RO"/>
              </w:rPr>
              <w:t>[introduceți ponderea relevantă stabilită de Autoritatea Contractantă pentru acest subfactor de evaluare]</w:t>
            </w:r>
          </w:p>
        </w:tc>
      </w:tr>
      <w:tr w:rsidR="007E61A7" w:rsidRPr="00B9204A" w14:paraId="516FA155" w14:textId="77777777" w:rsidTr="00CA6241">
        <w:tc>
          <w:tcPr>
            <w:tcW w:w="9286" w:type="dxa"/>
            <w:gridSpan w:val="3"/>
          </w:tcPr>
          <w:p w14:paraId="1D28643C" w14:textId="17509D61" w:rsidR="007E61A7" w:rsidRPr="00B9204A" w:rsidRDefault="007E61A7" w:rsidP="00B9204A">
            <w:p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Punctajul pentru factorul de evaluare “Durata de livrare”, cu o valoare de </w:t>
            </w:r>
            <w:r w:rsidRPr="00B9204A">
              <w:rPr>
                <w:rFonts w:asciiTheme="minorHAnsi" w:hAnsiTheme="minorHAnsi" w:cstheme="minorHAnsi"/>
                <w:i/>
                <w:sz w:val="22"/>
                <w:szCs w:val="22"/>
                <w:highlight w:val="lightGray"/>
                <w:lang w:val="ro-RO" w:eastAsia="ro-RO"/>
              </w:rPr>
              <w:t xml:space="preserve">[Ex. </w:t>
            </w:r>
            <w:r w:rsidR="00602ABE">
              <w:rPr>
                <w:rFonts w:asciiTheme="minorHAnsi" w:hAnsiTheme="minorHAnsi" w:cstheme="minorHAnsi"/>
                <w:i/>
                <w:sz w:val="22"/>
                <w:szCs w:val="22"/>
                <w:highlight w:val="lightGray"/>
                <w:lang w:val="ro-RO" w:eastAsia="ro-RO"/>
              </w:rPr>
              <w:t>15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w:t>
            </w:r>
            <w:r w:rsidRPr="00B9204A">
              <w:rPr>
                <w:rFonts w:asciiTheme="minorHAnsi" w:hAnsiTheme="minorHAnsi" w:cstheme="minorHAnsi"/>
                <w: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punctele acordate pentru factorul de evaluare „</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Durata de livrare”.]</w:t>
            </w:r>
            <w:r w:rsidRPr="00B9204A">
              <w:rPr>
                <w:rFonts w:asciiTheme="minorHAnsi" w:hAnsiTheme="minorHAnsi" w:cstheme="minorHAnsi"/>
                <w:sz w:val="22"/>
                <w:szCs w:val="22"/>
                <w:lang w:val="ro-RO" w:eastAsia="ro-RO"/>
              </w:rPr>
              <w:t xml:space="preserve"> din totalul de 100 de puncte si cu o pondere de </w:t>
            </w:r>
            <w:r w:rsidRPr="00B9204A">
              <w:rPr>
                <w:rFonts w:asciiTheme="minorHAnsi" w:hAnsiTheme="minorHAnsi" w:cstheme="minorHAnsi"/>
                <w:i/>
                <w:sz w:val="22"/>
                <w:szCs w:val="22"/>
                <w:highlight w:val="lightGray"/>
                <w:lang w:val="ro-RO" w:eastAsia="ro-RO"/>
              </w:rPr>
              <w:t xml:space="preserve">[Ex. </w:t>
            </w:r>
            <w:r w:rsidR="00602ABE">
              <w:rPr>
                <w:rFonts w:asciiTheme="minorHAnsi" w:hAnsiTheme="minorHAnsi" w:cstheme="minorHAnsi"/>
                <w:i/>
                <w:sz w:val="22"/>
                <w:szCs w:val="22"/>
                <w:highlight w:val="lightGray"/>
                <w:lang w:val="ro-RO" w:eastAsia="ro-RO"/>
              </w:rPr>
              <w:t>15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ponderea factorului de evaluare „Durata de livrare” din totalul criteriului de atribuire]</w:t>
            </w:r>
            <w:r w:rsidRPr="00B9204A">
              <w:rPr>
                <w:rFonts w:asciiTheme="minorHAnsi" w:hAnsiTheme="minorHAnsi" w:cstheme="minorHAnsi"/>
                <w:sz w:val="22"/>
                <w:szCs w:val="22"/>
                <w:lang w:val="ro-RO" w:eastAsia="ro-RO"/>
              </w:rPr>
              <w:t xml:space="preserve">  din totalul criteriului de atribuire, se vor acorda dupa cum urmeaza:</w:t>
            </w:r>
          </w:p>
          <w:p w14:paraId="319A0E7D" w14:textId="24BA756C" w:rsidR="007E61A7" w:rsidRPr="00B9204A" w:rsidRDefault="007E61A7" w:rsidP="00B9204A">
            <w:pPr>
              <w:numPr>
                <w:ilvl w:val="0"/>
                <w:numId w:val="6"/>
              </w:numPr>
              <w:tabs>
                <w:tab w:val="clear" w:pos="1260"/>
              </w:tabs>
              <w:spacing w:line="360" w:lineRule="exact"/>
              <w:ind w:left="709"/>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Pentru oferta admisibila cu cea mai redusa durata de livrare – </w:t>
            </w:r>
            <w:r w:rsidRPr="00B9204A">
              <w:rPr>
                <w:rFonts w:asciiTheme="minorHAnsi" w:hAnsiTheme="minorHAnsi" w:cstheme="minorHAnsi"/>
                <w:i/>
                <w:sz w:val="22"/>
                <w:szCs w:val="22"/>
                <w:highlight w:val="lightGray"/>
                <w:lang w:val="ro-RO" w:eastAsia="ro-RO"/>
              </w:rPr>
              <w:t xml:space="preserve">[Ex. </w:t>
            </w:r>
            <w:r w:rsidR="00602ABE">
              <w:rPr>
                <w:rFonts w:asciiTheme="minorHAnsi" w:hAnsiTheme="minorHAnsi" w:cstheme="minorHAnsi"/>
                <w:i/>
                <w:sz w:val="22"/>
                <w:szCs w:val="22"/>
                <w:highlight w:val="lightGray"/>
                <w:lang w:val="ro-RO" w:eastAsia="ro-RO"/>
              </w:rPr>
              <w:t>15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 </w:t>
            </w:r>
          </w:p>
          <w:p w14:paraId="7E2AB031" w14:textId="77777777" w:rsidR="007E61A7" w:rsidRPr="00B9204A" w:rsidRDefault="007E61A7" w:rsidP="00B9204A">
            <w:pPr>
              <w:numPr>
                <w:ilvl w:val="0"/>
                <w:numId w:val="6"/>
              </w:numPr>
              <w:tabs>
                <w:tab w:val="clear" w:pos="1260"/>
              </w:tabs>
              <w:spacing w:line="360" w:lineRule="exact"/>
              <w:ind w:left="709"/>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Pentru restul ofertelor admisibile, punctajul se va calcula utilizand urmatoarea formula:</w:t>
            </w:r>
          </w:p>
          <w:p w14:paraId="46B63F63" w14:textId="3C2B2EF9" w:rsidR="007E61A7" w:rsidRPr="00B9204A" w:rsidRDefault="007E61A7" w:rsidP="00B9204A">
            <w:pPr>
              <w:spacing w:line="360" w:lineRule="exact"/>
              <w:ind w:left="142"/>
              <w:jc w:val="both"/>
              <w:rPr>
                <w:rFonts w:asciiTheme="minorHAnsi" w:hAnsiTheme="minorHAnsi" w:cstheme="minorHAnsi"/>
                <w:i/>
                <w:sz w:val="22"/>
                <w:szCs w:val="22"/>
                <w:lang w:val="ro-RO" w:eastAsia="ro-RO"/>
              </w:rPr>
            </w:pPr>
            <w:r w:rsidRPr="00B9204A">
              <w:rPr>
                <w:rFonts w:asciiTheme="minorHAnsi" w:hAnsiTheme="minorHAnsi" w:cstheme="minorHAnsi"/>
                <w:i/>
                <w:sz w:val="22"/>
                <w:szCs w:val="22"/>
                <w:lang w:val="ro-RO" w:eastAsia="ro-RO"/>
              </w:rPr>
              <w:t>P</w:t>
            </w:r>
            <w:r w:rsidRPr="00B9204A">
              <w:rPr>
                <w:rFonts w:asciiTheme="minorHAnsi" w:hAnsiTheme="minorHAnsi" w:cstheme="minorHAnsi"/>
                <w:i/>
                <w:sz w:val="22"/>
                <w:szCs w:val="22"/>
                <w:vertAlign w:val="subscript"/>
                <w:lang w:val="ro-RO" w:eastAsia="ro-RO"/>
              </w:rPr>
              <w:t>durata de livrare(n) =</w:t>
            </w:r>
            <w:r w:rsidRPr="00B9204A">
              <w:rPr>
                <w:rFonts w:asciiTheme="minorHAnsi" w:hAnsiTheme="minorHAnsi" w:cstheme="minorHAnsi"/>
                <w:i/>
                <w:sz w:val="22"/>
                <w:szCs w:val="22"/>
                <w:lang w:val="ro-RO" w:eastAsia="ro-RO"/>
              </w:rPr>
              <w:t xml:space="preserve"> Durata de livrare</w:t>
            </w:r>
            <w:r w:rsidRPr="00B9204A">
              <w:rPr>
                <w:rFonts w:asciiTheme="minorHAnsi" w:hAnsiTheme="minorHAnsi" w:cstheme="minorHAnsi"/>
                <w:i/>
                <w:sz w:val="22"/>
                <w:szCs w:val="22"/>
                <w:vertAlign w:val="subscript"/>
                <w:lang w:val="ro-RO" w:eastAsia="ro-RO"/>
              </w:rPr>
              <w:t xml:space="preserve">(min) </w:t>
            </w:r>
            <w:r w:rsidRPr="00B9204A">
              <w:rPr>
                <w:rFonts w:asciiTheme="minorHAnsi" w:hAnsiTheme="minorHAnsi" w:cstheme="minorHAnsi"/>
                <w:i/>
                <w:sz w:val="22"/>
                <w:szCs w:val="22"/>
                <w:lang w:val="ro-RO" w:eastAsia="ro-RO"/>
              </w:rPr>
              <w:t>/ Durata de livrare</w:t>
            </w:r>
            <w:r w:rsidRPr="00B9204A">
              <w:rPr>
                <w:rFonts w:asciiTheme="minorHAnsi" w:hAnsiTheme="minorHAnsi" w:cstheme="minorHAnsi"/>
                <w:i/>
                <w:sz w:val="22"/>
                <w:szCs w:val="22"/>
                <w:vertAlign w:val="subscript"/>
                <w:lang w:val="ro-RO" w:eastAsia="ro-RO"/>
              </w:rPr>
              <w:t>(n)</w:t>
            </w:r>
            <w:r w:rsidRPr="00B9204A">
              <w:rPr>
                <w:rFonts w:asciiTheme="minorHAnsi" w:hAnsiTheme="minorHAnsi" w:cstheme="minorHAnsi"/>
                <w:i/>
                <w:sz w:val="22"/>
                <w:szCs w:val="22"/>
                <w:lang w:val="ro-RO" w:eastAsia="ro-RO"/>
              </w:rPr>
              <w:t xml:space="preserve"> x </w:t>
            </w:r>
            <w:r w:rsidR="00602ABE">
              <w:rPr>
                <w:rFonts w:asciiTheme="minorHAnsi" w:hAnsiTheme="minorHAnsi" w:cstheme="minorHAnsi"/>
                <w:i/>
                <w:sz w:val="22"/>
                <w:szCs w:val="22"/>
                <w:lang w:val="ro-RO" w:eastAsia="ro-RO"/>
              </w:rPr>
              <w:t>15</w:t>
            </w:r>
            <w:r w:rsidRPr="00B9204A">
              <w:rPr>
                <w:rFonts w:asciiTheme="minorHAnsi" w:hAnsiTheme="minorHAnsi" w:cstheme="minorHAnsi"/>
                <w:i/>
                <w:sz w:val="22"/>
                <w:szCs w:val="22"/>
                <w:lang w:val="ro-RO" w:eastAsia="ro-RO"/>
              </w:rPr>
              <w:t>,unde:</w:t>
            </w:r>
          </w:p>
          <w:p w14:paraId="58AA8EE8" w14:textId="77777777" w:rsidR="007E61A7" w:rsidRPr="00B9204A" w:rsidRDefault="007E61A7" w:rsidP="00B9204A">
            <w:pPr>
              <w:spacing w:line="360" w:lineRule="exact"/>
              <w:ind w:left="142"/>
              <w:jc w:val="both"/>
              <w:rPr>
                <w:rFonts w:asciiTheme="minorHAnsi" w:hAnsiTheme="minorHAnsi" w:cstheme="minorHAnsi"/>
                <w:i/>
                <w:sz w:val="22"/>
                <w:szCs w:val="22"/>
                <w:lang w:val="ro-RO" w:eastAsia="ro-RO"/>
              </w:rPr>
            </w:pPr>
          </w:p>
          <w:p w14:paraId="2239413C" w14:textId="77777777" w:rsidR="007E61A7" w:rsidRPr="00B9204A" w:rsidRDefault="007E61A7" w:rsidP="00B9204A">
            <w:pPr>
              <w:spacing w:line="360" w:lineRule="exact"/>
              <w:ind w:left="142"/>
              <w:jc w:val="both"/>
              <w:rPr>
                <w:rFonts w:asciiTheme="minorHAnsi" w:hAnsiTheme="minorHAnsi" w:cstheme="minorHAnsi"/>
                <w:bCs/>
                <w:sz w:val="22"/>
                <w:szCs w:val="22"/>
                <w:lang w:val="ro-RO" w:eastAsia="ro-RO"/>
              </w:rPr>
            </w:pPr>
            <w:r w:rsidRPr="00B9204A">
              <w:rPr>
                <w:rFonts w:asciiTheme="minorHAnsi" w:hAnsiTheme="minorHAnsi" w:cstheme="minorHAnsi"/>
                <w:i/>
                <w:sz w:val="22"/>
                <w:szCs w:val="22"/>
                <w:lang w:val="ro-RO" w:eastAsia="ro-RO"/>
              </w:rPr>
              <w:t>P</w:t>
            </w:r>
            <w:r w:rsidRPr="00B9204A">
              <w:rPr>
                <w:rFonts w:asciiTheme="minorHAnsi" w:hAnsiTheme="minorHAnsi" w:cstheme="minorHAnsi"/>
                <w:i/>
                <w:sz w:val="22"/>
                <w:szCs w:val="22"/>
                <w:vertAlign w:val="subscript"/>
                <w:lang w:val="ro-RO" w:eastAsia="ro-RO"/>
              </w:rPr>
              <w:t>durata de livrare (n)</w:t>
            </w:r>
            <w:r w:rsidRPr="00B9204A">
              <w:rPr>
                <w:rFonts w:asciiTheme="minorHAnsi" w:hAnsiTheme="minorHAnsi" w:cstheme="minorHAnsi"/>
                <w:i/>
                <w:sz w:val="22"/>
                <w:szCs w:val="22"/>
                <w:lang w:val="ro-RO" w:eastAsia="ro-RO"/>
              </w:rPr>
              <w:t>: punctajul obtinut de catre oferta admisibila aflata sub evaluare</w:t>
            </w:r>
          </w:p>
          <w:p w14:paraId="0988644E" w14:textId="77777777" w:rsidR="007E61A7" w:rsidRPr="00B9204A" w:rsidRDefault="007E61A7" w:rsidP="00B9204A">
            <w:pPr>
              <w:spacing w:line="360" w:lineRule="exact"/>
              <w:ind w:left="142"/>
              <w:jc w:val="both"/>
              <w:rPr>
                <w:rFonts w:asciiTheme="minorHAnsi" w:hAnsiTheme="minorHAnsi" w:cstheme="minorHAnsi"/>
                <w:i/>
                <w:sz w:val="22"/>
                <w:szCs w:val="22"/>
                <w:lang w:val="ro-RO" w:eastAsia="ro-RO"/>
              </w:rPr>
            </w:pPr>
            <w:r w:rsidRPr="00B9204A">
              <w:rPr>
                <w:rFonts w:asciiTheme="minorHAnsi" w:hAnsiTheme="minorHAnsi" w:cstheme="minorHAnsi"/>
                <w:i/>
                <w:sz w:val="22"/>
                <w:szCs w:val="22"/>
                <w:lang w:val="ro-RO" w:eastAsia="ro-RO"/>
              </w:rPr>
              <w:t>Durata de livrare</w:t>
            </w:r>
            <w:r w:rsidRPr="00B9204A">
              <w:rPr>
                <w:rFonts w:asciiTheme="minorHAnsi" w:hAnsiTheme="minorHAnsi" w:cstheme="minorHAnsi"/>
                <w:i/>
                <w:sz w:val="22"/>
                <w:szCs w:val="22"/>
                <w:vertAlign w:val="subscript"/>
                <w:lang w:val="ro-RO" w:eastAsia="ro-RO"/>
              </w:rPr>
              <w:t xml:space="preserve"> (min)</w:t>
            </w:r>
            <w:r w:rsidRPr="00B9204A">
              <w:rPr>
                <w:rFonts w:asciiTheme="minorHAnsi" w:hAnsiTheme="minorHAnsi" w:cstheme="minorHAnsi"/>
                <w:i/>
                <w:sz w:val="22"/>
                <w:szCs w:val="22"/>
                <w:lang w:val="ro-RO" w:eastAsia="ro-RO"/>
              </w:rPr>
              <w:t xml:space="preserve"> cea mai redusa dintre duratele de livrare ale ofertelor admisibile;</w:t>
            </w:r>
          </w:p>
          <w:p w14:paraId="4464286C" w14:textId="20377B77" w:rsidR="007E61A7" w:rsidRPr="00602ABE" w:rsidRDefault="007E61A7" w:rsidP="00602ABE">
            <w:pPr>
              <w:spacing w:line="360" w:lineRule="exact"/>
              <w:ind w:left="142"/>
              <w:jc w:val="both"/>
              <w:rPr>
                <w:rFonts w:asciiTheme="minorHAnsi" w:hAnsiTheme="minorHAnsi" w:cstheme="minorHAnsi"/>
                <w:i/>
                <w:sz w:val="22"/>
                <w:szCs w:val="22"/>
                <w:lang w:val="ro-RO" w:eastAsia="ro-RO"/>
              </w:rPr>
            </w:pPr>
            <w:r w:rsidRPr="00B9204A">
              <w:rPr>
                <w:rFonts w:asciiTheme="minorHAnsi" w:hAnsiTheme="minorHAnsi" w:cstheme="minorHAnsi"/>
                <w:i/>
                <w:sz w:val="22"/>
                <w:szCs w:val="22"/>
                <w:lang w:val="ro-RO" w:eastAsia="ro-RO"/>
              </w:rPr>
              <w:t>Durata de livrare</w:t>
            </w:r>
            <w:r w:rsidRPr="00B9204A">
              <w:rPr>
                <w:rFonts w:asciiTheme="minorHAnsi" w:hAnsiTheme="minorHAnsi" w:cstheme="minorHAnsi"/>
                <w:i/>
                <w:sz w:val="22"/>
                <w:szCs w:val="22"/>
                <w:vertAlign w:val="subscript"/>
                <w:lang w:val="ro-RO" w:eastAsia="ro-RO"/>
              </w:rPr>
              <w:t xml:space="preserve"> (n): </w:t>
            </w:r>
            <w:r w:rsidRPr="00B9204A">
              <w:rPr>
                <w:rFonts w:asciiTheme="minorHAnsi" w:hAnsiTheme="minorHAnsi" w:cstheme="minorHAnsi"/>
                <w:i/>
                <w:sz w:val="22"/>
                <w:szCs w:val="22"/>
                <w:lang w:val="ro-RO" w:eastAsia="ro-RO"/>
              </w:rPr>
              <w:t xml:space="preserve">durata de livrare al ofertei admisibile aflata sub evaluare </w:t>
            </w:r>
          </w:p>
        </w:tc>
      </w:tr>
      <w:tr w:rsidR="0091690B" w:rsidRPr="00B9204A" w14:paraId="7D0C0836" w14:textId="77777777" w:rsidTr="007E61A7">
        <w:tc>
          <w:tcPr>
            <w:tcW w:w="4643" w:type="dxa"/>
            <w:gridSpan w:val="2"/>
          </w:tcPr>
          <w:p w14:paraId="190AE653" w14:textId="095EBD4F" w:rsidR="0091690B" w:rsidRPr="00B9204A" w:rsidRDefault="0005423D" w:rsidP="00B9204A">
            <w:pPr>
              <w:pStyle w:val="ListParagraph"/>
              <w:numPr>
                <w:ilvl w:val="1"/>
                <w:numId w:val="1"/>
              </w:numPr>
              <w:spacing w:after="0" w:line="360" w:lineRule="exact"/>
              <w:ind w:left="426"/>
              <w:rPr>
                <w:rFonts w:cstheme="minorHAnsi"/>
                <w:b/>
              </w:rPr>
            </w:pPr>
            <w:r w:rsidRPr="00B9204A">
              <w:rPr>
                <w:rFonts w:cstheme="minorHAnsi"/>
                <w:b/>
              </w:rPr>
              <w:t>Disponibilitate (uptime) echipament</w:t>
            </w:r>
            <w:r w:rsidRPr="00B9204A">
              <w:rPr>
                <w:rStyle w:val="FootnoteReference"/>
                <w:rFonts w:cstheme="minorHAnsi"/>
                <w:b/>
              </w:rPr>
              <w:footnoteReference w:id="2"/>
            </w:r>
          </w:p>
        </w:tc>
        <w:tc>
          <w:tcPr>
            <w:tcW w:w="4643" w:type="dxa"/>
          </w:tcPr>
          <w:p w14:paraId="5232AC62" w14:textId="0DE09B68" w:rsidR="0091690B" w:rsidRPr="00B9204A" w:rsidRDefault="0005423D" w:rsidP="00B9204A">
            <w:pPr>
              <w:spacing w:line="360" w:lineRule="exact"/>
              <w:jc w:val="both"/>
              <w:rPr>
                <w:rFonts w:asciiTheme="minorHAnsi" w:hAnsiTheme="minorHAnsi" w:cstheme="minorHAnsi"/>
                <w:b/>
                <w:i/>
                <w:sz w:val="22"/>
                <w:szCs w:val="22"/>
                <w:highlight w:val="lightGray"/>
                <w:lang w:val="ro-RO"/>
              </w:rPr>
            </w:pPr>
            <w:r w:rsidRPr="00B9204A">
              <w:rPr>
                <w:rFonts w:asciiTheme="minorHAnsi" w:hAnsiTheme="minorHAnsi" w:cstheme="minorHAnsi"/>
                <w:b/>
                <w:i/>
                <w:sz w:val="22"/>
                <w:szCs w:val="22"/>
                <w:highlight w:val="lightGray"/>
                <w:lang w:val="ro-RO"/>
              </w:rPr>
              <w:t xml:space="preserve">[introduceți ponderea relevantă stabilită de </w:t>
            </w:r>
            <w:r w:rsidRPr="00B9204A">
              <w:rPr>
                <w:rFonts w:asciiTheme="minorHAnsi" w:hAnsiTheme="minorHAnsi" w:cstheme="minorHAnsi"/>
                <w:b/>
                <w:i/>
                <w:sz w:val="22"/>
                <w:szCs w:val="22"/>
                <w:highlight w:val="lightGray"/>
                <w:lang w:val="ro-RO"/>
              </w:rPr>
              <w:lastRenderedPageBreak/>
              <w:t>Autoritatea Contractantă pentru acest subfactor de evaluare]</w:t>
            </w:r>
          </w:p>
        </w:tc>
      </w:tr>
      <w:tr w:rsidR="006E07E6" w:rsidRPr="00B9204A" w14:paraId="535DF66F" w14:textId="77777777" w:rsidTr="007F70F9">
        <w:tc>
          <w:tcPr>
            <w:tcW w:w="9286" w:type="dxa"/>
            <w:gridSpan w:val="3"/>
          </w:tcPr>
          <w:p w14:paraId="44666F25" w14:textId="3A5ADE96" w:rsidR="0005423D" w:rsidRPr="00B9204A" w:rsidRDefault="0005423D" w:rsidP="00B9204A">
            <w:p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lastRenderedPageBreak/>
              <w:t xml:space="preserve">Punctajul pentru factorul de evaluare “Disponibilitate”, cu o valoare de </w:t>
            </w:r>
            <w:r w:rsidRPr="00B9204A">
              <w:rPr>
                <w:rFonts w:asciiTheme="minorHAnsi" w:hAnsiTheme="minorHAnsi" w:cstheme="minorHAnsi"/>
                <w:i/>
                <w:sz w:val="22"/>
                <w:szCs w:val="22"/>
                <w:highlight w:val="lightGray"/>
                <w:lang w:val="ro-RO" w:eastAsia="ro-RO"/>
              </w:rPr>
              <w:t xml:space="preserve">[Ex. </w:t>
            </w:r>
            <w:r w:rsidR="00C37486">
              <w:rPr>
                <w:rFonts w:asciiTheme="minorHAnsi" w:hAnsiTheme="minorHAnsi" w:cstheme="minorHAnsi"/>
                <w:i/>
                <w:sz w:val="22"/>
                <w:szCs w:val="22"/>
                <w:highlight w:val="lightGray"/>
                <w:lang w:val="ro-RO" w:eastAsia="ro-RO"/>
              </w:rPr>
              <w:t>25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w:t>
            </w:r>
            <w:r w:rsidRPr="00B9204A">
              <w:rPr>
                <w:rFonts w:asciiTheme="minorHAnsi" w:hAnsiTheme="minorHAnsi" w:cstheme="minorHAnsi"/>
                <w: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punctele acordate pentru factorul de evaluare „</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Disponibilitate”.]</w:t>
            </w:r>
            <w:r w:rsidRPr="00B9204A">
              <w:rPr>
                <w:rFonts w:asciiTheme="minorHAnsi" w:hAnsiTheme="minorHAnsi" w:cstheme="minorHAnsi"/>
                <w:sz w:val="22"/>
                <w:szCs w:val="22"/>
                <w:lang w:val="ro-RO" w:eastAsia="ro-RO"/>
              </w:rPr>
              <w:t xml:space="preserve"> din totalul de 100 de puncte si cu o pondere de </w:t>
            </w:r>
            <w:r w:rsidRPr="00B9204A">
              <w:rPr>
                <w:rFonts w:asciiTheme="minorHAnsi" w:hAnsiTheme="minorHAnsi" w:cstheme="minorHAnsi"/>
                <w:i/>
                <w:sz w:val="22"/>
                <w:szCs w:val="22"/>
                <w:highlight w:val="lightGray"/>
                <w:lang w:val="ro-RO" w:eastAsia="ro-RO"/>
              </w:rPr>
              <w:t xml:space="preserve">[Ex. </w:t>
            </w:r>
            <w:r w:rsidR="00C37486">
              <w:rPr>
                <w:rFonts w:asciiTheme="minorHAnsi" w:hAnsiTheme="minorHAnsi" w:cstheme="minorHAnsi"/>
                <w:i/>
                <w:sz w:val="22"/>
                <w:szCs w:val="22"/>
                <w:highlight w:val="lightGray"/>
                <w:lang w:val="ro-RO" w:eastAsia="ro-RO"/>
              </w:rPr>
              <w:t>2</w:t>
            </w:r>
            <w:r w:rsidR="00C37486" w:rsidRPr="00B9204A">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ponderea factorului de evaluare „Disponibilitate” din totalul criteriului de atribuire]</w:t>
            </w:r>
            <w:r w:rsidRPr="00B9204A">
              <w:rPr>
                <w:rFonts w:asciiTheme="minorHAnsi" w:hAnsiTheme="minorHAnsi" w:cstheme="minorHAnsi"/>
                <w:sz w:val="22"/>
                <w:szCs w:val="22"/>
                <w:lang w:val="ro-RO" w:eastAsia="ro-RO"/>
              </w:rPr>
              <w:t xml:space="preserve">  din totalul criteriului de atribuire, se vor acorda dupa cum urmeaza:</w:t>
            </w:r>
          </w:p>
          <w:p w14:paraId="6D20FD20" w14:textId="4B19FC21" w:rsidR="00BB27D2" w:rsidRPr="00B9204A" w:rsidRDefault="0005423D" w:rsidP="00B9204A">
            <w:pPr>
              <w:numPr>
                <w:ilvl w:val="0"/>
                <w:numId w:val="8"/>
              </w:numPr>
              <w:tabs>
                <w:tab w:val="clear" w:pos="1260"/>
                <w:tab w:val="num" w:pos="567"/>
              </w:tabs>
              <w:spacing w:line="360" w:lineRule="exact"/>
              <w:ind w:left="567"/>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Pentru oferta admisibila care prezinta cea mai mare disponibilitate – </w:t>
            </w:r>
            <w:r w:rsidRPr="00B9204A">
              <w:rPr>
                <w:rFonts w:asciiTheme="minorHAnsi" w:hAnsiTheme="minorHAnsi" w:cstheme="minorHAnsi"/>
                <w:i/>
                <w:sz w:val="22"/>
                <w:szCs w:val="22"/>
                <w:highlight w:val="lightGray"/>
                <w:lang w:val="ro-RO" w:eastAsia="ro-RO"/>
              </w:rPr>
              <w:t xml:space="preserve">[Ex. </w:t>
            </w:r>
            <w:r w:rsidR="00C37486">
              <w:rPr>
                <w:rFonts w:asciiTheme="minorHAnsi" w:hAnsiTheme="minorHAnsi" w:cstheme="minorHAnsi"/>
                <w:i/>
                <w:sz w:val="22"/>
                <w:szCs w:val="22"/>
                <w:highlight w:val="lightGray"/>
                <w:lang w:val="ro-RO" w:eastAsia="ro-RO"/>
              </w:rPr>
              <w:t>25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 </w:t>
            </w:r>
          </w:p>
          <w:p w14:paraId="49B67A55" w14:textId="259BAE76" w:rsidR="00BB27D2" w:rsidRPr="00B9204A" w:rsidRDefault="00BB27D2" w:rsidP="00B9204A">
            <w:pPr>
              <w:numPr>
                <w:ilvl w:val="0"/>
                <w:numId w:val="8"/>
              </w:numPr>
              <w:tabs>
                <w:tab w:val="clear" w:pos="1260"/>
                <w:tab w:val="num" w:pos="567"/>
              </w:tabs>
              <w:spacing w:line="360" w:lineRule="exact"/>
              <w:ind w:left="567"/>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rPr>
              <w:t>Pentru restul ofertelor admisibile, punctele se vor calcula utilizând urmatoarea formula:</w:t>
            </w:r>
          </w:p>
          <w:p w14:paraId="787FF2C1" w14:textId="3EEA5D73" w:rsidR="00BB27D2" w:rsidRPr="00B9204A" w:rsidRDefault="00BB27D2" w:rsidP="00B9204A">
            <w:pPr>
              <w:spacing w:line="360" w:lineRule="exact"/>
              <w:ind w:left="360"/>
              <w:jc w:val="both"/>
              <w:rPr>
                <w:rFonts w:asciiTheme="minorHAnsi" w:hAnsiTheme="minorHAnsi" w:cstheme="minorHAnsi"/>
                <w:i/>
                <w:iCs/>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 =</w:t>
            </w:r>
            <w:r w:rsidRPr="00B9204A">
              <w:rPr>
                <w:rFonts w:asciiTheme="minorHAnsi" w:hAnsiTheme="minorHAnsi" w:cstheme="minorHAnsi"/>
                <w:i/>
                <w:iCs/>
                <w:sz w:val="22"/>
                <w:szCs w:val="22"/>
                <w:lang w:val="ro-RO"/>
              </w:rPr>
              <w:t xml:space="preserve"> P </w:t>
            </w:r>
            <w:r w:rsidR="00D01C6E" w:rsidRPr="00B9204A">
              <w:rPr>
                <w:rFonts w:asciiTheme="minorHAnsi" w:hAnsiTheme="minorHAnsi" w:cstheme="minorHAnsi"/>
                <w:i/>
                <w:iCs/>
                <w:sz w:val="22"/>
                <w:szCs w:val="22"/>
                <w:vertAlign w:val="subscript"/>
                <w:lang w:val="ro-RO"/>
              </w:rPr>
              <w:t>disponibilitate</w:t>
            </w:r>
            <w:r w:rsidRPr="00B9204A">
              <w:rPr>
                <w:rFonts w:asciiTheme="minorHAnsi" w:hAnsiTheme="minorHAnsi" w:cstheme="minorHAnsi"/>
                <w:i/>
                <w:iCs/>
                <w:sz w:val="22"/>
                <w:szCs w:val="22"/>
                <w:vertAlign w:val="subscript"/>
                <w:lang w:val="ro-RO"/>
              </w:rPr>
              <w:t xml:space="preserve">  (max) </w:t>
            </w:r>
            <w:r w:rsidRPr="00B9204A">
              <w:rPr>
                <w:rFonts w:asciiTheme="minorHAnsi" w:hAnsiTheme="minorHAnsi" w:cstheme="minorHAnsi"/>
                <w:i/>
                <w:iCs/>
                <w:sz w:val="22"/>
                <w:szCs w:val="22"/>
                <w:lang w:val="ro-RO"/>
              </w:rPr>
              <w:t xml:space="preserve">/ P </w:t>
            </w:r>
            <w:r w:rsidR="00D01C6E" w:rsidRPr="00B9204A">
              <w:rPr>
                <w:rFonts w:asciiTheme="minorHAnsi" w:hAnsiTheme="minorHAnsi" w:cstheme="minorHAnsi"/>
                <w:i/>
                <w:iCs/>
                <w:sz w:val="22"/>
                <w:szCs w:val="22"/>
                <w:vertAlign w:val="subscript"/>
                <w:lang w:val="ro-RO"/>
              </w:rPr>
              <w:t>disponibilitate</w:t>
            </w:r>
            <w:r w:rsidRPr="00B9204A">
              <w:rPr>
                <w:rFonts w:asciiTheme="minorHAnsi" w:hAnsiTheme="minorHAnsi" w:cstheme="minorHAnsi"/>
                <w:i/>
                <w:iCs/>
                <w:sz w:val="22"/>
                <w:szCs w:val="22"/>
                <w:vertAlign w:val="subscript"/>
                <w:lang w:val="ro-RO"/>
              </w:rPr>
              <w:t>   (n)</w:t>
            </w:r>
            <w:r w:rsidRPr="00B9204A">
              <w:rPr>
                <w:rFonts w:asciiTheme="minorHAnsi" w:hAnsiTheme="minorHAnsi" w:cstheme="minorHAnsi"/>
                <w:i/>
                <w:iCs/>
                <w:sz w:val="22"/>
                <w:szCs w:val="22"/>
                <w:lang w:val="ro-RO"/>
              </w:rPr>
              <w:t xml:space="preserve"> x </w:t>
            </w:r>
            <w:r w:rsidR="00043EB3" w:rsidRPr="00B9204A">
              <w:rPr>
                <w:rFonts w:asciiTheme="minorHAnsi" w:hAnsiTheme="minorHAnsi" w:cstheme="minorHAnsi"/>
                <w:i/>
                <w:sz w:val="22"/>
                <w:szCs w:val="22"/>
                <w:highlight w:val="lightGray"/>
                <w:lang w:val="ro-RO" w:eastAsia="ro-RO"/>
              </w:rPr>
              <w:t xml:space="preserve">[Ex. </w:t>
            </w:r>
            <w:r w:rsidR="00C37486">
              <w:rPr>
                <w:rFonts w:asciiTheme="minorHAnsi" w:hAnsiTheme="minorHAnsi" w:cstheme="minorHAnsi"/>
                <w:i/>
                <w:sz w:val="22"/>
                <w:szCs w:val="22"/>
                <w:highlight w:val="lightGray"/>
                <w:lang w:val="ro-RO" w:eastAsia="ro-RO"/>
              </w:rPr>
              <w:t>2</w:t>
            </w:r>
            <w:r w:rsidR="00C37486" w:rsidRPr="00B9204A">
              <w:rPr>
                <w:rFonts w:asciiTheme="minorHAnsi" w:hAnsiTheme="minorHAnsi" w:cstheme="minorHAnsi"/>
                <w:i/>
                <w:sz w:val="22"/>
                <w:szCs w:val="22"/>
                <w:highlight w:val="lightGray"/>
                <w:lang w:val="ro-RO" w:eastAsia="ro-RO"/>
              </w:rPr>
              <w:t>5</w:t>
            </w:r>
            <w:r w:rsidR="00043EB3" w:rsidRPr="00B9204A">
              <w:rPr>
                <w:rFonts w:asciiTheme="minorHAnsi" w:hAnsiTheme="minorHAnsi" w:cstheme="minorHAnsi"/>
                <w:i/>
                <w:sz w:val="22"/>
                <w:szCs w:val="22"/>
                <w:highlight w:val="lightGray"/>
                <w:lang w:val="ro-RO" w:eastAsia="ro-RO"/>
              </w:rPr>
              <w:t>]</w:t>
            </w:r>
            <w:r w:rsidR="00043EB3" w:rsidRPr="00B9204A">
              <w:rPr>
                <w:rFonts w:asciiTheme="minorHAnsi" w:hAnsiTheme="minorHAnsi" w:cstheme="minorHAnsi"/>
                <w:sz w:val="22"/>
                <w:szCs w:val="22"/>
                <w:lang w:val="ro-RO" w:eastAsia="ro-RO"/>
              </w:rPr>
              <w:t xml:space="preserve"> </w:t>
            </w:r>
            <w:r w:rsidR="00043EB3" w:rsidRPr="00B9204A">
              <w:rPr>
                <w:rFonts w:asciiTheme="minorHAnsi" w:hAnsiTheme="minorHAnsi" w:cstheme="minorHAnsi"/>
                <w:i/>
                <w:sz w:val="22"/>
                <w:szCs w:val="22"/>
                <w:highlight w:val="lightGray"/>
                <w:lang w:val="ro-RO" w:eastAsia="ro-RO"/>
              </w:rPr>
              <w:t>.....</w:t>
            </w:r>
            <w:r w:rsidR="00043EB3" w:rsidRPr="00B9204A">
              <w:rPr>
                <w:rFonts w:asciiTheme="minorHAnsi" w:hAnsiTheme="minorHAnsi" w:cstheme="minorHAnsi"/>
                <w:sz w:val="22"/>
                <w:szCs w:val="22"/>
                <w:lang w:val="ro-RO" w:eastAsia="ro-RO"/>
              </w:rPr>
              <w:t xml:space="preserve"> </w:t>
            </w:r>
            <w:r w:rsidRPr="00B9204A">
              <w:rPr>
                <w:rFonts w:asciiTheme="minorHAnsi" w:hAnsiTheme="minorHAnsi" w:cstheme="minorHAnsi"/>
                <w:i/>
                <w:iCs/>
                <w:sz w:val="22"/>
                <w:szCs w:val="22"/>
                <w:lang w:val="ro-RO"/>
              </w:rPr>
              <w:t>, unde:</w:t>
            </w:r>
          </w:p>
          <w:p w14:paraId="5F90DB2F" w14:textId="202F88CB" w:rsidR="00BB27D2" w:rsidRPr="00B9204A" w:rsidRDefault="00BB27D2" w:rsidP="00B9204A">
            <w:pPr>
              <w:spacing w:line="360" w:lineRule="exact"/>
              <w:ind w:left="743"/>
              <w:jc w:val="both"/>
              <w:rPr>
                <w:rFonts w:asciiTheme="minorHAnsi" w:hAnsiTheme="minorHAnsi" w:cstheme="minorHAnsi"/>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w:t>
            </w:r>
            <w:r w:rsidRPr="00B9204A">
              <w:rPr>
                <w:rFonts w:asciiTheme="minorHAnsi" w:hAnsiTheme="minorHAnsi" w:cstheme="minorHAnsi"/>
                <w:i/>
                <w:iCs/>
                <w:sz w:val="22"/>
                <w:szCs w:val="22"/>
                <w:lang w:val="ro-RO"/>
              </w:rPr>
              <w:t xml:space="preserve">: punctele obtinute de oferta admisibila evaluata </w:t>
            </w:r>
            <w:r w:rsidRPr="00B9204A">
              <w:rPr>
                <w:rFonts w:asciiTheme="minorHAnsi" w:hAnsiTheme="minorHAnsi" w:cstheme="minorHAnsi"/>
                <w:sz w:val="22"/>
                <w:szCs w:val="22"/>
                <w:lang w:val="ro-RO"/>
              </w:rPr>
              <w:t xml:space="preserve">pentru factorul de evaluare </w:t>
            </w:r>
            <w:r w:rsidR="00D01C6E" w:rsidRPr="00B9204A">
              <w:rPr>
                <w:rFonts w:asciiTheme="minorHAnsi" w:hAnsiTheme="minorHAnsi" w:cstheme="minorHAnsi"/>
                <w:sz w:val="22"/>
                <w:szCs w:val="22"/>
                <w:lang w:val="ro-RO"/>
              </w:rPr>
              <w:t>“D</w:t>
            </w:r>
            <w:r w:rsidRPr="00B9204A">
              <w:rPr>
                <w:rFonts w:asciiTheme="minorHAnsi" w:hAnsiTheme="minorHAnsi" w:cstheme="minorHAnsi"/>
                <w:sz w:val="22"/>
                <w:szCs w:val="22"/>
                <w:lang w:val="ro-RO"/>
              </w:rPr>
              <w:t>isponibilitate</w:t>
            </w:r>
            <w:r w:rsidR="00D01C6E" w:rsidRPr="00B9204A">
              <w:rPr>
                <w:rFonts w:asciiTheme="minorHAnsi" w:hAnsiTheme="minorHAnsi" w:cstheme="minorHAnsi"/>
                <w:sz w:val="22"/>
                <w:szCs w:val="22"/>
                <w:lang w:val="ro-RO"/>
              </w:rPr>
              <w:t>”</w:t>
            </w:r>
          </w:p>
          <w:p w14:paraId="53358AB1" w14:textId="712F80A0" w:rsidR="00BB27D2" w:rsidRPr="00B9204A" w:rsidRDefault="00BB27D2" w:rsidP="00B9204A">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D01C6E" w:rsidRPr="00B9204A">
              <w:rPr>
                <w:rFonts w:asciiTheme="minorHAnsi" w:hAnsiTheme="minorHAnsi" w:cstheme="minorHAnsi"/>
                <w:i/>
                <w:iCs/>
                <w:sz w:val="22"/>
                <w:szCs w:val="22"/>
                <w:vertAlign w:val="subscript"/>
                <w:lang w:val="ro-RO"/>
              </w:rPr>
              <w:t>disponibilitate</w:t>
            </w:r>
            <w:r w:rsidRPr="00B9204A">
              <w:rPr>
                <w:rFonts w:asciiTheme="minorHAnsi" w:hAnsiTheme="minorHAnsi" w:cstheme="minorHAnsi"/>
                <w:i/>
                <w:iCs/>
                <w:sz w:val="22"/>
                <w:szCs w:val="22"/>
                <w:vertAlign w:val="subscript"/>
                <w:lang w:val="ro-RO"/>
              </w:rPr>
              <w:t xml:space="preserve"> (max)</w:t>
            </w:r>
            <w:r w:rsidRPr="00B9204A">
              <w:rPr>
                <w:rFonts w:asciiTheme="minorHAnsi" w:hAnsiTheme="minorHAnsi" w:cstheme="minorHAnsi"/>
                <w:i/>
                <w:iCs/>
                <w:sz w:val="22"/>
                <w:szCs w:val="22"/>
                <w:lang w:val="ro-RO"/>
              </w:rPr>
              <w:t> :  cea mai mare disponibilitate declarata si documentata in cadrul ofertelor admisibile</w:t>
            </w:r>
          </w:p>
          <w:p w14:paraId="0FA1A037" w14:textId="1923E99C" w:rsidR="006E07E6" w:rsidRPr="00B9204A" w:rsidRDefault="00BB27D2" w:rsidP="00B9204A">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D01C6E" w:rsidRPr="00B9204A">
              <w:rPr>
                <w:rFonts w:asciiTheme="minorHAnsi" w:hAnsiTheme="minorHAnsi" w:cstheme="minorHAnsi"/>
                <w:i/>
                <w:iCs/>
                <w:sz w:val="22"/>
                <w:szCs w:val="22"/>
                <w:vertAlign w:val="subscript"/>
                <w:lang w:val="ro-RO"/>
              </w:rPr>
              <w:t>disponibilitate</w:t>
            </w:r>
            <w:r w:rsidRPr="00B9204A">
              <w:rPr>
                <w:rFonts w:asciiTheme="minorHAnsi" w:hAnsiTheme="minorHAnsi" w:cstheme="minorHAnsi"/>
                <w:i/>
                <w:iCs/>
                <w:sz w:val="22"/>
                <w:szCs w:val="22"/>
                <w:vertAlign w:val="subscript"/>
                <w:lang w:val="ro-RO"/>
              </w:rPr>
              <w:t xml:space="preserve"> (n)</w:t>
            </w:r>
            <w:r w:rsidRPr="00B9204A">
              <w:rPr>
                <w:rFonts w:asciiTheme="minorHAnsi" w:hAnsiTheme="minorHAnsi" w:cstheme="minorHAnsi"/>
                <w:i/>
                <w:iCs/>
                <w:sz w:val="22"/>
                <w:szCs w:val="22"/>
                <w:lang w:val="ro-RO"/>
              </w:rPr>
              <w:t xml:space="preserve">:     disponibilitatea declarata si documentata </w:t>
            </w:r>
            <w:r w:rsidR="00C97B6F" w:rsidRPr="00B9204A">
              <w:rPr>
                <w:rFonts w:asciiTheme="minorHAnsi" w:hAnsiTheme="minorHAnsi" w:cstheme="minorHAnsi"/>
                <w:i/>
                <w:iCs/>
                <w:sz w:val="22"/>
                <w:szCs w:val="22"/>
                <w:lang w:val="ro-RO"/>
              </w:rPr>
              <w:t>in cadrul</w:t>
            </w:r>
            <w:r w:rsidRPr="00B9204A">
              <w:rPr>
                <w:rFonts w:asciiTheme="minorHAnsi" w:hAnsiTheme="minorHAnsi" w:cstheme="minorHAnsi"/>
                <w:i/>
                <w:iCs/>
                <w:sz w:val="22"/>
                <w:szCs w:val="22"/>
                <w:lang w:val="ro-RO"/>
              </w:rPr>
              <w:t xml:space="preserve"> ofertei admisibile aflata in evaluare</w:t>
            </w:r>
          </w:p>
          <w:p w14:paraId="6F7AC17E" w14:textId="3AEAEAA5" w:rsidR="00C97B6F" w:rsidRPr="00B9204A" w:rsidRDefault="00C97B6F" w:rsidP="00B9204A">
            <w:pPr>
              <w:spacing w:line="360" w:lineRule="exact"/>
              <w:jc w:val="both"/>
              <w:rPr>
                <w:rFonts w:asciiTheme="minorHAnsi" w:hAnsiTheme="minorHAnsi" w:cstheme="minorHAnsi"/>
                <w:i/>
                <w:iCs/>
                <w:sz w:val="22"/>
                <w:szCs w:val="22"/>
                <w:lang w:val="ro-RO"/>
              </w:rPr>
            </w:pPr>
            <w:r w:rsidRPr="00B9204A">
              <w:rPr>
                <w:rFonts w:asciiTheme="minorHAnsi" w:hAnsiTheme="minorHAnsi" w:cstheme="minorHAnsi"/>
                <w:i/>
                <w:iCs/>
                <w:sz w:val="22"/>
                <w:szCs w:val="22"/>
                <w:highlight w:val="lightGray"/>
                <w:lang w:val="ro-RO"/>
              </w:rPr>
              <w:t>Aplicarea factorului de evaluare se va realiza numai pentru ofertele care indeplinesc cerinta minima din Caietul de sarcini referitor la nivelul minim al disponibilitatii (opririle pentru mentenanta preventiva sunt excluse din aceasta categorie).</w:t>
            </w:r>
          </w:p>
        </w:tc>
      </w:tr>
      <w:tr w:rsidR="00C97B6F" w:rsidRPr="00B9204A" w14:paraId="0E395F60" w14:textId="77777777" w:rsidTr="007E61A7">
        <w:tc>
          <w:tcPr>
            <w:tcW w:w="4643" w:type="dxa"/>
            <w:gridSpan w:val="2"/>
          </w:tcPr>
          <w:p w14:paraId="5236F6E1" w14:textId="707611F2" w:rsidR="00C97B6F" w:rsidRPr="00B9204A" w:rsidRDefault="00C97B6F" w:rsidP="00C46A11">
            <w:pPr>
              <w:pStyle w:val="ListParagraph"/>
              <w:spacing w:after="0" w:line="360" w:lineRule="exact"/>
              <w:ind w:left="426"/>
              <w:rPr>
                <w:rFonts w:cstheme="minorHAnsi"/>
                <w:b/>
              </w:rPr>
            </w:pPr>
          </w:p>
        </w:tc>
        <w:tc>
          <w:tcPr>
            <w:tcW w:w="4643" w:type="dxa"/>
          </w:tcPr>
          <w:p w14:paraId="21A9E816" w14:textId="70DC8E67" w:rsidR="00C97B6F" w:rsidRPr="00B9204A" w:rsidRDefault="00C97B6F" w:rsidP="00B9204A">
            <w:pPr>
              <w:spacing w:line="360" w:lineRule="exact"/>
              <w:jc w:val="both"/>
              <w:rPr>
                <w:rFonts w:asciiTheme="minorHAnsi" w:hAnsiTheme="minorHAnsi" w:cstheme="minorHAnsi"/>
                <w:b/>
                <w:i/>
                <w:sz w:val="22"/>
                <w:szCs w:val="22"/>
                <w:highlight w:val="lightGray"/>
                <w:lang w:val="ro-RO"/>
              </w:rPr>
            </w:pPr>
          </w:p>
        </w:tc>
      </w:tr>
      <w:tr w:rsidR="00BE03E6" w:rsidRPr="00B9204A" w14:paraId="5BDC9E41" w14:textId="77777777" w:rsidTr="00430DF2">
        <w:tc>
          <w:tcPr>
            <w:tcW w:w="9286" w:type="dxa"/>
            <w:gridSpan w:val="3"/>
          </w:tcPr>
          <w:p w14:paraId="76454E60" w14:textId="6069B333" w:rsidR="00BE03E6" w:rsidRPr="00B9204A" w:rsidRDefault="00BE03E6" w:rsidP="00B9204A">
            <w:pPr>
              <w:spacing w:line="360" w:lineRule="exact"/>
              <w:jc w:val="both"/>
              <w:rPr>
                <w:rFonts w:asciiTheme="minorHAnsi" w:hAnsiTheme="minorHAnsi" w:cstheme="minorHAnsi"/>
                <w:b/>
                <w:i/>
                <w:sz w:val="22"/>
                <w:szCs w:val="22"/>
                <w:highlight w:val="lightGray"/>
                <w:lang w:val="ro-RO"/>
              </w:rPr>
            </w:pPr>
          </w:p>
        </w:tc>
      </w:tr>
      <w:tr w:rsidR="00BE03E6" w:rsidRPr="00B9204A" w14:paraId="2496D236" w14:textId="77777777" w:rsidTr="007E61A7">
        <w:tc>
          <w:tcPr>
            <w:tcW w:w="4643" w:type="dxa"/>
            <w:gridSpan w:val="2"/>
          </w:tcPr>
          <w:p w14:paraId="357A6D74" w14:textId="3EFA4B4F" w:rsidR="00BE03E6" w:rsidRPr="00B9204A" w:rsidRDefault="0074787B" w:rsidP="00B9204A">
            <w:pPr>
              <w:pStyle w:val="ListParagraph"/>
              <w:numPr>
                <w:ilvl w:val="1"/>
                <w:numId w:val="1"/>
              </w:numPr>
              <w:spacing w:after="0" w:line="360" w:lineRule="exact"/>
              <w:ind w:left="426"/>
              <w:jc w:val="both"/>
              <w:rPr>
                <w:rFonts w:cstheme="minorHAnsi"/>
                <w:b/>
              </w:rPr>
            </w:pPr>
            <w:r w:rsidRPr="00B9204A">
              <w:rPr>
                <w:rFonts w:cstheme="minorHAnsi"/>
                <w:b/>
              </w:rPr>
              <w:t xml:space="preserve">Timp de rezolvare incidente cu nivel de prioritate </w:t>
            </w:r>
            <w:r w:rsidRPr="00B9204A">
              <w:rPr>
                <w:rFonts w:cstheme="minorHAnsi"/>
                <w:b/>
                <w:highlight w:val="lightGray"/>
              </w:rPr>
              <w:t>„</w:t>
            </w:r>
            <w:r w:rsidR="004A4BE4">
              <w:rPr>
                <w:rFonts w:cstheme="minorHAnsi"/>
                <w:b/>
                <w:highlight w:val="lightGray"/>
              </w:rPr>
              <w:t xml:space="preserve">Ex.: </w:t>
            </w:r>
            <w:r w:rsidRPr="00B9204A">
              <w:rPr>
                <w:rFonts w:cstheme="minorHAnsi"/>
                <w:b/>
                <w:highlight w:val="lightGray"/>
              </w:rPr>
              <w:t>Urgent”</w:t>
            </w:r>
            <w:r w:rsidRPr="00B9204A">
              <w:rPr>
                <w:rFonts w:cstheme="minorHAnsi"/>
                <w:b/>
              </w:rPr>
              <w:t xml:space="preserve"> pe durata suportului tehnic</w:t>
            </w:r>
          </w:p>
        </w:tc>
        <w:tc>
          <w:tcPr>
            <w:tcW w:w="4643" w:type="dxa"/>
          </w:tcPr>
          <w:p w14:paraId="34C5D55B" w14:textId="432A8131" w:rsidR="00BE03E6" w:rsidRPr="00B9204A" w:rsidRDefault="0074787B" w:rsidP="00B9204A">
            <w:pPr>
              <w:spacing w:line="360" w:lineRule="exact"/>
              <w:jc w:val="both"/>
              <w:rPr>
                <w:rFonts w:asciiTheme="minorHAnsi" w:hAnsiTheme="minorHAnsi" w:cstheme="minorHAnsi"/>
                <w:b/>
                <w:i/>
                <w:sz w:val="22"/>
                <w:szCs w:val="22"/>
                <w:highlight w:val="lightGray"/>
                <w:lang w:val="ro-RO"/>
              </w:rPr>
            </w:pPr>
            <w:r w:rsidRPr="00B9204A">
              <w:rPr>
                <w:rFonts w:asciiTheme="minorHAnsi" w:hAnsiTheme="minorHAnsi" w:cstheme="minorHAnsi"/>
                <w:b/>
                <w:i/>
                <w:sz w:val="22"/>
                <w:szCs w:val="22"/>
                <w:highlight w:val="lightGray"/>
                <w:lang w:val="ro-RO"/>
              </w:rPr>
              <w:t>[introduceți ponderea relevantă stabilită de Autoritatea Contractantă pentru acest subfactor de evaluare]</w:t>
            </w:r>
          </w:p>
        </w:tc>
      </w:tr>
      <w:tr w:rsidR="002C2CE2" w:rsidRPr="00B9204A" w14:paraId="21FF8588" w14:textId="77777777" w:rsidTr="002E1B76">
        <w:tc>
          <w:tcPr>
            <w:tcW w:w="9286" w:type="dxa"/>
            <w:gridSpan w:val="3"/>
          </w:tcPr>
          <w:p w14:paraId="3F0BD5A1" w14:textId="63D9B36F" w:rsidR="0074787B" w:rsidRPr="00B9204A" w:rsidRDefault="0074787B" w:rsidP="00B9204A">
            <w:p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Punctajul pentru factorul de evaluare “Timp rezolvare incidente”, cu o valoare de </w:t>
            </w:r>
            <w:r w:rsidRPr="00B9204A">
              <w:rPr>
                <w:rFonts w:asciiTheme="minorHAnsi" w:hAnsiTheme="minorHAnsi" w:cstheme="minorHAnsi"/>
                <w:i/>
                <w:sz w:val="22"/>
                <w:szCs w:val="22"/>
                <w:highlight w:val="lightGray"/>
                <w:lang w:val="ro-RO" w:eastAsia="ro-RO"/>
              </w:rPr>
              <w:t xml:space="preserve">[Ex. </w:t>
            </w:r>
            <w:r w:rsidR="00BA7C24">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w:t>
            </w:r>
            <w:r w:rsidRPr="00B9204A">
              <w:rPr>
                <w:rFonts w:asciiTheme="minorHAnsi" w:hAnsiTheme="minorHAnsi" w:cstheme="minorHAnsi"/>
                <w: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punctele acordate pentru factorul de evaluare „</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Timp rezolvare incidente”.]</w:t>
            </w:r>
            <w:r w:rsidRPr="00B9204A">
              <w:rPr>
                <w:rFonts w:asciiTheme="minorHAnsi" w:hAnsiTheme="minorHAnsi" w:cstheme="minorHAnsi"/>
                <w:sz w:val="22"/>
                <w:szCs w:val="22"/>
                <w:lang w:val="ro-RO" w:eastAsia="ro-RO"/>
              </w:rPr>
              <w:t xml:space="preserve"> din totalul de 100 de puncte si cu o pondere de </w:t>
            </w:r>
            <w:r w:rsidRPr="00B9204A">
              <w:rPr>
                <w:rFonts w:asciiTheme="minorHAnsi" w:hAnsiTheme="minorHAnsi" w:cstheme="minorHAnsi"/>
                <w:i/>
                <w:sz w:val="22"/>
                <w:szCs w:val="22"/>
                <w:highlight w:val="lightGray"/>
                <w:lang w:val="ro-RO" w:eastAsia="ro-RO"/>
              </w:rPr>
              <w:t xml:space="preserve">[Ex. </w:t>
            </w:r>
            <w:r w:rsidR="00BA7C24">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ponderea factorului de evaluare „</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Timp rezolvare incidente” din totalul criteriului de atribuire]</w:t>
            </w:r>
            <w:r w:rsidRPr="00B9204A">
              <w:rPr>
                <w:rFonts w:asciiTheme="minorHAnsi" w:hAnsiTheme="minorHAnsi" w:cstheme="minorHAnsi"/>
                <w:sz w:val="22"/>
                <w:szCs w:val="22"/>
                <w:lang w:val="ro-RO" w:eastAsia="ro-RO"/>
              </w:rPr>
              <w:t xml:space="preserve">  din totalul criteriului de atribuire, se vor acorda dupa cum urmeaza:  </w:t>
            </w:r>
          </w:p>
          <w:p w14:paraId="440F618C" w14:textId="73B61762" w:rsidR="0074787B" w:rsidRPr="00B9204A" w:rsidRDefault="0074787B" w:rsidP="00B9204A">
            <w:pPr>
              <w:numPr>
                <w:ilvl w:val="0"/>
                <w:numId w:val="9"/>
              </w:num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Pentru oferta admisibila care prezinta cel mai mic Timp rezolvare incidente  – </w:t>
            </w:r>
            <w:r w:rsidRPr="00B9204A">
              <w:rPr>
                <w:rFonts w:asciiTheme="minorHAnsi" w:hAnsiTheme="minorHAnsi" w:cstheme="minorHAnsi"/>
                <w:i/>
                <w:sz w:val="22"/>
                <w:szCs w:val="22"/>
                <w:highlight w:val="lightGray"/>
                <w:lang w:val="ro-RO" w:eastAsia="ro-RO"/>
              </w:rPr>
              <w:t xml:space="preserve">[Ex. </w:t>
            </w:r>
            <w:r w:rsidR="00BA7C24">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 </w:t>
            </w:r>
          </w:p>
          <w:p w14:paraId="1D1E0C75" w14:textId="77777777" w:rsidR="0074787B" w:rsidRPr="00B9204A" w:rsidRDefault="0074787B" w:rsidP="00B9204A">
            <w:pPr>
              <w:numPr>
                <w:ilvl w:val="0"/>
                <w:numId w:val="9"/>
              </w:numPr>
              <w:tabs>
                <w:tab w:val="clear" w:pos="1260"/>
                <w:tab w:val="num" w:pos="567"/>
              </w:tabs>
              <w:spacing w:line="360" w:lineRule="exact"/>
              <w:ind w:left="567"/>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rPr>
              <w:t>Pentru restul ofertelor admisibile, punctele se vor calcula utilizând urmatoarea formula:</w:t>
            </w:r>
          </w:p>
          <w:p w14:paraId="24D09AC1" w14:textId="01EF4C4E" w:rsidR="0074787B" w:rsidRPr="00B9204A" w:rsidRDefault="0074787B" w:rsidP="00B9204A">
            <w:pPr>
              <w:spacing w:line="360" w:lineRule="exact"/>
              <w:ind w:left="360"/>
              <w:jc w:val="both"/>
              <w:rPr>
                <w:rFonts w:asciiTheme="minorHAnsi" w:hAnsiTheme="minorHAnsi" w:cstheme="minorHAnsi"/>
                <w:i/>
                <w:iCs/>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 =</w:t>
            </w:r>
            <w:r w:rsidRPr="00B9204A">
              <w:rPr>
                <w:rFonts w:asciiTheme="minorHAnsi" w:hAnsiTheme="minorHAnsi" w:cstheme="minorHAnsi"/>
                <w:i/>
                <w:iCs/>
                <w:sz w:val="22"/>
                <w:szCs w:val="22"/>
                <w:lang w:val="ro-RO"/>
              </w:rPr>
              <w:t xml:space="preserve"> P </w:t>
            </w:r>
            <w:r w:rsidR="003C3061" w:rsidRPr="00B9204A">
              <w:rPr>
                <w:rFonts w:asciiTheme="minorHAnsi" w:hAnsiTheme="minorHAnsi" w:cstheme="minorHAnsi"/>
                <w:i/>
                <w:iCs/>
                <w:sz w:val="22"/>
                <w:szCs w:val="22"/>
                <w:vertAlign w:val="subscript"/>
                <w:lang w:val="ro-RO"/>
              </w:rPr>
              <w:t>timp rezolvare incidente</w:t>
            </w:r>
            <w:r w:rsidRPr="00B9204A">
              <w:rPr>
                <w:rFonts w:asciiTheme="minorHAnsi" w:hAnsiTheme="minorHAnsi" w:cstheme="minorHAnsi"/>
                <w:i/>
                <w:iCs/>
                <w:sz w:val="22"/>
                <w:szCs w:val="22"/>
                <w:vertAlign w:val="subscript"/>
                <w:lang w:val="ro-RO"/>
              </w:rPr>
              <w:t xml:space="preserve">  (min) </w:t>
            </w:r>
            <w:r w:rsidRPr="00B9204A">
              <w:rPr>
                <w:rFonts w:asciiTheme="minorHAnsi" w:hAnsiTheme="minorHAnsi" w:cstheme="minorHAnsi"/>
                <w:i/>
                <w:iCs/>
                <w:sz w:val="22"/>
                <w:szCs w:val="22"/>
                <w:lang w:val="ro-RO"/>
              </w:rPr>
              <w:t xml:space="preserve">/ P </w:t>
            </w:r>
            <w:r w:rsidR="003C3061" w:rsidRPr="00B9204A">
              <w:rPr>
                <w:rFonts w:asciiTheme="minorHAnsi" w:hAnsiTheme="minorHAnsi" w:cstheme="minorHAnsi"/>
                <w:i/>
                <w:iCs/>
                <w:sz w:val="22"/>
                <w:szCs w:val="22"/>
                <w:vertAlign w:val="subscript"/>
                <w:lang w:val="ro-RO"/>
              </w:rPr>
              <w:t>timp rezolvare incidente</w:t>
            </w:r>
            <w:r w:rsidRPr="00B9204A">
              <w:rPr>
                <w:rFonts w:asciiTheme="minorHAnsi" w:hAnsiTheme="minorHAnsi" w:cstheme="minorHAnsi"/>
                <w:i/>
                <w:iCs/>
                <w:sz w:val="22"/>
                <w:szCs w:val="22"/>
                <w:vertAlign w:val="subscript"/>
                <w:lang w:val="ro-RO"/>
              </w:rPr>
              <w:t>   (n)</w:t>
            </w:r>
            <w:r w:rsidRPr="00B9204A">
              <w:rPr>
                <w:rFonts w:asciiTheme="minorHAnsi" w:hAnsiTheme="minorHAnsi" w:cstheme="minorHAnsi"/>
                <w:i/>
                <w:iCs/>
                <w:sz w:val="22"/>
                <w:szCs w:val="22"/>
                <w:lang w:val="ro-RO"/>
              </w:rPr>
              <w:t xml:space="preserve"> x </w:t>
            </w:r>
            <w:r w:rsidRPr="00B9204A">
              <w:rPr>
                <w:rFonts w:asciiTheme="minorHAnsi" w:hAnsiTheme="minorHAnsi" w:cstheme="minorHAnsi"/>
                <w:i/>
                <w:sz w:val="22"/>
                <w:szCs w:val="22"/>
                <w:highlight w:val="lightGray"/>
                <w:lang w:val="ro-RO" w:eastAsia="ro-RO"/>
              </w:rPr>
              <w:t xml:space="preserve">[Ex. </w:t>
            </w:r>
            <w:r w:rsidR="00BA7C24">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iCs/>
                <w:sz w:val="22"/>
                <w:szCs w:val="22"/>
                <w:lang w:val="ro-RO"/>
              </w:rPr>
              <w:t>, unde:</w:t>
            </w:r>
          </w:p>
          <w:p w14:paraId="71CDA511" w14:textId="7DEB8289" w:rsidR="0074787B" w:rsidRPr="00B9204A" w:rsidRDefault="0074787B" w:rsidP="00B9204A">
            <w:pPr>
              <w:spacing w:line="360" w:lineRule="exact"/>
              <w:ind w:left="743"/>
              <w:jc w:val="both"/>
              <w:rPr>
                <w:rFonts w:asciiTheme="minorHAnsi" w:hAnsiTheme="minorHAnsi" w:cstheme="minorHAnsi"/>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w:t>
            </w:r>
            <w:r w:rsidRPr="00B9204A">
              <w:rPr>
                <w:rFonts w:asciiTheme="minorHAnsi" w:hAnsiTheme="minorHAnsi" w:cstheme="minorHAnsi"/>
                <w:i/>
                <w:iCs/>
                <w:sz w:val="22"/>
                <w:szCs w:val="22"/>
                <w:lang w:val="ro-RO"/>
              </w:rPr>
              <w:t xml:space="preserve">: punctele obtinute de oferta admisibila evaluata </w:t>
            </w:r>
            <w:r w:rsidRPr="00B9204A">
              <w:rPr>
                <w:rFonts w:asciiTheme="minorHAnsi" w:hAnsiTheme="minorHAnsi" w:cstheme="minorHAnsi"/>
                <w:sz w:val="22"/>
                <w:szCs w:val="22"/>
                <w:lang w:val="ro-RO"/>
              </w:rPr>
              <w:t>pentru factorul de evaluare “</w:t>
            </w:r>
            <w:r w:rsidR="003C3061" w:rsidRPr="00B9204A">
              <w:rPr>
                <w:rFonts w:asciiTheme="minorHAnsi" w:hAnsiTheme="minorHAnsi" w:cstheme="minorHAnsi"/>
                <w:sz w:val="22"/>
                <w:szCs w:val="22"/>
                <w:lang w:val="ro-RO" w:eastAsia="ro-RO"/>
              </w:rPr>
              <w:t>Timp rezolvare incidente</w:t>
            </w:r>
            <w:r w:rsidRPr="00B9204A">
              <w:rPr>
                <w:rFonts w:asciiTheme="minorHAnsi" w:hAnsiTheme="minorHAnsi" w:cstheme="minorHAnsi"/>
                <w:sz w:val="22"/>
                <w:szCs w:val="22"/>
                <w:lang w:val="ro-RO"/>
              </w:rPr>
              <w:t>”</w:t>
            </w:r>
            <w:r w:rsidR="003C3061" w:rsidRPr="00B9204A">
              <w:rPr>
                <w:rFonts w:asciiTheme="minorHAnsi" w:hAnsiTheme="minorHAnsi" w:cstheme="minorHAnsi"/>
                <w:sz w:val="22"/>
                <w:szCs w:val="22"/>
                <w:lang w:val="ro-RO"/>
              </w:rPr>
              <w:t xml:space="preserve"> </w:t>
            </w:r>
          </w:p>
          <w:p w14:paraId="79427DE6" w14:textId="5D00B033" w:rsidR="0074787B" w:rsidRPr="00B9204A" w:rsidRDefault="0074787B" w:rsidP="00B9204A">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3C3061" w:rsidRPr="00B9204A">
              <w:rPr>
                <w:rFonts w:asciiTheme="minorHAnsi" w:hAnsiTheme="minorHAnsi" w:cstheme="minorHAnsi"/>
                <w:i/>
                <w:iCs/>
                <w:sz w:val="22"/>
                <w:szCs w:val="22"/>
                <w:vertAlign w:val="subscript"/>
                <w:lang w:val="ro-RO"/>
              </w:rPr>
              <w:t>timp rezolvare incidente</w:t>
            </w:r>
            <w:r w:rsidRPr="00B9204A">
              <w:rPr>
                <w:rFonts w:asciiTheme="minorHAnsi" w:hAnsiTheme="minorHAnsi" w:cstheme="minorHAnsi"/>
                <w:i/>
                <w:iCs/>
                <w:sz w:val="22"/>
                <w:szCs w:val="22"/>
                <w:vertAlign w:val="subscript"/>
                <w:lang w:val="ro-RO"/>
              </w:rPr>
              <w:t xml:space="preserve"> (min)</w:t>
            </w:r>
            <w:r w:rsidRPr="00B9204A">
              <w:rPr>
                <w:rFonts w:asciiTheme="minorHAnsi" w:hAnsiTheme="minorHAnsi" w:cstheme="minorHAnsi"/>
                <w:i/>
                <w:iCs/>
                <w:sz w:val="22"/>
                <w:szCs w:val="22"/>
                <w:lang w:val="ro-RO"/>
              </w:rPr>
              <w:t xml:space="preserve"> :  cel mai mic </w:t>
            </w:r>
            <w:r w:rsidR="003C3061" w:rsidRPr="00B9204A">
              <w:rPr>
                <w:rFonts w:asciiTheme="minorHAnsi" w:hAnsiTheme="minorHAnsi" w:cstheme="minorHAnsi"/>
                <w:i/>
                <w:iCs/>
                <w:sz w:val="22"/>
                <w:szCs w:val="22"/>
                <w:lang w:val="ro-RO"/>
              </w:rPr>
              <w:t xml:space="preserve">timp </w:t>
            </w:r>
            <w:r w:rsidR="002E2364" w:rsidRPr="00B9204A">
              <w:rPr>
                <w:rFonts w:asciiTheme="minorHAnsi" w:hAnsiTheme="minorHAnsi" w:cstheme="minorHAnsi"/>
                <w:i/>
                <w:iCs/>
                <w:sz w:val="22"/>
                <w:szCs w:val="22"/>
                <w:lang w:val="ro-RO"/>
              </w:rPr>
              <w:t xml:space="preserve">de </w:t>
            </w:r>
            <w:r w:rsidR="003C3061" w:rsidRPr="00B9204A">
              <w:rPr>
                <w:rFonts w:asciiTheme="minorHAnsi" w:hAnsiTheme="minorHAnsi" w:cstheme="minorHAnsi"/>
                <w:i/>
                <w:iCs/>
                <w:sz w:val="22"/>
                <w:szCs w:val="22"/>
                <w:lang w:val="ro-RO"/>
              </w:rPr>
              <w:t xml:space="preserve">rezolvare incidente </w:t>
            </w:r>
            <w:r w:rsidRPr="00B9204A">
              <w:rPr>
                <w:rFonts w:asciiTheme="minorHAnsi" w:hAnsiTheme="minorHAnsi" w:cstheme="minorHAnsi"/>
                <w:i/>
                <w:iCs/>
                <w:sz w:val="22"/>
                <w:szCs w:val="22"/>
                <w:lang w:val="ro-RO"/>
              </w:rPr>
              <w:t>declarat si documentat in cadrul ofertelor admisibile</w:t>
            </w:r>
          </w:p>
          <w:p w14:paraId="06E4E329" w14:textId="52A2ECD7" w:rsidR="0074787B" w:rsidRPr="00B9204A" w:rsidRDefault="0074787B" w:rsidP="00B9204A">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3C3061" w:rsidRPr="00B9204A">
              <w:rPr>
                <w:rFonts w:asciiTheme="minorHAnsi" w:hAnsiTheme="minorHAnsi" w:cstheme="minorHAnsi"/>
                <w:i/>
                <w:iCs/>
                <w:sz w:val="22"/>
                <w:szCs w:val="22"/>
                <w:vertAlign w:val="subscript"/>
                <w:lang w:val="ro-RO"/>
              </w:rPr>
              <w:t>timp de rezolvare incidente</w:t>
            </w:r>
            <w:r w:rsidRPr="00B9204A">
              <w:rPr>
                <w:rFonts w:asciiTheme="minorHAnsi" w:hAnsiTheme="minorHAnsi" w:cstheme="minorHAnsi"/>
                <w:i/>
                <w:iCs/>
                <w:sz w:val="22"/>
                <w:szCs w:val="22"/>
                <w:vertAlign w:val="subscript"/>
                <w:lang w:val="ro-RO"/>
              </w:rPr>
              <w:t xml:space="preserve"> (n)</w:t>
            </w:r>
            <w:r w:rsidRPr="00B9204A">
              <w:rPr>
                <w:rFonts w:asciiTheme="minorHAnsi" w:hAnsiTheme="minorHAnsi" w:cstheme="minorHAnsi"/>
                <w:i/>
                <w:iCs/>
                <w:sz w:val="22"/>
                <w:szCs w:val="22"/>
                <w:lang w:val="ro-RO"/>
              </w:rPr>
              <w:t>:    </w:t>
            </w:r>
            <w:r w:rsidR="003C3061" w:rsidRPr="00B9204A">
              <w:rPr>
                <w:rFonts w:asciiTheme="minorHAnsi" w:hAnsiTheme="minorHAnsi" w:cstheme="minorHAnsi"/>
                <w:i/>
                <w:iCs/>
                <w:sz w:val="22"/>
                <w:szCs w:val="22"/>
                <w:lang w:val="ro-RO"/>
              </w:rPr>
              <w:t xml:space="preserve">timpul de rezolvare incidente </w:t>
            </w:r>
            <w:r w:rsidRPr="00B9204A">
              <w:rPr>
                <w:rFonts w:asciiTheme="minorHAnsi" w:hAnsiTheme="minorHAnsi" w:cstheme="minorHAnsi"/>
                <w:i/>
                <w:iCs/>
                <w:sz w:val="22"/>
                <w:szCs w:val="22"/>
                <w:lang w:val="ro-RO"/>
              </w:rPr>
              <w:t>declarat si documentat in cadrul ofertei admisibile aflata in evaluare</w:t>
            </w:r>
          </w:p>
          <w:p w14:paraId="6883C3E8" w14:textId="6A509825" w:rsidR="002C2CE2" w:rsidRPr="00B9204A" w:rsidRDefault="0074787B" w:rsidP="00B9204A">
            <w:pPr>
              <w:spacing w:line="360" w:lineRule="exact"/>
              <w:jc w:val="both"/>
              <w:rPr>
                <w:rFonts w:asciiTheme="minorHAnsi" w:hAnsiTheme="minorHAnsi" w:cstheme="minorHAnsi"/>
                <w:b/>
                <w:i/>
                <w:sz w:val="22"/>
                <w:szCs w:val="22"/>
                <w:highlight w:val="lightGray"/>
                <w:lang w:val="ro-RO"/>
              </w:rPr>
            </w:pPr>
            <w:r w:rsidRPr="00B9204A">
              <w:rPr>
                <w:rFonts w:asciiTheme="minorHAnsi" w:hAnsiTheme="minorHAnsi" w:cstheme="minorHAnsi"/>
                <w:i/>
                <w:iCs/>
                <w:sz w:val="22"/>
                <w:szCs w:val="22"/>
                <w:highlight w:val="lightGray"/>
                <w:lang w:val="ro-RO"/>
              </w:rPr>
              <w:lastRenderedPageBreak/>
              <w:t xml:space="preserve">Aplicarea factorului de evaluare se va realiza numai pentru ofertele care indeplinesc cerinta minima din Caietul de sarcini referitor la </w:t>
            </w:r>
            <w:r w:rsidR="002E2364" w:rsidRPr="00B9204A">
              <w:rPr>
                <w:rFonts w:asciiTheme="minorHAnsi" w:hAnsiTheme="minorHAnsi" w:cstheme="minorHAnsi"/>
                <w:i/>
                <w:iCs/>
                <w:sz w:val="22"/>
                <w:szCs w:val="22"/>
                <w:highlight w:val="lightGray"/>
                <w:lang w:val="ro-RO"/>
              </w:rPr>
              <w:t xml:space="preserve">timpul maxim de rezolvare a incidentelor cu nivel de prioritare “urgent” </w:t>
            </w:r>
            <w:r w:rsidRPr="00B9204A">
              <w:rPr>
                <w:rFonts w:asciiTheme="minorHAnsi" w:hAnsiTheme="minorHAnsi" w:cstheme="minorHAnsi"/>
                <w:i/>
                <w:iCs/>
                <w:sz w:val="22"/>
                <w:szCs w:val="22"/>
                <w:highlight w:val="lightGray"/>
                <w:lang w:val="ro-RO"/>
              </w:rPr>
              <w:t>.</w:t>
            </w:r>
          </w:p>
        </w:tc>
      </w:tr>
      <w:tr w:rsidR="001D14E5" w:rsidRPr="00B9204A" w14:paraId="1D1AA1A0" w14:textId="77777777" w:rsidTr="00F4526C">
        <w:tc>
          <w:tcPr>
            <w:tcW w:w="4643" w:type="dxa"/>
            <w:gridSpan w:val="2"/>
          </w:tcPr>
          <w:p w14:paraId="27860365" w14:textId="2B954496" w:rsidR="001D14E5" w:rsidRPr="00B9204A" w:rsidRDefault="001D14E5" w:rsidP="001D14E5">
            <w:pPr>
              <w:pStyle w:val="ListParagraph"/>
              <w:numPr>
                <w:ilvl w:val="1"/>
                <w:numId w:val="1"/>
              </w:numPr>
              <w:spacing w:after="0" w:line="360" w:lineRule="exact"/>
              <w:ind w:left="426"/>
              <w:jc w:val="both"/>
              <w:rPr>
                <w:rFonts w:cstheme="minorHAnsi"/>
                <w:lang w:eastAsia="ro-RO"/>
              </w:rPr>
            </w:pPr>
            <w:r w:rsidRPr="001D14E5">
              <w:rPr>
                <w:rFonts w:cstheme="minorHAnsi"/>
                <w:b/>
              </w:rPr>
              <w:lastRenderedPageBreak/>
              <w:t>Conținut reciclat și posibilitatea de reciclare</w:t>
            </w:r>
            <w:r>
              <w:rPr>
                <w:rFonts w:cstheme="minorHAnsi"/>
                <w:b/>
              </w:rPr>
              <w:t xml:space="preserve"> al</w:t>
            </w:r>
            <w:r w:rsidRPr="001D14E5">
              <w:rPr>
                <w:b/>
              </w:rPr>
              <w:t xml:space="preserve"> </w:t>
            </w:r>
            <w:r>
              <w:rPr>
                <w:b/>
              </w:rPr>
              <w:t xml:space="preserve">carcasei exterioare </w:t>
            </w:r>
            <w:r w:rsidRPr="00A94D95">
              <w:rPr>
                <w:b/>
                <w:i/>
                <w:highlight w:val="lightGray"/>
              </w:rPr>
              <w:t>(pentru computere personale, computere de tip notebook și monitoare)</w:t>
            </w:r>
          </w:p>
        </w:tc>
        <w:tc>
          <w:tcPr>
            <w:tcW w:w="4643" w:type="dxa"/>
          </w:tcPr>
          <w:p w14:paraId="5C3FF804" w14:textId="67A7A55C" w:rsidR="001D14E5" w:rsidRPr="001D14E5" w:rsidRDefault="001D14E5" w:rsidP="001D14E5">
            <w:pPr>
              <w:spacing w:line="360" w:lineRule="exact"/>
              <w:ind w:left="-6"/>
              <w:jc w:val="both"/>
              <w:rPr>
                <w:rFonts w:cstheme="minorHAnsi"/>
                <w:lang w:eastAsia="ro-RO"/>
              </w:rPr>
            </w:pPr>
            <w:r w:rsidRPr="00B9204A">
              <w:rPr>
                <w:rFonts w:asciiTheme="minorHAnsi" w:hAnsiTheme="minorHAnsi" w:cstheme="minorHAnsi"/>
                <w:b/>
                <w:i/>
                <w:sz w:val="22"/>
                <w:szCs w:val="22"/>
                <w:highlight w:val="lightGray"/>
                <w:lang w:val="ro-RO"/>
              </w:rPr>
              <w:t>[introduceți ponderea relevantă stabilită de Autoritatea Contractantă pentru acest subfactor de evaluare]</w:t>
            </w:r>
          </w:p>
        </w:tc>
      </w:tr>
      <w:tr w:rsidR="001D14E5" w:rsidRPr="00B9204A" w14:paraId="696ACAD1" w14:textId="77777777" w:rsidTr="002E1B76">
        <w:tc>
          <w:tcPr>
            <w:tcW w:w="9286" w:type="dxa"/>
            <w:gridSpan w:val="3"/>
          </w:tcPr>
          <w:p w14:paraId="05EFC933" w14:textId="6E59B917" w:rsidR="001D14E5" w:rsidRPr="00B9204A" w:rsidRDefault="001D14E5" w:rsidP="001D14E5">
            <w:p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Punctajul pentru factorul de evaluare </w:t>
            </w:r>
            <w:r w:rsidRPr="001D14E5">
              <w:rPr>
                <w:rFonts w:asciiTheme="minorHAnsi" w:hAnsiTheme="minorHAnsi" w:cstheme="minorHAnsi"/>
                <w:sz w:val="22"/>
                <w:szCs w:val="22"/>
                <w:lang w:val="ro-RO" w:eastAsia="ro-RO"/>
              </w:rPr>
              <w:t>“</w:t>
            </w:r>
            <w:proofErr w:type="spellStart"/>
            <w:r w:rsidRPr="001D14E5">
              <w:rPr>
                <w:rFonts w:asciiTheme="minorHAnsi" w:hAnsiTheme="minorHAnsi" w:cstheme="minorHAnsi"/>
                <w:sz w:val="22"/>
                <w:szCs w:val="22"/>
                <w:lang w:eastAsia="ro-RO"/>
              </w:rPr>
              <w:t>Conținut</w:t>
            </w:r>
            <w:proofErr w:type="spellEnd"/>
            <w:r w:rsidRPr="001D14E5">
              <w:rPr>
                <w:rFonts w:asciiTheme="minorHAnsi" w:hAnsiTheme="minorHAnsi" w:cstheme="minorHAnsi"/>
                <w:sz w:val="22"/>
                <w:szCs w:val="22"/>
                <w:lang w:eastAsia="ro-RO"/>
              </w:rPr>
              <w:t xml:space="preserve"> </w:t>
            </w:r>
            <w:proofErr w:type="spellStart"/>
            <w:r w:rsidRPr="001D14E5">
              <w:rPr>
                <w:rFonts w:asciiTheme="minorHAnsi" w:hAnsiTheme="minorHAnsi" w:cstheme="minorHAnsi"/>
                <w:sz w:val="22"/>
                <w:szCs w:val="22"/>
                <w:lang w:eastAsia="ro-RO"/>
              </w:rPr>
              <w:t>reciclat</w:t>
            </w:r>
            <w:proofErr w:type="spellEnd"/>
            <w:r w:rsidRPr="001D14E5">
              <w:rPr>
                <w:rFonts w:asciiTheme="minorHAnsi" w:hAnsiTheme="minorHAnsi" w:cstheme="minorHAnsi"/>
                <w:sz w:val="22"/>
                <w:szCs w:val="22"/>
                <w:lang w:eastAsia="ro-RO"/>
              </w:rPr>
              <w:t xml:space="preserve"> </w:t>
            </w:r>
            <w:proofErr w:type="spellStart"/>
            <w:r w:rsidRPr="001D14E5">
              <w:rPr>
                <w:rFonts w:asciiTheme="minorHAnsi" w:hAnsiTheme="minorHAnsi" w:cstheme="minorHAnsi"/>
                <w:sz w:val="22"/>
                <w:szCs w:val="22"/>
                <w:lang w:eastAsia="ro-RO"/>
              </w:rPr>
              <w:t>și</w:t>
            </w:r>
            <w:proofErr w:type="spellEnd"/>
            <w:r w:rsidRPr="001D14E5">
              <w:rPr>
                <w:rFonts w:asciiTheme="minorHAnsi" w:hAnsiTheme="minorHAnsi" w:cstheme="minorHAnsi"/>
                <w:sz w:val="22"/>
                <w:szCs w:val="22"/>
                <w:lang w:eastAsia="ro-RO"/>
              </w:rPr>
              <w:t xml:space="preserve"> </w:t>
            </w:r>
            <w:proofErr w:type="spellStart"/>
            <w:r w:rsidRPr="001D14E5">
              <w:rPr>
                <w:rFonts w:asciiTheme="minorHAnsi" w:hAnsiTheme="minorHAnsi" w:cstheme="minorHAnsi"/>
                <w:sz w:val="22"/>
                <w:szCs w:val="22"/>
                <w:lang w:eastAsia="ro-RO"/>
              </w:rPr>
              <w:t>posibilitatea</w:t>
            </w:r>
            <w:proofErr w:type="spellEnd"/>
            <w:r w:rsidRPr="001D14E5">
              <w:rPr>
                <w:rFonts w:asciiTheme="minorHAnsi" w:hAnsiTheme="minorHAnsi" w:cstheme="minorHAnsi"/>
                <w:sz w:val="22"/>
                <w:szCs w:val="22"/>
                <w:lang w:eastAsia="ro-RO"/>
              </w:rPr>
              <w:t xml:space="preserve"> de </w:t>
            </w:r>
            <w:proofErr w:type="spellStart"/>
            <w:r w:rsidRPr="001D14E5">
              <w:rPr>
                <w:rFonts w:asciiTheme="minorHAnsi" w:hAnsiTheme="minorHAnsi" w:cstheme="minorHAnsi"/>
                <w:sz w:val="22"/>
                <w:szCs w:val="22"/>
                <w:lang w:eastAsia="ro-RO"/>
              </w:rPr>
              <w:t>reciclare</w:t>
            </w:r>
            <w:proofErr w:type="spellEnd"/>
            <w:r w:rsidRPr="001D14E5">
              <w:rPr>
                <w:rFonts w:asciiTheme="minorHAnsi" w:hAnsiTheme="minorHAnsi" w:cstheme="minorHAnsi"/>
                <w:sz w:val="22"/>
                <w:szCs w:val="22"/>
                <w:lang w:val="ro-RO" w:eastAsia="ro-RO"/>
              </w:rPr>
              <w:t xml:space="preserve">”, </w:t>
            </w:r>
            <w:r w:rsidRPr="00B9204A">
              <w:rPr>
                <w:rFonts w:asciiTheme="minorHAnsi" w:hAnsiTheme="minorHAnsi" w:cstheme="minorHAnsi"/>
                <w:sz w:val="22"/>
                <w:szCs w:val="22"/>
                <w:lang w:val="ro-RO" w:eastAsia="ro-RO"/>
              </w:rPr>
              <w:t xml:space="preserve">cu o valoare de </w:t>
            </w:r>
            <w:r w:rsidRPr="00B9204A">
              <w:rPr>
                <w:rFonts w:asciiTheme="minorHAnsi" w:hAnsiTheme="minorHAnsi" w:cstheme="minorHAnsi"/>
                <w:i/>
                <w:sz w:val="22"/>
                <w:szCs w:val="22"/>
                <w:highlight w:val="lightGray"/>
                <w:lang w:val="ro-RO" w:eastAsia="ro-RO"/>
              </w:rPr>
              <w:t xml:space="preserve">[Ex. </w:t>
            </w:r>
            <w:r>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w:t>
            </w:r>
            <w:r w:rsidRPr="00B9204A">
              <w:rPr>
                <w:rFonts w:asciiTheme="minorHAnsi" w:hAnsiTheme="minorHAnsi" w:cstheme="minorHAnsi"/>
                <w: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punctele acordate pentru factorul de evaluare „</w:t>
            </w:r>
            <w:proofErr w:type="spellStart"/>
            <w:r w:rsidRPr="001D14E5">
              <w:rPr>
                <w:rFonts w:asciiTheme="minorHAnsi" w:hAnsiTheme="minorHAnsi" w:cstheme="minorHAnsi"/>
                <w:i/>
                <w:sz w:val="22"/>
                <w:szCs w:val="22"/>
                <w:highlight w:val="lightGray"/>
                <w:lang w:eastAsia="ro-RO"/>
              </w:rPr>
              <w:t>Conținut</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reciclat</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și</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posibilitatea</w:t>
            </w:r>
            <w:proofErr w:type="spellEnd"/>
            <w:r w:rsidRPr="001D14E5">
              <w:rPr>
                <w:rFonts w:asciiTheme="minorHAnsi" w:hAnsiTheme="minorHAnsi" w:cstheme="minorHAnsi"/>
                <w:i/>
                <w:sz w:val="22"/>
                <w:szCs w:val="22"/>
                <w:highlight w:val="lightGray"/>
                <w:lang w:eastAsia="ro-RO"/>
              </w:rPr>
              <w:t xml:space="preserve"> de </w:t>
            </w:r>
            <w:proofErr w:type="spellStart"/>
            <w:r w:rsidRPr="001D14E5">
              <w:rPr>
                <w:rFonts w:asciiTheme="minorHAnsi" w:hAnsiTheme="minorHAnsi" w:cstheme="minorHAnsi"/>
                <w:i/>
                <w:sz w:val="22"/>
                <w:szCs w:val="22"/>
                <w:highlight w:val="lightGray"/>
                <w:lang w:eastAsia="ro-RO"/>
              </w:rPr>
              <w:t>recicla</w:t>
            </w:r>
            <w:proofErr w:type="spellEnd"/>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din totalul de 100 de puncte si cu o pondere de </w:t>
            </w:r>
            <w:r w:rsidRPr="00B9204A">
              <w:rPr>
                <w:rFonts w:asciiTheme="minorHAnsi" w:hAnsiTheme="minorHAnsi" w:cstheme="minorHAnsi"/>
                <w:i/>
                <w:sz w:val="22"/>
                <w:szCs w:val="22"/>
                <w:highlight w:val="lightGray"/>
                <w:lang w:val="ro-RO" w:eastAsia="ro-RO"/>
              </w:rPr>
              <w:t xml:space="preserve">[Ex. </w:t>
            </w:r>
            <w:r>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[introduceți ponderea factorului de evaluare „</w:t>
            </w:r>
            <w:proofErr w:type="spellStart"/>
            <w:r w:rsidRPr="001D14E5">
              <w:rPr>
                <w:rFonts w:asciiTheme="minorHAnsi" w:hAnsiTheme="minorHAnsi" w:cstheme="minorHAnsi"/>
                <w:i/>
                <w:sz w:val="22"/>
                <w:szCs w:val="22"/>
                <w:highlight w:val="lightGray"/>
                <w:lang w:eastAsia="ro-RO"/>
              </w:rPr>
              <w:t>Conținut</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reciclat</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și</w:t>
            </w:r>
            <w:proofErr w:type="spellEnd"/>
            <w:r w:rsidRPr="001D14E5">
              <w:rPr>
                <w:rFonts w:asciiTheme="minorHAnsi" w:hAnsiTheme="minorHAnsi" w:cstheme="minorHAnsi"/>
                <w:i/>
                <w:sz w:val="22"/>
                <w:szCs w:val="22"/>
                <w:highlight w:val="lightGray"/>
                <w:lang w:eastAsia="ro-RO"/>
              </w:rPr>
              <w:t xml:space="preserve"> </w:t>
            </w:r>
            <w:proofErr w:type="spellStart"/>
            <w:r w:rsidRPr="001D14E5">
              <w:rPr>
                <w:rFonts w:asciiTheme="minorHAnsi" w:hAnsiTheme="minorHAnsi" w:cstheme="minorHAnsi"/>
                <w:i/>
                <w:sz w:val="22"/>
                <w:szCs w:val="22"/>
                <w:highlight w:val="lightGray"/>
                <w:lang w:eastAsia="ro-RO"/>
              </w:rPr>
              <w:t>posibilitatea</w:t>
            </w:r>
            <w:proofErr w:type="spellEnd"/>
            <w:r w:rsidRPr="001D14E5">
              <w:rPr>
                <w:rFonts w:asciiTheme="minorHAnsi" w:hAnsiTheme="minorHAnsi" w:cstheme="minorHAnsi"/>
                <w:i/>
                <w:sz w:val="22"/>
                <w:szCs w:val="22"/>
                <w:highlight w:val="lightGray"/>
                <w:lang w:eastAsia="ro-RO"/>
              </w:rPr>
              <w:t xml:space="preserve"> de </w:t>
            </w:r>
            <w:proofErr w:type="spellStart"/>
            <w:r w:rsidRPr="001D14E5">
              <w:rPr>
                <w:rFonts w:asciiTheme="minorHAnsi" w:hAnsiTheme="minorHAnsi" w:cstheme="minorHAnsi"/>
                <w:i/>
                <w:sz w:val="22"/>
                <w:szCs w:val="22"/>
                <w:highlight w:val="lightGray"/>
                <w:lang w:eastAsia="ro-RO"/>
              </w:rPr>
              <w:t>recicla</w:t>
            </w:r>
            <w:proofErr w:type="spellEnd"/>
            <w:r w:rsidRPr="00B9204A">
              <w:rPr>
                <w:rFonts w:asciiTheme="minorHAnsi" w:hAnsiTheme="minorHAnsi" w:cstheme="minorHAnsi"/>
                <w:i/>
                <w:sz w:val="22"/>
                <w:szCs w:val="22"/>
                <w:highlight w:val="lightGray"/>
                <w:lang w:val="ro-RO" w:eastAsia="ro-RO"/>
              </w:rPr>
              <w:t>” din totalul criteriului de atribuire]</w:t>
            </w:r>
            <w:r w:rsidRPr="00B9204A">
              <w:rPr>
                <w:rFonts w:asciiTheme="minorHAnsi" w:hAnsiTheme="minorHAnsi" w:cstheme="minorHAnsi"/>
                <w:sz w:val="22"/>
                <w:szCs w:val="22"/>
                <w:lang w:val="ro-RO" w:eastAsia="ro-RO"/>
              </w:rPr>
              <w:t xml:space="preserve">  din totalul criteriului de atribuire, se vor acorda dupa cum urmeaza:  </w:t>
            </w:r>
            <w:r>
              <w:rPr>
                <w:rFonts w:asciiTheme="minorHAnsi" w:hAnsiTheme="minorHAnsi" w:cstheme="minorHAnsi"/>
                <w:sz w:val="22"/>
                <w:szCs w:val="22"/>
                <w:lang w:val="ro-RO" w:eastAsia="ro-RO"/>
              </w:rPr>
              <w:t xml:space="preserve"> </w:t>
            </w:r>
          </w:p>
          <w:p w14:paraId="5B0650DD" w14:textId="5574F80F" w:rsidR="001D14E5" w:rsidRPr="00B9204A" w:rsidRDefault="001D14E5" w:rsidP="001D14E5">
            <w:pPr>
              <w:numPr>
                <w:ilvl w:val="0"/>
                <w:numId w:val="12"/>
              </w:num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Pentru oferta admisibila care prezinta cel mai </w:t>
            </w:r>
            <w:r>
              <w:rPr>
                <w:rFonts w:asciiTheme="minorHAnsi" w:hAnsiTheme="minorHAnsi" w:cstheme="minorHAnsi"/>
                <w:sz w:val="22"/>
                <w:szCs w:val="22"/>
                <w:lang w:val="ro-RO" w:eastAsia="ro-RO"/>
              </w:rPr>
              <w:t xml:space="preserve">mare continut de materiale reciclabile </w:t>
            </w:r>
            <w:r w:rsidRPr="00B9204A">
              <w:rPr>
                <w:rFonts w:asciiTheme="minorHAnsi" w:hAnsiTheme="minorHAnsi" w:cstheme="minorHAnsi"/>
                <w:sz w:val="22"/>
                <w:szCs w:val="22"/>
                <w:lang w:val="ro-RO" w:eastAsia="ro-RO"/>
              </w:rPr>
              <w:t xml:space="preserve">  – </w:t>
            </w:r>
            <w:r w:rsidRPr="00B9204A">
              <w:rPr>
                <w:rFonts w:asciiTheme="minorHAnsi" w:hAnsiTheme="minorHAnsi" w:cstheme="minorHAnsi"/>
                <w:i/>
                <w:sz w:val="22"/>
                <w:szCs w:val="22"/>
                <w:highlight w:val="lightGray"/>
                <w:lang w:val="ro-RO" w:eastAsia="ro-RO"/>
              </w:rPr>
              <w:t xml:space="preserve">[Ex. </w:t>
            </w:r>
            <w:r>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puncte </w:t>
            </w:r>
            <w:r>
              <w:rPr>
                <w:rFonts w:asciiTheme="minorHAnsi" w:hAnsiTheme="minorHAnsi" w:cstheme="minorHAnsi"/>
                <w:sz w:val="22"/>
                <w:szCs w:val="22"/>
                <w:lang w:val="ro-RO" w:eastAsia="ro-RO"/>
              </w:rPr>
              <w:t xml:space="preserve"> </w:t>
            </w:r>
          </w:p>
          <w:p w14:paraId="1C5915FD" w14:textId="77777777" w:rsidR="001D14E5" w:rsidRPr="00B9204A" w:rsidRDefault="001D14E5" w:rsidP="001D14E5">
            <w:pPr>
              <w:numPr>
                <w:ilvl w:val="0"/>
                <w:numId w:val="12"/>
              </w:numPr>
              <w:spacing w:line="360" w:lineRule="exact"/>
              <w:ind w:left="567"/>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rPr>
              <w:t>Pentru restul ofertelor admisibile, punctele se vor calcula utilizând urmatoarea formula:</w:t>
            </w:r>
          </w:p>
          <w:p w14:paraId="20AD4D60" w14:textId="29C486D5" w:rsidR="001D14E5" w:rsidRPr="00B9204A" w:rsidRDefault="001D14E5" w:rsidP="001D14E5">
            <w:pPr>
              <w:spacing w:line="360" w:lineRule="exact"/>
              <w:ind w:left="360"/>
              <w:jc w:val="both"/>
              <w:rPr>
                <w:rFonts w:asciiTheme="minorHAnsi" w:hAnsiTheme="minorHAnsi" w:cstheme="minorHAnsi"/>
                <w:i/>
                <w:iCs/>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 =</w:t>
            </w:r>
            <w:r w:rsidRPr="00B9204A">
              <w:rPr>
                <w:rFonts w:asciiTheme="minorHAnsi" w:hAnsiTheme="minorHAnsi" w:cstheme="minorHAnsi"/>
                <w:i/>
                <w:iCs/>
                <w:sz w:val="22"/>
                <w:szCs w:val="22"/>
                <w:lang w:val="ro-RO"/>
              </w:rPr>
              <w:t xml:space="preserve"> P </w:t>
            </w:r>
            <w:r w:rsidR="00F26C32" w:rsidRPr="00F26C32">
              <w:rPr>
                <w:rFonts w:asciiTheme="minorHAnsi" w:hAnsiTheme="minorHAnsi" w:cstheme="minorHAnsi"/>
                <w:i/>
                <w:iCs/>
                <w:sz w:val="22"/>
                <w:szCs w:val="22"/>
                <w:vertAlign w:val="subscript"/>
                <w:lang w:val="ro-RO"/>
              </w:rPr>
              <w:t xml:space="preserve">continut de materiale reciclabile   </w:t>
            </w:r>
            <w:r w:rsidRPr="00B9204A">
              <w:rPr>
                <w:rFonts w:asciiTheme="minorHAnsi" w:hAnsiTheme="minorHAnsi" w:cstheme="minorHAnsi"/>
                <w:i/>
                <w:iCs/>
                <w:sz w:val="22"/>
                <w:szCs w:val="22"/>
                <w:vertAlign w:val="subscript"/>
                <w:lang w:val="ro-RO"/>
              </w:rPr>
              <w:t>(m</w:t>
            </w:r>
            <w:r w:rsidR="00F26C32">
              <w:rPr>
                <w:rFonts w:asciiTheme="minorHAnsi" w:hAnsiTheme="minorHAnsi" w:cstheme="minorHAnsi"/>
                <w:i/>
                <w:iCs/>
                <w:sz w:val="22"/>
                <w:szCs w:val="22"/>
                <w:vertAlign w:val="subscript"/>
                <w:lang w:val="ro-RO"/>
              </w:rPr>
              <w:t>ax</w:t>
            </w:r>
            <w:r w:rsidRPr="00B9204A">
              <w:rPr>
                <w:rFonts w:asciiTheme="minorHAnsi" w:hAnsiTheme="minorHAnsi" w:cstheme="minorHAnsi"/>
                <w:i/>
                <w:iCs/>
                <w:sz w:val="22"/>
                <w:szCs w:val="22"/>
                <w:vertAlign w:val="subscript"/>
                <w:lang w:val="ro-RO"/>
              </w:rPr>
              <w:t xml:space="preserve">) </w:t>
            </w:r>
            <w:r w:rsidRPr="00B9204A">
              <w:rPr>
                <w:rFonts w:asciiTheme="minorHAnsi" w:hAnsiTheme="minorHAnsi" w:cstheme="minorHAnsi"/>
                <w:i/>
                <w:iCs/>
                <w:sz w:val="22"/>
                <w:szCs w:val="22"/>
                <w:lang w:val="ro-RO"/>
              </w:rPr>
              <w:t xml:space="preserve">/ P </w:t>
            </w:r>
            <w:r w:rsidR="00F26C32" w:rsidRPr="00F26C32">
              <w:rPr>
                <w:rFonts w:asciiTheme="minorHAnsi" w:hAnsiTheme="minorHAnsi" w:cstheme="minorHAnsi"/>
                <w:i/>
                <w:iCs/>
                <w:sz w:val="22"/>
                <w:szCs w:val="22"/>
                <w:vertAlign w:val="subscript"/>
                <w:lang w:val="ro-RO"/>
              </w:rPr>
              <w:t>cont</w:t>
            </w:r>
            <w:r w:rsidR="00F26C32">
              <w:rPr>
                <w:rFonts w:asciiTheme="minorHAnsi" w:hAnsiTheme="minorHAnsi" w:cstheme="minorHAnsi"/>
                <w:i/>
                <w:iCs/>
                <w:sz w:val="22"/>
                <w:szCs w:val="22"/>
                <w:vertAlign w:val="subscript"/>
                <w:lang w:val="ro-RO"/>
              </w:rPr>
              <w:t xml:space="preserve">inut de materiale reciclabile  </w:t>
            </w:r>
            <w:r w:rsidRPr="00B9204A">
              <w:rPr>
                <w:rFonts w:asciiTheme="minorHAnsi" w:hAnsiTheme="minorHAnsi" w:cstheme="minorHAnsi"/>
                <w:i/>
                <w:iCs/>
                <w:sz w:val="22"/>
                <w:szCs w:val="22"/>
                <w:vertAlign w:val="subscript"/>
                <w:lang w:val="ro-RO"/>
              </w:rPr>
              <w:t>(n)</w:t>
            </w:r>
            <w:r w:rsidRPr="00B9204A">
              <w:rPr>
                <w:rFonts w:asciiTheme="minorHAnsi" w:hAnsiTheme="minorHAnsi" w:cstheme="minorHAnsi"/>
                <w:i/>
                <w:iCs/>
                <w:sz w:val="22"/>
                <w:szCs w:val="22"/>
                <w:lang w:val="ro-RO"/>
              </w:rPr>
              <w:t xml:space="preserve"> x </w:t>
            </w:r>
            <w:r w:rsidRPr="00B9204A">
              <w:rPr>
                <w:rFonts w:asciiTheme="minorHAnsi" w:hAnsiTheme="minorHAnsi" w:cstheme="minorHAnsi"/>
                <w:i/>
                <w:sz w:val="22"/>
                <w:szCs w:val="22"/>
                <w:highlight w:val="lightGray"/>
                <w:lang w:val="ro-RO" w:eastAsia="ro-RO"/>
              </w:rPr>
              <w:t xml:space="preserve">[Ex. </w:t>
            </w:r>
            <w:r>
              <w:rPr>
                <w:rFonts w:asciiTheme="minorHAnsi" w:hAnsiTheme="minorHAnsi" w:cstheme="minorHAnsi"/>
                <w:i/>
                <w:sz w:val="22"/>
                <w:szCs w:val="22"/>
                <w:highlight w:val="lightGray"/>
                <w:lang w:val="ro-RO" w:eastAsia="ro-RO"/>
              </w:rPr>
              <w:t>5</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sz w:val="22"/>
                <w:szCs w:val="22"/>
                <w:highlight w:val="lightGray"/>
                <w:lang w:val="ro-RO" w:eastAsia="ro-RO"/>
              </w:rPr>
              <w:t>.....</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i/>
                <w:iCs/>
                <w:sz w:val="22"/>
                <w:szCs w:val="22"/>
                <w:lang w:val="ro-RO"/>
              </w:rPr>
              <w:t>, unde:</w:t>
            </w:r>
          </w:p>
          <w:p w14:paraId="337E13C6" w14:textId="412BFE33" w:rsidR="001D14E5" w:rsidRPr="00B9204A" w:rsidRDefault="001D14E5" w:rsidP="001D14E5">
            <w:pPr>
              <w:spacing w:line="360" w:lineRule="exact"/>
              <w:ind w:left="743"/>
              <w:jc w:val="both"/>
              <w:rPr>
                <w:rFonts w:asciiTheme="minorHAnsi" w:hAnsiTheme="minorHAnsi" w:cstheme="minorHAnsi"/>
                <w:sz w:val="22"/>
                <w:szCs w:val="22"/>
                <w:lang w:val="ro-RO"/>
              </w:rPr>
            </w:pPr>
            <w:r w:rsidRPr="00B9204A">
              <w:rPr>
                <w:rFonts w:asciiTheme="minorHAnsi" w:hAnsiTheme="minorHAnsi" w:cstheme="minorHAnsi"/>
                <w:b/>
                <w:bCs/>
                <w:i/>
                <w:iCs/>
                <w:sz w:val="22"/>
                <w:szCs w:val="22"/>
                <w:lang w:val="ro-RO"/>
              </w:rPr>
              <w:t xml:space="preserve">P </w:t>
            </w:r>
            <w:r w:rsidRPr="00B9204A">
              <w:rPr>
                <w:rFonts w:asciiTheme="minorHAnsi" w:hAnsiTheme="minorHAnsi" w:cstheme="minorHAnsi"/>
                <w:i/>
                <w:iCs/>
                <w:sz w:val="22"/>
                <w:szCs w:val="22"/>
                <w:vertAlign w:val="subscript"/>
                <w:lang w:val="ro-RO"/>
              </w:rPr>
              <w:t xml:space="preserve">puncte  </w:t>
            </w:r>
            <w:r w:rsidRPr="00B9204A">
              <w:rPr>
                <w:rFonts w:asciiTheme="minorHAnsi" w:hAnsiTheme="minorHAnsi" w:cstheme="minorHAnsi"/>
                <w:b/>
                <w:bCs/>
                <w:i/>
                <w:iCs/>
                <w:sz w:val="22"/>
                <w:szCs w:val="22"/>
                <w:vertAlign w:val="subscript"/>
                <w:lang w:val="ro-RO"/>
              </w:rPr>
              <w:t>(n)</w:t>
            </w:r>
            <w:r w:rsidRPr="00B9204A">
              <w:rPr>
                <w:rFonts w:asciiTheme="minorHAnsi" w:hAnsiTheme="minorHAnsi" w:cstheme="minorHAnsi"/>
                <w:i/>
                <w:iCs/>
                <w:sz w:val="22"/>
                <w:szCs w:val="22"/>
                <w:lang w:val="ro-RO"/>
              </w:rPr>
              <w:t xml:space="preserve">: punctele obtinute de oferta admisibila evaluata </w:t>
            </w:r>
            <w:r w:rsidRPr="00B9204A">
              <w:rPr>
                <w:rFonts w:asciiTheme="minorHAnsi" w:hAnsiTheme="minorHAnsi" w:cstheme="minorHAnsi"/>
                <w:sz w:val="22"/>
                <w:szCs w:val="22"/>
                <w:lang w:val="ro-RO"/>
              </w:rPr>
              <w:t>pentru factorul de evaluare “</w:t>
            </w:r>
            <w:r w:rsidR="00F26C32" w:rsidRPr="00F26C32">
              <w:rPr>
                <w:rFonts w:asciiTheme="minorHAnsi" w:hAnsiTheme="minorHAnsi" w:cstheme="minorHAnsi"/>
                <w:sz w:val="22"/>
                <w:szCs w:val="22"/>
                <w:lang w:val="ro-RO" w:eastAsia="ro-RO"/>
              </w:rPr>
              <w:t>Conținut reciclat și posibilitatea de reciclare</w:t>
            </w:r>
            <w:r w:rsidRPr="00B9204A">
              <w:rPr>
                <w:rFonts w:asciiTheme="minorHAnsi" w:hAnsiTheme="minorHAnsi" w:cstheme="minorHAnsi"/>
                <w:sz w:val="22"/>
                <w:szCs w:val="22"/>
                <w:lang w:val="ro-RO"/>
              </w:rPr>
              <w:t xml:space="preserve">” </w:t>
            </w:r>
          </w:p>
          <w:p w14:paraId="06C959BE" w14:textId="0273810E" w:rsidR="001D14E5" w:rsidRPr="00B9204A" w:rsidRDefault="001D14E5" w:rsidP="001D14E5">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F26C32" w:rsidRPr="00F26C32">
              <w:rPr>
                <w:rFonts w:asciiTheme="minorHAnsi" w:hAnsiTheme="minorHAnsi" w:cstheme="minorHAnsi"/>
                <w:i/>
                <w:iCs/>
                <w:sz w:val="22"/>
                <w:szCs w:val="22"/>
                <w:vertAlign w:val="subscript"/>
                <w:lang w:val="ro-RO"/>
              </w:rPr>
              <w:t xml:space="preserve">continut de materiale reciclabile   </w:t>
            </w:r>
            <w:r w:rsidRPr="00B9204A">
              <w:rPr>
                <w:rFonts w:asciiTheme="minorHAnsi" w:hAnsiTheme="minorHAnsi" w:cstheme="minorHAnsi"/>
                <w:i/>
                <w:iCs/>
                <w:sz w:val="22"/>
                <w:szCs w:val="22"/>
                <w:vertAlign w:val="subscript"/>
                <w:lang w:val="ro-RO"/>
              </w:rPr>
              <w:t>(m</w:t>
            </w:r>
            <w:r w:rsidR="00F26C32">
              <w:rPr>
                <w:rFonts w:asciiTheme="minorHAnsi" w:hAnsiTheme="minorHAnsi" w:cstheme="minorHAnsi"/>
                <w:i/>
                <w:iCs/>
                <w:sz w:val="22"/>
                <w:szCs w:val="22"/>
                <w:vertAlign w:val="subscript"/>
                <w:lang w:val="ro-RO"/>
              </w:rPr>
              <w:t>ax</w:t>
            </w:r>
            <w:r w:rsidRPr="00B9204A">
              <w:rPr>
                <w:rFonts w:asciiTheme="minorHAnsi" w:hAnsiTheme="minorHAnsi" w:cstheme="minorHAnsi"/>
                <w:i/>
                <w:iCs/>
                <w:sz w:val="22"/>
                <w:szCs w:val="22"/>
                <w:vertAlign w:val="subscript"/>
                <w:lang w:val="ro-RO"/>
              </w:rPr>
              <w:t>)</w:t>
            </w:r>
            <w:r w:rsidRPr="00B9204A">
              <w:rPr>
                <w:rFonts w:asciiTheme="minorHAnsi" w:hAnsiTheme="minorHAnsi" w:cstheme="minorHAnsi"/>
                <w:i/>
                <w:iCs/>
                <w:sz w:val="22"/>
                <w:szCs w:val="22"/>
                <w:lang w:val="ro-RO"/>
              </w:rPr>
              <w:t xml:space="preserve"> :  cel mai </w:t>
            </w:r>
            <w:r w:rsidR="00F26C32">
              <w:rPr>
                <w:rFonts w:asciiTheme="minorHAnsi" w:hAnsiTheme="minorHAnsi" w:cstheme="minorHAnsi"/>
                <w:i/>
                <w:iCs/>
                <w:sz w:val="22"/>
                <w:szCs w:val="22"/>
                <w:lang w:val="ro-RO"/>
              </w:rPr>
              <w:t>mare</w:t>
            </w:r>
            <w:r w:rsidRPr="00B9204A">
              <w:rPr>
                <w:rFonts w:asciiTheme="minorHAnsi" w:hAnsiTheme="minorHAnsi" w:cstheme="minorHAnsi"/>
                <w:i/>
                <w:iCs/>
                <w:sz w:val="22"/>
                <w:szCs w:val="22"/>
                <w:lang w:val="ro-RO"/>
              </w:rPr>
              <w:t xml:space="preserve"> </w:t>
            </w:r>
            <w:r w:rsidR="00F26C32" w:rsidRPr="00F26C32">
              <w:rPr>
                <w:rFonts w:asciiTheme="minorHAnsi" w:hAnsiTheme="minorHAnsi" w:cstheme="minorHAnsi"/>
                <w:i/>
                <w:iCs/>
                <w:sz w:val="22"/>
                <w:szCs w:val="22"/>
                <w:lang w:val="ro-RO"/>
              </w:rPr>
              <w:t xml:space="preserve">continut de materiale reciclabile </w:t>
            </w:r>
            <w:r w:rsidRPr="00B9204A">
              <w:rPr>
                <w:rFonts w:asciiTheme="minorHAnsi" w:hAnsiTheme="minorHAnsi" w:cstheme="minorHAnsi"/>
                <w:i/>
                <w:iCs/>
                <w:sz w:val="22"/>
                <w:szCs w:val="22"/>
                <w:lang w:val="ro-RO"/>
              </w:rPr>
              <w:t>declarat si documentat in cadrul ofertelor admisibile</w:t>
            </w:r>
            <w:r w:rsidR="00F26C32">
              <w:rPr>
                <w:rFonts w:asciiTheme="minorHAnsi" w:hAnsiTheme="minorHAnsi" w:cstheme="minorHAnsi"/>
                <w:i/>
                <w:iCs/>
                <w:sz w:val="22"/>
                <w:szCs w:val="22"/>
                <w:lang w:val="ro-RO"/>
              </w:rPr>
              <w:t xml:space="preserve"> </w:t>
            </w:r>
          </w:p>
          <w:p w14:paraId="75847416" w14:textId="7A64CDD0" w:rsidR="001D14E5" w:rsidRPr="00B9204A" w:rsidRDefault="001D14E5" w:rsidP="001D14E5">
            <w:pPr>
              <w:spacing w:line="360" w:lineRule="exact"/>
              <w:ind w:left="743"/>
              <w:jc w:val="both"/>
              <w:rPr>
                <w:rFonts w:asciiTheme="minorHAnsi" w:hAnsiTheme="minorHAnsi" w:cstheme="minorHAnsi"/>
                <w:i/>
                <w:iCs/>
                <w:sz w:val="22"/>
                <w:szCs w:val="22"/>
                <w:lang w:val="ro-RO"/>
              </w:rPr>
            </w:pPr>
            <w:r w:rsidRPr="00B9204A">
              <w:rPr>
                <w:rFonts w:asciiTheme="minorHAnsi" w:hAnsiTheme="minorHAnsi" w:cstheme="minorHAnsi"/>
                <w:i/>
                <w:iCs/>
                <w:sz w:val="22"/>
                <w:szCs w:val="22"/>
                <w:lang w:val="ro-RO"/>
              </w:rPr>
              <w:t xml:space="preserve">P </w:t>
            </w:r>
            <w:r w:rsidR="00F26C32" w:rsidRPr="00F26C32">
              <w:rPr>
                <w:rFonts w:asciiTheme="minorHAnsi" w:hAnsiTheme="minorHAnsi" w:cstheme="minorHAnsi"/>
                <w:i/>
                <w:iCs/>
                <w:sz w:val="22"/>
                <w:szCs w:val="22"/>
                <w:vertAlign w:val="subscript"/>
                <w:lang w:val="ro-RO"/>
              </w:rPr>
              <w:t xml:space="preserve">continut de materiale reciclabile   </w:t>
            </w:r>
            <w:r w:rsidRPr="00B9204A">
              <w:rPr>
                <w:rFonts w:asciiTheme="minorHAnsi" w:hAnsiTheme="minorHAnsi" w:cstheme="minorHAnsi"/>
                <w:i/>
                <w:iCs/>
                <w:sz w:val="22"/>
                <w:szCs w:val="22"/>
                <w:vertAlign w:val="subscript"/>
                <w:lang w:val="ro-RO"/>
              </w:rPr>
              <w:t>(n)</w:t>
            </w:r>
            <w:r w:rsidRPr="00B9204A">
              <w:rPr>
                <w:rFonts w:asciiTheme="minorHAnsi" w:hAnsiTheme="minorHAnsi" w:cstheme="minorHAnsi"/>
                <w:i/>
                <w:iCs/>
                <w:sz w:val="22"/>
                <w:szCs w:val="22"/>
                <w:lang w:val="ro-RO"/>
              </w:rPr>
              <w:t>:    </w:t>
            </w:r>
            <w:r w:rsidR="00F26C32" w:rsidRPr="00F26C32">
              <w:rPr>
                <w:rFonts w:asciiTheme="minorHAnsi" w:hAnsiTheme="minorHAnsi" w:cstheme="minorHAnsi"/>
                <w:i/>
                <w:iCs/>
                <w:sz w:val="22"/>
                <w:szCs w:val="22"/>
                <w:lang w:val="ro-RO"/>
              </w:rPr>
              <w:t xml:space="preserve">continut de materiale reciclabile </w:t>
            </w:r>
            <w:r w:rsidR="00F26C32" w:rsidRPr="00B9204A">
              <w:rPr>
                <w:rFonts w:asciiTheme="minorHAnsi" w:hAnsiTheme="minorHAnsi" w:cstheme="minorHAnsi"/>
                <w:i/>
                <w:iCs/>
                <w:sz w:val="22"/>
                <w:szCs w:val="22"/>
                <w:lang w:val="ro-RO"/>
              </w:rPr>
              <w:t xml:space="preserve">declarat </w:t>
            </w:r>
            <w:r w:rsidR="00F26C32">
              <w:rPr>
                <w:rFonts w:asciiTheme="minorHAnsi" w:hAnsiTheme="minorHAnsi" w:cstheme="minorHAnsi"/>
                <w:i/>
                <w:iCs/>
                <w:sz w:val="22"/>
                <w:szCs w:val="22"/>
                <w:lang w:val="ro-RO"/>
              </w:rPr>
              <w:t xml:space="preserve"> </w:t>
            </w:r>
            <w:r w:rsidRPr="00B9204A">
              <w:rPr>
                <w:rFonts w:asciiTheme="minorHAnsi" w:hAnsiTheme="minorHAnsi" w:cstheme="minorHAnsi"/>
                <w:i/>
                <w:iCs/>
                <w:sz w:val="22"/>
                <w:szCs w:val="22"/>
                <w:lang w:val="ro-RO"/>
              </w:rPr>
              <w:t xml:space="preserve"> si documentat in cadrul ofertei admisibile aflata in evaluare</w:t>
            </w:r>
          </w:p>
          <w:p w14:paraId="7A9CB8CF" w14:textId="02E18EA0" w:rsidR="001D14E5" w:rsidRPr="001D14E5" w:rsidRDefault="001D14E5" w:rsidP="001D14E5">
            <w:pPr>
              <w:spacing w:line="360" w:lineRule="exact"/>
              <w:jc w:val="both"/>
              <w:rPr>
                <w:rFonts w:asciiTheme="minorHAnsi" w:hAnsiTheme="minorHAnsi" w:cstheme="minorHAnsi"/>
                <w:i/>
                <w:iCs/>
                <w:sz w:val="22"/>
                <w:szCs w:val="22"/>
                <w:lang w:val="ro-RO"/>
              </w:rPr>
            </w:pPr>
            <w:r w:rsidRPr="00B9204A">
              <w:rPr>
                <w:rFonts w:asciiTheme="minorHAnsi" w:hAnsiTheme="minorHAnsi" w:cstheme="minorHAnsi"/>
                <w:i/>
                <w:iCs/>
                <w:sz w:val="22"/>
                <w:szCs w:val="22"/>
                <w:highlight w:val="lightGray"/>
                <w:lang w:val="ro-RO"/>
              </w:rPr>
              <w:t xml:space="preserve">Aplicarea factorului de evaluare se va realiza numai pentru ofertele care indeplinesc cerinta minima din Caietul de sarcini referitor la </w:t>
            </w:r>
            <w:r>
              <w:rPr>
                <w:rFonts w:asciiTheme="minorHAnsi" w:hAnsiTheme="minorHAnsi" w:cstheme="minorHAnsi"/>
                <w:i/>
                <w:iCs/>
                <w:sz w:val="22"/>
                <w:szCs w:val="22"/>
                <w:highlight w:val="lightGray"/>
                <w:lang w:val="ro-RO"/>
              </w:rPr>
              <w:t>continutul de materiale reciclate din masa</w:t>
            </w:r>
            <w:r w:rsidRPr="00B9204A">
              <w:rPr>
                <w:rFonts w:asciiTheme="minorHAnsi" w:hAnsiTheme="minorHAnsi" w:cstheme="minorHAnsi"/>
                <w:i/>
                <w:iCs/>
                <w:sz w:val="22"/>
                <w:szCs w:val="22"/>
                <w:highlight w:val="lightGray"/>
                <w:lang w:val="ro-RO"/>
              </w:rPr>
              <w:t>.</w:t>
            </w:r>
          </w:p>
        </w:tc>
      </w:tr>
    </w:tbl>
    <w:p w14:paraId="4C8524C4" w14:textId="77777777" w:rsidR="006B2E50" w:rsidRPr="00B9204A" w:rsidRDefault="006B2E50" w:rsidP="00B9204A">
      <w:pPr>
        <w:spacing w:line="360" w:lineRule="exact"/>
        <w:jc w:val="both"/>
        <w:rPr>
          <w:rFonts w:asciiTheme="minorHAnsi" w:hAnsiTheme="minorHAnsi" w:cstheme="minorHAnsi"/>
          <w:sz w:val="22"/>
          <w:szCs w:val="22"/>
          <w:lang w:val="ro-RO"/>
        </w:rPr>
      </w:pPr>
    </w:p>
    <w:p w14:paraId="1849E908" w14:textId="29C2A847" w:rsidR="00FA37EE" w:rsidRPr="00B9204A" w:rsidRDefault="00FA37EE" w:rsidP="00B9204A">
      <w:pPr>
        <w:widowControl w:val="0"/>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 xml:space="preserve">Punctele acordate pentru factorul de evaluare </w:t>
      </w:r>
      <w:r w:rsidRPr="00B9204A">
        <w:rPr>
          <w:rFonts w:asciiTheme="minorHAnsi" w:hAnsiTheme="minorHAnsi" w:cstheme="minorHAnsi"/>
          <w:b/>
          <w:sz w:val="22"/>
          <w:szCs w:val="22"/>
          <w:lang w:val="ro-RO" w:eastAsia="ro-RO"/>
        </w:rPr>
        <w:t xml:space="preserve">„Componenta Tehnica” </w:t>
      </w:r>
      <w:r w:rsidRPr="00B9204A">
        <w:rPr>
          <w:rFonts w:asciiTheme="minorHAnsi" w:hAnsiTheme="minorHAnsi" w:cstheme="minorHAnsi"/>
          <w:sz w:val="22"/>
          <w:szCs w:val="22"/>
          <w:lang w:val="ro-RO" w:eastAsia="ro-RO"/>
        </w:rPr>
        <w:t xml:space="preserve">in punctajul total vor fi calculate dupa cum urmeaza: </w:t>
      </w:r>
    </w:p>
    <w:p w14:paraId="0D41B05F" w14:textId="41D794EC" w:rsidR="00222405" w:rsidRPr="00B9204A" w:rsidRDefault="00FA37EE" w:rsidP="00B9204A">
      <w:pPr>
        <w:widowControl w:val="0"/>
        <w:spacing w:line="360" w:lineRule="exact"/>
        <w:jc w:val="both"/>
        <w:rPr>
          <w:rFonts w:asciiTheme="minorHAnsi" w:hAnsiTheme="minorHAnsi" w:cstheme="minorHAnsi"/>
          <w:sz w:val="22"/>
          <w:szCs w:val="22"/>
          <w:lang w:val="ro-RO"/>
        </w:rPr>
      </w:pPr>
      <w:r w:rsidRPr="00B9204A">
        <w:rPr>
          <w:rFonts w:asciiTheme="minorHAnsi" w:hAnsiTheme="minorHAnsi" w:cstheme="minorHAnsi"/>
          <w:b/>
          <w:sz w:val="22"/>
          <w:szCs w:val="22"/>
          <w:lang w:val="ro-RO" w:eastAsia="ro-RO"/>
        </w:rPr>
        <w:t>Tehnic</w:t>
      </w:r>
      <w:r w:rsidR="00730A6A" w:rsidRPr="00B9204A">
        <w:rPr>
          <w:rFonts w:asciiTheme="minorHAnsi" w:hAnsiTheme="minorHAnsi" w:cstheme="minorHAnsi"/>
          <w:b/>
          <w:sz w:val="22"/>
          <w:szCs w:val="22"/>
          <w:lang w:val="ro-RO" w:eastAsia="ro-RO"/>
        </w:rPr>
        <w:t xml:space="preserve"> </w:t>
      </w:r>
      <w:r w:rsidRPr="00B9204A">
        <w:rPr>
          <w:rFonts w:asciiTheme="minorHAnsi" w:hAnsiTheme="minorHAnsi" w:cstheme="minorHAnsi"/>
          <w:b/>
          <w:sz w:val="22"/>
          <w:szCs w:val="22"/>
          <w:lang w:val="ro-RO" w:eastAsia="ro-RO"/>
        </w:rPr>
        <w:t>(n)</w:t>
      </w:r>
      <w:r w:rsidR="00730A6A" w:rsidRPr="00B9204A">
        <w:rPr>
          <w:rFonts w:asciiTheme="minorHAnsi" w:hAnsiTheme="minorHAnsi" w:cstheme="minorHAnsi"/>
          <w:b/>
          <w:sz w:val="22"/>
          <w:szCs w:val="22"/>
          <w:lang w:val="ro-RO" w:eastAsia="ro-RO"/>
        </w:rPr>
        <w:t xml:space="preserve"> </w:t>
      </w:r>
      <w:r w:rsidRPr="00B9204A">
        <w:rPr>
          <w:rFonts w:asciiTheme="minorHAnsi" w:hAnsiTheme="minorHAnsi" w:cstheme="minorHAnsi"/>
          <w:b/>
          <w:sz w:val="22"/>
          <w:szCs w:val="22"/>
          <w:lang w:val="ro-RO" w:eastAsia="ro-RO"/>
        </w:rPr>
        <w:t xml:space="preserve">= </w:t>
      </w:r>
      <w:r w:rsidR="00AE5635" w:rsidRPr="00B9204A">
        <w:rPr>
          <w:rFonts w:asciiTheme="minorHAnsi" w:hAnsiTheme="minorHAnsi" w:cstheme="minorHAnsi"/>
          <w:sz w:val="22"/>
          <w:szCs w:val="22"/>
          <w:lang w:val="ro-RO" w:eastAsia="ro-RO"/>
        </w:rPr>
        <w:t>[</w:t>
      </w:r>
      <w:r w:rsidRPr="00B9204A">
        <w:rPr>
          <w:rFonts w:asciiTheme="minorHAnsi" w:hAnsiTheme="minorHAnsi" w:cstheme="minorHAnsi"/>
          <w:sz w:val="22"/>
          <w:szCs w:val="22"/>
          <w:lang w:val="ro-RO" w:eastAsia="ro-RO"/>
        </w:rPr>
        <w:t xml:space="preserve">Punctele obtinute pentru </w:t>
      </w:r>
      <w:r w:rsidR="00AE5635" w:rsidRPr="00B9204A">
        <w:rPr>
          <w:rFonts w:asciiTheme="minorHAnsi" w:hAnsiTheme="minorHAnsi" w:cstheme="minorHAnsi"/>
          <w:i/>
          <w:sz w:val="22"/>
          <w:szCs w:val="22"/>
          <w:highlight w:val="lightGray"/>
          <w:lang w:val="ro-RO" w:eastAsia="ro-RO"/>
        </w:rPr>
        <w:t>2.1</w:t>
      </w:r>
      <w:r w:rsidR="00AE5635" w:rsidRPr="00B9204A">
        <w:rPr>
          <w:rFonts w:asciiTheme="minorHAnsi" w:hAnsiTheme="minorHAnsi" w:cstheme="minorHAnsi"/>
          <w:i/>
          <w:highlight w:val="lightGray"/>
          <w:lang w:val="ro-RO"/>
        </w:rPr>
        <w:t xml:space="preserve"> </w:t>
      </w:r>
      <w:r w:rsidR="007E61A7" w:rsidRPr="00B9204A">
        <w:rPr>
          <w:rFonts w:asciiTheme="minorHAnsi" w:hAnsiTheme="minorHAnsi" w:cstheme="minorHAnsi"/>
          <w:i/>
          <w:sz w:val="22"/>
          <w:szCs w:val="22"/>
          <w:highlight w:val="lightGray"/>
          <w:lang w:val="ro-RO" w:eastAsia="ro-RO"/>
        </w:rPr>
        <w:t>Durata de livrare</w:t>
      </w:r>
      <w:r w:rsidR="00AE5635" w:rsidRPr="00B9204A">
        <w:rPr>
          <w:rFonts w:asciiTheme="minorHAnsi" w:hAnsiTheme="minorHAnsi" w:cstheme="minorHAnsi"/>
          <w:sz w:val="22"/>
          <w:szCs w:val="22"/>
          <w:lang w:val="ro-RO" w:eastAsia="ro-RO"/>
        </w:rPr>
        <w:t>]</w:t>
      </w:r>
      <w:r w:rsidRPr="00B9204A">
        <w:rPr>
          <w:rFonts w:asciiTheme="minorHAnsi" w:hAnsiTheme="minorHAnsi" w:cstheme="minorHAnsi"/>
          <w:sz w:val="22"/>
          <w:szCs w:val="22"/>
          <w:lang w:val="ro-RO" w:eastAsia="ro-RO"/>
        </w:rPr>
        <w:t xml:space="preserve"> + </w:t>
      </w:r>
      <w:r w:rsidR="00AE5635" w:rsidRPr="00B9204A">
        <w:rPr>
          <w:rFonts w:asciiTheme="minorHAnsi" w:hAnsiTheme="minorHAnsi" w:cstheme="minorHAnsi"/>
          <w:sz w:val="22"/>
          <w:szCs w:val="22"/>
          <w:lang w:val="ro-RO" w:eastAsia="ro-RO"/>
        </w:rPr>
        <w:t xml:space="preserve">[Punctele obtinute pentru </w:t>
      </w:r>
      <w:r w:rsidR="00AE5635" w:rsidRPr="00B9204A">
        <w:rPr>
          <w:rFonts w:asciiTheme="minorHAnsi" w:hAnsiTheme="minorHAnsi" w:cstheme="minorHAnsi"/>
          <w:i/>
          <w:sz w:val="22"/>
          <w:szCs w:val="22"/>
          <w:highlight w:val="lightGray"/>
          <w:lang w:val="ro-RO" w:eastAsia="ro-RO"/>
        </w:rPr>
        <w:t>2.</w:t>
      </w:r>
      <w:r w:rsidR="00AC01AA">
        <w:rPr>
          <w:rFonts w:asciiTheme="minorHAnsi" w:hAnsiTheme="minorHAnsi" w:cstheme="minorHAnsi"/>
          <w:i/>
          <w:sz w:val="22"/>
          <w:szCs w:val="22"/>
          <w:highlight w:val="lightGray"/>
          <w:lang w:val="ro-RO" w:eastAsia="ro-RO"/>
        </w:rPr>
        <w:t>2</w:t>
      </w:r>
      <w:r w:rsidR="00AE5635" w:rsidRPr="00B9204A">
        <w:rPr>
          <w:rFonts w:asciiTheme="minorHAnsi" w:hAnsiTheme="minorHAnsi" w:cstheme="minorHAnsi"/>
          <w:i/>
          <w:sz w:val="22"/>
          <w:szCs w:val="22"/>
          <w:highlight w:val="lightGray"/>
          <w:lang w:val="ro-RO" w:eastAsia="ro-RO"/>
        </w:rPr>
        <w:t xml:space="preserve"> Disponibilitate echipament</w:t>
      </w:r>
      <w:r w:rsidR="00AE5635" w:rsidRPr="00B9204A">
        <w:rPr>
          <w:rFonts w:asciiTheme="minorHAnsi" w:hAnsiTheme="minorHAnsi" w:cstheme="minorHAnsi"/>
          <w:sz w:val="22"/>
          <w:szCs w:val="22"/>
          <w:lang w:val="ro-RO" w:eastAsia="ro-RO"/>
        </w:rPr>
        <w:t xml:space="preserve">] + </w:t>
      </w:r>
      <w:r w:rsidR="00730A6A" w:rsidRPr="00B9204A">
        <w:rPr>
          <w:rFonts w:asciiTheme="minorHAnsi" w:hAnsiTheme="minorHAnsi" w:cstheme="minorHAnsi"/>
          <w:sz w:val="22"/>
          <w:szCs w:val="22"/>
          <w:lang w:val="ro-RO" w:eastAsia="ro-RO"/>
        </w:rPr>
        <w:t xml:space="preserve">[Punctele obtinute pentru </w:t>
      </w:r>
      <w:r w:rsidR="00730A6A" w:rsidRPr="00B9204A">
        <w:rPr>
          <w:rFonts w:asciiTheme="minorHAnsi" w:hAnsiTheme="minorHAnsi" w:cstheme="minorHAnsi"/>
          <w:i/>
          <w:sz w:val="22"/>
          <w:szCs w:val="22"/>
          <w:highlight w:val="lightGray"/>
          <w:lang w:val="ro-RO" w:eastAsia="ro-RO"/>
        </w:rPr>
        <w:t>2.</w:t>
      </w:r>
      <w:r w:rsidR="00C37486">
        <w:rPr>
          <w:rFonts w:asciiTheme="minorHAnsi" w:hAnsiTheme="minorHAnsi" w:cstheme="minorHAnsi"/>
          <w:i/>
          <w:sz w:val="22"/>
          <w:szCs w:val="22"/>
          <w:highlight w:val="lightGray"/>
          <w:lang w:val="ro-RO" w:eastAsia="ro-RO"/>
        </w:rPr>
        <w:t>3</w:t>
      </w:r>
      <w:r w:rsidR="00C37486" w:rsidRPr="00B9204A">
        <w:rPr>
          <w:rFonts w:asciiTheme="minorHAnsi" w:hAnsiTheme="minorHAnsi" w:cstheme="minorHAnsi"/>
          <w:i/>
          <w:sz w:val="22"/>
          <w:szCs w:val="22"/>
          <w:highlight w:val="lightGray"/>
          <w:lang w:val="ro-RO" w:eastAsia="ro-RO"/>
        </w:rPr>
        <w:t xml:space="preserve"> </w:t>
      </w:r>
      <w:r w:rsidR="00730A6A" w:rsidRPr="00B9204A">
        <w:rPr>
          <w:rFonts w:asciiTheme="minorHAnsi" w:hAnsiTheme="minorHAnsi" w:cstheme="minorHAnsi"/>
          <w:i/>
          <w:sz w:val="22"/>
          <w:szCs w:val="22"/>
          <w:highlight w:val="lightGray"/>
          <w:lang w:val="ro-RO" w:eastAsia="ro-RO"/>
        </w:rPr>
        <w:t>Timp de rezolvare incidente cu nivel de prioritate „Urgent”</w:t>
      </w:r>
      <w:r w:rsidR="00730A6A" w:rsidRPr="00B9204A">
        <w:rPr>
          <w:rFonts w:asciiTheme="minorHAnsi" w:hAnsiTheme="minorHAnsi" w:cstheme="minorHAnsi"/>
          <w:sz w:val="22"/>
          <w:szCs w:val="22"/>
          <w:lang w:val="ro-RO" w:eastAsia="ro-RO"/>
        </w:rPr>
        <w:t xml:space="preserve">] </w:t>
      </w:r>
      <w:r w:rsidR="000218E3" w:rsidRPr="00B9204A">
        <w:rPr>
          <w:rFonts w:asciiTheme="minorHAnsi" w:hAnsiTheme="minorHAnsi" w:cstheme="minorHAnsi"/>
          <w:sz w:val="22"/>
          <w:szCs w:val="22"/>
          <w:lang w:val="ro-RO" w:eastAsia="ro-RO"/>
        </w:rPr>
        <w:t xml:space="preserve">+ [Punctele obtinute pentru </w:t>
      </w:r>
      <w:r w:rsidR="000218E3" w:rsidRPr="00B9204A">
        <w:rPr>
          <w:rFonts w:asciiTheme="minorHAnsi" w:hAnsiTheme="minorHAnsi" w:cstheme="minorHAnsi"/>
          <w:i/>
          <w:sz w:val="22"/>
          <w:szCs w:val="22"/>
          <w:highlight w:val="lightGray"/>
          <w:lang w:val="ro-RO" w:eastAsia="ro-RO"/>
        </w:rPr>
        <w:t>2.</w:t>
      </w:r>
      <w:r w:rsidR="00C37486">
        <w:rPr>
          <w:rFonts w:asciiTheme="minorHAnsi" w:hAnsiTheme="minorHAnsi" w:cstheme="minorHAnsi"/>
          <w:i/>
          <w:sz w:val="22"/>
          <w:szCs w:val="22"/>
          <w:highlight w:val="lightGray"/>
          <w:lang w:val="ro-RO" w:eastAsia="ro-RO"/>
        </w:rPr>
        <w:t>4</w:t>
      </w:r>
      <w:r w:rsidR="00C37486" w:rsidRPr="00B9204A">
        <w:rPr>
          <w:rFonts w:asciiTheme="minorHAnsi" w:hAnsiTheme="minorHAnsi" w:cstheme="minorHAnsi"/>
          <w:i/>
          <w:sz w:val="22"/>
          <w:szCs w:val="22"/>
          <w:highlight w:val="lightGray"/>
          <w:lang w:val="ro-RO" w:eastAsia="ro-RO"/>
        </w:rPr>
        <w:t xml:space="preserve"> </w:t>
      </w:r>
      <w:proofErr w:type="spellStart"/>
      <w:r w:rsidR="000218E3" w:rsidRPr="000218E3">
        <w:rPr>
          <w:rFonts w:asciiTheme="minorHAnsi" w:hAnsiTheme="minorHAnsi" w:cstheme="minorHAnsi"/>
          <w:i/>
          <w:sz w:val="22"/>
          <w:szCs w:val="22"/>
          <w:highlight w:val="lightGray"/>
          <w:lang w:eastAsia="ro-RO"/>
        </w:rPr>
        <w:t>Conținut</w:t>
      </w:r>
      <w:proofErr w:type="spellEnd"/>
      <w:r w:rsidR="000218E3" w:rsidRPr="000218E3">
        <w:rPr>
          <w:rFonts w:asciiTheme="minorHAnsi" w:hAnsiTheme="minorHAnsi" w:cstheme="minorHAnsi"/>
          <w:i/>
          <w:sz w:val="22"/>
          <w:szCs w:val="22"/>
          <w:highlight w:val="lightGray"/>
          <w:lang w:eastAsia="ro-RO"/>
        </w:rPr>
        <w:t xml:space="preserve"> </w:t>
      </w:r>
      <w:proofErr w:type="spellStart"/>
      <w:r w:rsidR="000218E3" w:rsidRPr="000218E3">
        <w:rPr>
          <w:rFonts w:asciiTheme="minorHAnsi" w:hAnsiTheme="minorHAnsi" w:cstheme="minorHAnsi"/>
          <w:i/>
          <w:sz w:val="22"/>
          <w:szCs w:val="22"/>
          <w:highlight w:val="lightGray"/>
          <w:lang w:eastAsia="ro-RO"/>
        </w:rPr>
        <w:t>reciclat</w:t>
      </w:r>
      <w:proofErr w:type="spellEnd"/>
      <w:r w:rsidR="000218E3" w:rsidRPr="000218E3">
        <w:rPr>
          <w:rFonts w:asciiTheme="minorHAnsi" w:hAnsiTheme="minorHAnsi" w:cstheme="minorHAnsi"/>
          <w:i/>
          <w:sz w:val="22"/>
          <w:szCs w:val="22"/>
          <w:highlight w:val="lightGray"/>
          <w:lang w:eastAsia="ro-RO"/>
        </w:rPr>
        <w:t xml:space="preserve"> </w:t>
      </w:r>
      <w:proofErr w:type="spellStart"/>
      <w:r w:rsidR="000218E3" w:rsidRPr="000218E3">
        <w:rPr>
          <w:rFonts w:asciiTheme="minorHAnsi" w:hAnsiTheme="minorHAnsi" w:cstheme="minorHAnsi"/>
          <w:i/>
          <w:sz w:val="22"/>
          <w:szCs w:val="22"/>
          <w:highlight w:val="lightGray"/>
          <w:lang w:eastAsia="ro-RO"/>
        </w:rPr>
        <w:t>și</w:t>
      </w:r>
      <w:proofErr w:type="spellEnd"/>
      <w:r w:rsidR="000218E3" w:rsidRPr="000218E3">
        <w:rPr>
          <w:rFonts w:asciiTheme="minorHAnsi" w:hAnsiTheme="minorHAnsi" w:cstheme="minorHAnsi"/>
          <w:i/>
          <w:sz w:val="22"/>
          <w:szCs w:val="22"/>
          <w:highlight w:val="lightGray"/>
          <w:lang w:eastAsia="ro-RO"/>
        </w:rPr>
        <w:t xml:space="preserve"> </w:t>
      </w:r>
      <w:proofErr w:type="spellStart"/>
      <w:r w:rsidR="000218E3" w:rsidRPr="000218E3">
        <w:rPr>
          <w:rFonts w:asciiTheme="minorHAnsi" w:hAnsiTheme="minorHAnsi" w:cstheme="minorHAnsi"/>
          <w:i/>
          <w:sz w:val="22"/>
          <w:szCs w:val="22"/>
          <w:highlight w:val="lightGray"/>
          <w:lang w:eastAsia="ro-RO"/>
        </w:rPr>
        <w:t>posibilitatea</w:t>
      </w:r>
      <w:proofErr w:type="spellEnd"/>
      <w:r w:rsidR="000218E3" w:rsidRPr="000218E3">
        <w:rPr>
          <w:rFonts w:asciiTheme="minorHAnsi" w:hAnsiTheme="minorHAnsi" w:cstheme="minorHAnsi"/>
          <w:i/>
          <w:sz w:val="22"/>
          <w:szCs w:val="22"/>
          <w:highlight w:val="lightGray"/>
          <w:lang w:eastAsia="ro-RO"/>
        </w:rPr>
        <w:t xml:space="preserve"> de </w:t>
      </w:r>
      <w:proofErr w:type="spellStart"/>
      <w:r w:rsidR="000218E3" w:rsidRPr="000218E3">
        <w:rPr>
          <w:rFonts w:asciiTheme="minorHAnsi" w:hAnsiTheme="minorHAnsi" w:cstheme="minorHAnsi"/>
          <w:i/>
          <w:sz w:val="22"/>
          <w:szCs w:val="22"/>
          <w:highlight w:val="lightGray"/>
          <w:lang w:eastAsia="ro-RO"/>
        </w:rPr>
        <w:t>reciclare</w:t>
      </w:r>
      <w:proofErr w:type="spellEnd"/>
      <w:r w:rsidR="000218E3" w:rsidRPr="00B9204A">
        <w:rPr>
          <w:rFonts w:asciiTheme="minorHAnsi" w:hAnsiTheme="minorHAnsi" w:cstheme="minorHAnsi"/>
          <w:i/>
          <w:sz w:val="22"/>
          <w:szCs w:val="22"/>
          <w:highlight w:val="lightGray"/>
          <w:lang w:val="ro-RO" w:eastAsia="ro-RO"/>
        </w:rPr>
        <w:t>”</w:t>
      </w:r>
      <w:r w:rsidR="000218E3" w:rsidRPr="00B9204A">
        <w:rPr>
          <w:rFonts w:asciiTheme="minorHAnsi" w:hAnsiTheme="minorHAnsi" w:cstheme="minorHAnsi"/>
          <w:sz w:val="22"/>
          <w:szCs w:val="22"/>
          <w:lang w:val="ro-RO" w:eastAsia="ro-RO"/>
        </w:rPr>
        <w:t>]</w:t>
      </w:r>
    </w:p>
    <w:p w14:paraId="60A6DFD8" w14:textId="77777777" w:rsidR="006A7680" w:rsidRDefault="006A7680" w:rsidP="00B9204A">
      <w:pPr>
        <w:widowControl w:val="0"/>
        <w:spacing w:line="360" w:lineRule="exact"/>
        <w:jc w:val="both"/>
        <w:rPr>
          <w:rFonts w:asciiTheme="minorHAnsi" w:hAnsiTheme="minorHAnsi" w:cstheme="minorHAnsi"/>
          <w:sz w:val="22"/>
          <w:szCs w:val="22"/>
          <w:lang w:val="ro-RO" w:eastAsia="ro-RO"/>
        </w:rPr>
      </w:pPr>
    </w:p>
    <w:p w14:paraId="7AF43719" w14:textId="02286617" w:rsidR="008D3809" w:rsidRPr="00B9204A" w:rsidRDefault="008E2560" w:rsidP="00B9204A">
      <w:pPr>
        <w:widowControl w:val="0"/>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b/>
          <w:sz w:val="22"/>
          <w:szCs w:val="22"/>
          <w:lang w:val="ro-RO" w:eastAsia="ro-RO"/>
        </w:rPr>
        <w:t>Punctajul total</w:t>
      </w:r>
      <w:r w:rsidR="00647609" w:rsidRPr="00B9204A">
        <w:rPr>
          <w:rFonts w:asciiTheme="minorHAnsi" w:hAnsiTheme="minorHAnsi" w:cstheme="minorHAnsi"/>
          <w:b/>
          <w:sz w:val="22"/>
          <w:szCs w:val="22"/>
          <w:lang w:val="ro-RO" w:eastAsia="ro-RO"/>
        </w:rPr>
        <w:t>:</w:t>
      </w:r>
      <w:r w:rsidR="00E51EB5" w:rsidRPr="00B9204A">
        <w:rPr>
          <w:rFonts w:asciiTheme="minorHAnsi" w:hAnsiTheme="minorHAnsi" w:cstheme="minorHAnsi"/>
          <w:b/>
          <w:sz w:val="22"/>
          <w:szCs w:val="22"/>
          <w:lang w:val="ro-RO" w:eastAsia="ro-RO"/>
        </w:rPr>
        <w:t xml:space="preserve">  </w:t>
      </w:r>
      <w:r w:rsidRPr="00B9204A">
        <w:rPr>
          <w:rFonts w:asciiTheme="minorHAnsi" w:hAnsiTheme="minorHAnsi" w:cstheme="minorHAnsi"/>
          <w:sz w:val="22"/>
          <w:szCs w:val="22"/>
          <w:lang w:val="ro-RO" w:eastAsia="ro-RO"/>
        </w:rPr>
        <w:t xml:space="preserve"> </w:t>
      </w:r>
      <w:r w:rsidRPr="00B9204A">
        <w:rPr>
          <w:rFonts w:asciiTheme="minorHAnsi" w:hAnsiTheme="minorHAnsi" w:cstheme="minorHAnsi"/>
          <w:b/>
          <w:sz w:val="22"/>
          <w:szCs w:val="22"/>
          <w:lang w:val="ro-RO" w:eastAsia="ro-RO"/>
        </w:rPr>
        <w:t>P</w:t>
      </w:r>
      <w:r w:rsidR="003A5C14" w:rsidRPr="00B9204A">
        <w:rPr>
          <w:rFonts w:asciiTheme="minorHAnsi" w:hAnsiTheme="minorHAnsi" w:cstheme="minorHAnsi"/>
          <w:b/>
          <w:sz w:val="22"/>
          <w:szCs w:val="22"/>
          <w:lang w:val="ro-RO" w:eastAsia="ro-RO"/>
        </w:rPr>
        <w:t>ret</w:t>
      </w:r>
      <w:r w:rsidRPr="00B9204A">
        <w:rPr>
          <w:rFonts w:asciiTheme="minorHAnsi" w:hAnsiTheme="minorHAnsi" w:cstheme="minorHAnsi"/>
          <w:sz w:val="22"/>
          <w:szCs w:val="22"/>
          <w:lang w:val="ro-RO" w:eastAsia="ro-RO"/>
        </w:rPr>
        <w:t xml:space="preserve"> (maxim </w:t>
      </w:r>
      <w:r w:rsidR="008D3809" w:rsidRPr="00B9204A">
        <w:rPr>
          <w:rFonts w:asciiTheme="minorHAnsi" w:hAnsiTheme="minorHAnsi" w:cstheme="minorHAnsi"/>
          <w:i/>
          <w:sz w:val="22"/>
          <w:szCs w:val="22"/>
          <w:highlight w:val="lightGray"/>
          <w:lang w:val="ro-RO" w:eastAsia="ro-RO"/>
        </w:rPr>
        <w:t xml:space="preserve">[Ex. 50] </w:t>
      </w:r>
      <w:r w:rsidRPr="00B9204A">
        <w:rPr>
          <w:rFonts w:asciiTheme="minorHAnsi" w:hAnsiTheme="minorHAnsi" w:cstheme="minorHAnsi"/>
          <w:sz w:val="22"/>
          <w:szCs w:val="22"/>
          <w:highlight w:val="lightGray"/>
          <w:lang w:val="ro-RO" w:eastAsia="ro-RO"/>
        </w:rPr>
        <w:t>....</w:t>
      </w:r>
      <w:r w:rsidRPr="00B9204A">
        <w:rPr>
          <w:rFonts w:asciiTheme="minorHAnsi" w:hAnsiTheme="minorHAnsi" w:cstheme="minorHAnsi"/>
          <w:sz w:val="22"/>
          <w:szCs w:val="22"/>
          <w:lang w:val="ro-RO" w:eastAsia="ro-RO"/>
        </w:rPr>
        <w:t xml:space="preserve"> puncte </w:t>
      </w:r>
      <w:r w:rsidRPr="00B9204A">
        <w:rPr>
          <w:rFonts w:asciiTheme="minorHAnsi" w:hAnsiTheme="minorHAnsi" w:cstheme="minorHAnsi"/>
          <w:i/>
          <w:sz w:val="22"/>
          <w:szCs w:val="22"/>
          <w:highlight w:val="lightGray"/>
          <w:lang w:val="ro-RO" w:eastAsia="ro-RO"/>
        </w:rPr>
        <w:t>[introduceti numarul maxim de puncte ce poate fi obtinut pentru acest factor de evaluare]</w:t>
      </w:r>
      <w:r w:rsidRPr="00B9204A">
        <w:rPr>
          <w:rFonts w:asciiTheme="minorHAnsi" w:hAnsiTheme="minorHAnsi" w:cstheme="minorHAnsi"/>
          <w:sz w:val="22"/>
          <w:szCs w:val="22"/>
          <w:lang w:val="ro-RO" w:eastAsia="ro-RO"/>
        </w:rPr>
        <w:t>)</w:t>
      </w:r>
      <w:r w:rsidR="00E51EB5" w:rsidRPr="00B9204A">
        <w:rPr>
          <w:rFonts w:asciiTheme="minorHAnsi" w:hAnsiTheme="minorHAnsi" w:cstheme="minorHAnsi"/>
          <w:sz w:val="22"/>
          <w:szCs w:val="22"/>
          <w:lang w:val="ro-RO" w:eastAsia="ro-RO"/>
        </w:rPr>
        <w:t xml:space="preserve"> </w:t>
      </w:r>
      <w:r w:rsidR="00E72EA7" w:rsidRPr="00B9204A">
        <w:rPr>
          <w:rFonts w:asciiTheme="minorHAnsi" w:hAnsiTheme="minorHAnsi" w:cstheme="minorHAnsi"/>
          <w:sz w:val="22"/>
          <w:szCs w:val="22"/>
          <w:lang w:val="ro-RO" w:eastAsia="ro-RO"/>
        </w:rPr>
        <w:t>+</w:t>
      </w:r>
      <w:r w:rsidR="00E51EB5" w:rsidRPr="00B9204A">
        <w:rPr>
          <w:rFonts w:asciiTheme="minorHAnsi" w:hAnsiTheme="minorHAnsi" w:cstheme="minorHAnsi"/>
          <w:sz w:val="22"/>
          <w:szCs w:val="22"/>
          <w:lang w:val="ro-RO" w:eastAsia="ro-RO"/>
        </w:rPr>
        <w:t xml:space="preserve"> </w:t>
      </w:r>
      <w:r w:rsidR="00E72EA7" w:rsidRPr="00B9204A">
        <w:rPr>
          <w:rFonts w:asciiTheme="minorHAnsi" w:hAnsiTheme="minorHAnsi" w:cstheme="minorHAnsi"/>
          <w:b/>
          <w:sz w:val="22"/>
          <w:szCs w:val="22"/>
          <w:lang w:val="ro-RO" w:eastAsia="ro-RO"/>
        </w:rPr>
        <w:t xml:space="preserve"> Componenta Tehnica</w:t>
      </w:r>
      <w:r w:rsidRPr="00B9204A">
        <w:rPr>
          <w:rFonts w:asciiTheme="minorHAnsi" w:hAnsiTheme="minorHAnsi" w:cstheme="minorHAnsi"/>
          <w:sz w:val="22"/>
          <w:szCs w:val="22"/>
          <w:lang w:val="ro-RO" w:eastAsia="ro-RO"/>
        </w:rPr>
        <w:t xml:space="preserve"> </w:t>
      </w:r>
      <w:r w:rsidR="00E72EA7" w:rsidRPr="00B9204A">
        <w:rPr>
          <w:rFonts w:asciiTheme="minorHAnsi" w:hAnsiTheme="minorHAnsi" w:cstheme="minorHAnsi"/>
          <w:sz w:val="22"/>
          <w:szCs w:val="22"/>
          <w:lang w:val="ro-RO" w:eastAsia="ro-RO"/>
        </w:rPr>
        <w:t xml:space="preserve">(maxim </w:t>
      </w:r>
      <w:r w:rsidR="008D3809" w:rsidRPr="00B9204A">
        <w:rPr>
          <w:rFonts w:asciiTheme="minorHAnsi" w:hAnsiTheme="minorHAnsi" w:cstheme="minorHAnsi"/>
          <w:i/>
          <w:sz w:val="22"/>
          <w:szCs w:val="22"/>
          <w:highlight w:val="lightGray"/>
          <w:lang w:val="ro-RO" w:eastAsia="ro-RO"/>
        </w:rPr>
        <w:t xml:space="preserve">[Ex. 50] </w:t>
      </w:r>
      <w:r w:rsidR="008D3809" w:rsidRPr="00B9204A">
        <w:rPr>
          <w:rFonts w:asciiTheme="minorHAnsi" w:hAnsiTheme="minorHAnsi" w:cstheme="minorHAnsi"/>
          <w:sz w:val="22"/>
          <w:szCs w:val="22"/>
          <w:highlight w:val="lightGray"/>
          <w:lang w:val="ro-RO" w:eastAsia="ro-RO"/>
        </w:rPr>
        <w:t>....</w:t>
      </w:r>
      <w:r w:rsidR="008D3809" w:rsidRPr="00B9204A">
        <w:rPr>
          <w:rFonts w:asciiTheme="minorHAnsi" w:hAnsiTheme="minorHAnsi" w:cstheme="minorHAnsi"/>
          <w:sz w:val="22"/>
          <w:szCs w:val="22"/>
          <w:lang w:val="ro-RO" w:eastAsia="ro-RO"/>
        </w:rPr>
        <w:t xml:space="preserve"> </w:t>
      </w:r>
      <w:r w:rsidR="00E72EA7" w:rsidRPr="00B9204A">
        <w:rPr>
          <w:rFonts w:asciiTheme="minorHAnsi" w:hAnsiTheme="minorHAnsi" w:cstheme="minorHAnsi"/>
          <w:sz w:val="22"/>
          <w:szCs w:val="22"/>
          <w:lang w:val="ro-RO" w:eastAsia="ro-RO"/>
        </w:rPr>
        <w:t xml:space="preserve"> puncte </w:t>
      </w:r>
      <w:r w:rsidR="00E72EA7" w:rsidRPr="00B9204A">
        <w:rPr>
          <w:rFonts w:asciiTheme="minorHAnsi" w:hAnsiTheme="minorHAnsi" w:cstheme="minorHAnsi"/>
          <w:i/>
          <w:sz w:val="22"/>
          <w:szCs w:val="22"/>
          <w:highlight w:val="lightGray"/>
          <w:lang w:val="ro-RO" w:eastAsia="ro-RO"/>
        </w:rPr>
        <w:t xml:space="preserve">[introduceti numarul maxim de puncte ce poate fi obtinut </w:t>
      </w:r>
      <w:r w:rsidR="007800B7" w:rsidRPr="00B9204A">
        <w:rPr>
          <w:rFonts w:asciiTheme="minorHAnsi" w:hAnsiTheme="minorHAnsi" w:cstheme="minorHAnsi"/>
          <w:i/>
          <w:sz w:val="22"/>
          <w:szCs w:val="22"/>
          <w:highlight w:val="lightGray"/>
          <w:lang w:val="ro-RO" w:eastAsia="ro-RO"/>
        </w:rPr>
        <w:t>pentru acest factor de evaluare</w:t>
      </w:r>
      <w:r w:rsidR="00E72EA7" w:rsidRPr="00B9204A">
        <w:rPr>
          <w:rFonts w:asciiTheme="minorHAnsi" w:hAnsiTheme="minorHAnsi" w:cstheme="minorHAnsi"/>
          <w:i/>
          <w:sz w:val="22"/>
          <w:szCs w:val="22"/>
          <w:highlight w:val="lightGray"/>
          <w:lang w:val="ro-RO" w:eastAsia="ro-RO"/>
        </w:rPr>
        <w:t>]</w:t>
      </w:r>
      <w:r w:rsidR="00E72EA7" w:rsidRPr="00B9204A">
        <w:rPr>
          <w:rFonts w:asciiTheme="minorHAnsi" w:hAnsiTheme="minorHAnsi" w:cstheme="minorHAnsi"/>
          <w:sz w:val="22"/>
          <w:szCs w:val="22"/>
          <w:lang w:val="ro-RO" w:eastAsia="ro-RO"/>
        </w:rPr>
        <w:t xml:space="preserve"> </w:t>
      </w:r>
      <w:r w:rsidR="00647609" w:rsidRPr="00B9204A">
        <w:rPr>
          <w:rFonts w:asciiTheme="minorHAnsi" w:hAnsiTheme="minorHAnsi" w:cstheme="minorHAnsi"/>
          <w:sz w:val="22"/>
          <w:szCs w:val="22"/>
          <w:lang w:val="ro-RO" w:eastAsia="ro-RO"/>
        </w:rPr>
        <w:t xml:space="preserve">= </w:t>
      </w:r>
      <w:r w:rsidR="00647609" w:rsidRPr="00B9204A">
        <w:rPr>
          <w:rFonts w:asciiTheme="minorHAnsi" w:hAnsiTheme="minorHAnsi" w:cstheme="minorHAnsi"/>
          <w:b/>
          <w:sz w:val="22"/>
          <w:szCs w:val="22"/>
          <w:lang w:val="ro-RO" w:eastAsia="ro-RO"/>
        </w:rPr>
        <w:t xml:space="preserve">maxim </w:t>
      </w:r>
      <w:r w:rsidR="00647609" w:rsidRPr="00D33D59">
        <w:rPr>
          <w:rFonts w:asciiTheme="minorHAnsi" w:hAnsiTheme="minorHAnsi" w:cstheme="minorHAnsi"/>
          <w:b/>
          <w:i/>
          <w:sz w:val="22"/>
          <w:szCs w:val="22"/>
          <w:highlight w:val="lightGray"/>
          <w:lang w:val="ro-RO" w:eastAsia="ro-RO"/>
        </w:rPr>
        <w:t>100 puncte</w:t>
      </w:r>
      <w:r w:rsidR="00647609" w:rsidRPr="00B9204A">
        <w:rPr>
          <w:rFonts w:asciiTheme="minorHAnsi" w:hAnsiTheme="minorHAnsi" w:cstheme="minorHAnsi"/>
          <w:sz w:val="22"/>
          <w:szCs w:val="22"/>
          <w:lang w:val="ro-RO" w:eastAsia="ro-RO"/>
        </w:rPr>
        <w:t xml:space="preserve"> </w:t>
      </w:r>
    </w:p>
    <w:p w14:paraId="6E1FB5C5" w14:textId="77777777" w:rsidR="001C220D" w:rsidRPr="00B9204A" w:rsidRDefault="001C220D" w:rsidP="00B9204A">
      <w:pPr>
        <w:spacing w:line="360" w:lineRule="exact"/>
        <w:rPr>
          <w:rFonts w:asciiTheme="minorHAnsi" w:hAnsiTheme="minorHAnsi" w:cstheme="minorHAnsi"/>
          <w:sz w:val="22"/>
          <w:szCs w:val="22"/>
          <w:lang w:val="ro-RO" w:eastAsia="ro-RO"/>
        </w:rPr>
      </w:pPr>
    </w:p>
    <w:p w14:paraId="518D44F8" w14:textId="42A19567" w:rsidR="008E2560" w:rsidRPr="00B9204A" w:rsidRDefault="00ED6EF9" w:rsidP="00B9204A">
      <w:pPr>
        <w:spacing w:line="360" w:lineRule="exact"/>
        <w:jc w:val="both"/>
        <w:rPr>
          <w:rFonts w:asciiTheme="minorHAnsi" w:hAnsiTheme="minorHAnsi" w:cstheme="minorHAnsi"/>
          <w:sz w:val="22"/>
          <w:szCs w:val="22"/>
          <w:lang w:val="ro-RO" w:eastAsia="ro-RO"/>
        </w:rPr>
      </w:pPr>
      <w:r w:rsidRPr="00B9204A">
        <w:rPr>
          <w:rFonts w:asciiTheme="minorHAnsi" w:hAnsiTheme="minorHAnsi" w:cstheme="minorHAnsi"/>
          <w:sz w:val="22"/>
          <w:szCs w:val="22"/>
          <w:lang w:val="ro-RO" w:eastAsia="ro-RO"/>
        </w:rPr>
        <w:t>Clasamentul O</w:t>
      </w:r>
      <w:r w:rsidR="008E2560" w:rsidRPr="00B9204A">
        <w:rPr>
          <w:rFonts w:asciiTheme="minorHAnsi" w:hAnsiTheme="minorHAnsi" w:cstheme="minorHAnsi"/>
          <w:sz w:val="22"/>
          <w:szCs w:val="22"/>
          <w:lang w:val="ro-RO" w:eastAsia="ro-RO"/>
        </w:rPr>
        <w:t xml:space="preserve">fertelor va fi determinat pe baza punctajului total. Pe baza metodei de calcul de mai sus, </w:t>
      </w:r>
      <w:r w:rsidR="0003197F" w:rsidRPr="00B9204A">
        <w:rPr>
          <w:rFonts w:asciiTheme="minorHAnsi" w:hAnsiTheme="minorHAnsi" w:cstheme="minorHAnsi"/>
          <w:sz w:val="22"/>
          <w:szCs w:val="22"/>
          <w:lang w:val="ro-RO" w:eastAsia="ro-RO"/>
        </w:rPr>
        <w:t>Ofertantul</w:t>
      </w:r>
      <w:r w:rsidR="008E2560" w:rsidRPr="00B9204A">
        <w:rPr>
          <w:rFonts w:asciiTheme="minorHAnsi" w:hAnsiTheme="minorHAnsi" w:cstheme="minorHAnsi"/>
          <w:sz w:val="22"/>
          <w:szCs w:val="22"/>
          <w:lang w:val="ro-RO" w:eastAsia="ro-RO"/>
        </w:rPr>
        <w:t xml:space="preserve"> care are cel mai mare punctaj total va fi declarat castigator.</w:t>
      </w:r>
    </w:p>
    <w:p w14:paraId="69875365" w14:textId="77777777" w:rsidR="003A5C14" w:rsidRPr="00B9204A" w:rsidRDefault="003A5C14" w:rsidP="00B9204A">
      <w:pPr>
        <w:spacing w:line="360" w:lineRule="exact"/>
        <w:rPr>
          <w:rFonts w:asciiTheme="minorHAnsi" w:hAnsiTheme="minorHAnsi" w:cstheme="minorHAnsi"/>
          <w:sz w:val="22"/>
          <w:szCs w:val="22"/>
          <w:lang w:val="ro-RO" w:eastAsia="ro-RO"/>
        </w:rPr>
      </w:pPr>
    </w:p>
    <w:p w14:paraId="332D3E21" w14:textId="771459BF" w:rsidR="0087404B" w:rsidRPr="00B9204A" w:rsidRDefault="007978F4" w:rsidP="00B9204A">
      <w:pPr>
        <w:spacing w:line="360" w:lineRule="exact"/>
        <w:jc w:val="both"/>
        <w:rPr>
          <w:rFonts w:asciiTheme="minorHAnsi" w:hAnsiTheme="minorHAnsi" w:cstheme="minorHAnsi"/>
          <w:sz w:val="22"/>
          <w:szCs w:val="22"/>
          <w:lang w:val="ro-RO"/>
        </w:rPr>
      </w:pPr>
      <w:r w:rsidRPr="00B9204A">
        <w:rPr>
          <w:rFonts w:asciiTheme="minorHAnsi" w:hAnsiTheme="minorHAnsi" w:cstheme="minorHAnsi"/>
          <w:sz w:val="22"/>
          <w:szCs w:val="22"/>
          <w:lang w:val="ro-RO" w:eastAsia="ro-RO"/>
        </w:rPr>
        <w:lastRenderedPageBreak/>
        <w:t>În cazul în care, după</w:t>
      </w:r>
      <w:r w:rsidR="0087404B" w:rsidRPr="00B9204A">
        <w:rPr>
          <w:rFonts w:asciiTheme="minorHAnsi" w:hAnsiTheme="minorHAnsi" w:cstheme="minorHAnsi"/>
          <w:sz w:val="22"/>
          <w:szCs w:val="22"/>
          <w:lang w:val="ro-RO" w:eastAsia="ro-RO"/>
        </w:rPr>
        <w:t xml:space="preserve"> aplicare</w:t>
      </w:r>
      <w:r w:rsidRPr="00B9204A">
        <w:rPr>
          <w:rFonts w:asciiTheme="minorHAnsi" w:hAnsiTheme="minorHAnsi" w:cstheme="minorHAnsi"/>
          <w:sz w:val="22"/>
          <w:szCs w:val="22"/>
          <w:lang w:val="ro-RO" w:eastAsia="ro-RO"/>
        </w:rPr>
        <w:t>a criteriului de atribuire, două oferte prezintă</w:t>
      </w:r>
      <w:r w:rsidR="0087404B" w:rsidRPr="00B9204A">
        <w:rPr>
          <w:rFonts w:asciiTheme="minorHAnsi" w:hAnsiTheme="minorHAnsi" w:cstheme="minorHAnsi"/>
          <w:sz w:val="22"/>
          <w:szCs w:val="22"/>
          <w:lang w:val="ro-RO" w:eastAsia="ro-RO"/>
        </w:rPr>
        <w:t xml:space="preserve"> </w:t>
      </w:r>
      <w:r w:rsidR="004111C0" w:rsidRPr="00B9204A">
        <w:rPr>
          <w:rFonts w:asciiTheme="minorHAnsi" w:hAnsiTheme="minorHAnsi" w:cstheme="minorHAnsi"/>
          <w:sz w:val="22"/>
          <w:szCs w:val="22"/>
          <w:lang w:val="ro-RO" w:eastAsia="ro-RO"/>
        </w:rPr>
        <w:t>puncta</w:t>
      </w:r>
      <w:r w:rsidRPr="00B9204A">
        <w:rPr>
          <w:rFonts w:asciiTheme="minorHAnsi" w:hAnsiTheme="minorHAnsi" w:cstheme="minorHAnsi"/>
          <w:sz w:val="22"/>
          <w:szCs w:val="22"/>
          <w:lang w:val="ro-RO" w:eastAsia="ro-RO"/>
        </w:rPr>
        <w:t xml:space="preserve">j egal, </w:t>
      </w:r>
      <w:r w:rsidR="006C1E7E" w:rsidRPr="00B9204A">
        <w:rPr>
          <w:rFonts w:asciiTheme="minorHAnsi" w:hAnsiTheme="minorHAnsi" w:cstheme="minorHAnsi"/>
          <w:sz w:val="22"/>
          <w:szCs w:val="22"/>
          <w:lang w:val="ro-RO" w:eastAsia="ro-RO"/>
        </w:rPr>
        <w:t xml:space="preserve">în vederea departajării acestora, </w:t>
      </w:r>
      <w:r w:rsidRPr="00B9204A">
        <w:rPr>
          <w:rFonts w:asciiTheme="minorHAnsi" w:hAnsiTheme="minorHAnsi" w:cstheme="minorHAnsi"/>
          <w:sz w:val="22"/>
          <w:szCs w:val="22"/>
          <w:lang w:val="ro-RO" w:eastAsia="ro-RO"/>
        </w:rPr>
        <w:t>Autoritatea Contractantă</w:t>
      </w:r>
      <w:r w:rsidR="004111C0" w:rsidRPr="00B9204A">
        <w:rPr>
          <w:rFonts w:asciiTheme="minorHAnsi" w:hAnsiTheme="minorHAnsi" w:cstheme="minorHAnsi"/>
          <w:sz w:val="22"/>
          <w:szCs w:val="22"/>
          <w:lang w:val="ro-RO" w:eastAsia="ro-RO"/>
        </w:rPr>
        <w:t xml:space="preserve"> </w:t>
      </w:r>
      <w:r w:rsidR="006C1E7E" w:rsidRPr="00B9204A">
        <w:rPr>
          <w:rFonts w:asciiTheme="minorHAnsi" w:hAnsiTheme="minorHAnsi" w:cstheme="minorHAnsi"/>
          <w:sz w:val="22"/>
          <w:szCs w:val="22"/>
          <w:lang w:val="ro-RO" w:eastAsia="ro-RO"/>
        </w:rPr>
        <w:t xml:space="preserve">poate </w:t>
      </w:r>
      <w:r w:rsidR="00186B4E" w:rsidRPr="00B9204A">
        <w:rPr>
          <w:rFonts w:asciiTheme="minorHAnsi" w:hAnsiTheme="minorHAnsi" w:cstheme="minorHAnsi"/>
          <w:sz w:val="22"/>
          <w:szCs w:val="22"/>
          <w:lang w:val="ro-RO" w:eastAsia="ro-RO"/>
        </w:rPr>
        <w:t>alege</w:t>
      </w:r>
      <w:r w:rsidR="006C1E7E" w:rsidRPr="00B9204A">
        <w:rPr>
          <w:rFonts w:asciiTheme="minorHAnsi" w:hAnsiTheme="minorHAnsi" w:cstheme="minorHAnsi"/>
          <w:sz w:val="22"/>
          <w:szCs w:val="22"/>
          <w:lang w:val="ro-RO" w:eastAsia="ro-RO"/>
        </w:rPr>
        <w:t xml:space="preserve">, spre exemplu, </w:t>
      </w:r>
      <w:r w:rsidR="00186B4E" w:rsidRPr="00B9204A">
        <w:rPr>
          <w:rFonts w:asciiTheme="minorHAnsi" w:hAnsiTheme="minorHAnsi" w:cstheme="minorHAnsi"/>
          <w:sz w:val="22"/>
          <w:szCs w:val="22"/>
          <w:lang w:val="ro-RO" w:eastAsia="ro-RO"/>
        </w:rPr>
        <w:t xml:space="preserve">oferta cu </w:t>
      </w:r>
      <w:r w:rsidR="006C1E7E" w:rsidRPr="00B9204A">
        <w:rPr>
          <w:rFonts w:asciiTheme="minorHAnsi" w:hAnsiTheme="minorHAnsi" w:cstheme="minorHAnsi"/>
          <w:sz w:val="22"/>
          <w:szCs w:val="22"/>
          <w:lang w:val="ro-RO" w:eastAsia="ro-RO"/>
        </w:rPr>
        <w:t>cel mai mare punctaj obținut la subfactorul de evaluare cu pondere</w:t>
      </w:r>
      <w:r w:rsidR="00C55519" w:rsidRPr="00B9204A">
        <w:rPr>
          <w:rFonts w:asciiTheme="minorHAnsi" w:hAnsiTheme="minorHAnsi" w:cstheme="minorHAnsi"/>
          <w:sz w:val="22"/>
          <w:szCs w:val="22"/>
          <w:lang w:val="ro-RO" w:eastAsia="ro-RO"/>
        </w:rPr>
        <w:t>a</w:t>
      </w:r>
      <w:r w:rsidR="006C1E7E" w:rsidRPr="00B9204A">
        <w:rPr>
          <w:rFonts w:asciiTheme="minorHAnsi" w:hAnsiTheme="minorHAnsi" w:cstheme="minorHAnsi"/>
          <w:sz w:val="22"/>
          <w:szCs w:val="22"/>
          <w:lang w:val="ro-RO" w:eastAsia="ro-RO"/>
        </w:rPr>
        <w:t xml:space="preserve"> maximă în cadrul factorului de evaluare „Componenta Tehnică”</w:t>
      </w:r>
      <w:r w:rsidR="004111C0" w:rsidRPr="00B9204A">
        <w:rPr>
          <w:rFonts w:asciiTheme="minorHAnsi" w:hAnsiTheme="minorHAnsi" w:cstheme="minorHAnsi"/>
          <w:sz w:val="22"/>
          <w:szCs w:val="22"/>
          <w:lang w:val="ro-RO" w:eastAsia="ro-RO"/>
        </w:rPr>
        <w:t>.</w:t>
      </w:r>
    </w:p>
    <w:sectPr w:rsidR="0087404B" w:rsidRPr="00B9204A" w:rsidSect="00BA7C24">
      <w:footerReference w:type="default" r:id="rId9"/>
      <w:type w:val="continuous"/>
      <w:pgSz w:w="11906" w:h="16838"/>
      <w:pgMar w:top="993"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D51B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87DCA" w14:textId="77777777" w:rsidR="00557B08" w:rsidRDefault="00557B08" w:rsidP="007B738C">
      <w:r>
        <w:separator/>
      </w:r>
    </w:p>
  </w:endnote>
  <w:endnote w:type="continuationSeparator" w:id="0">
    <w:p w14:paraId="1C06D2FB" w14:textId="77777777" w:rsidR="00557B08" w:rsidRDefault="00557B08" w:rsidP="007B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141635"/>
      <w:docPartObj>
        <w:docPartGallery w:val="Page Numbers (Bottom of Page)"/>
        <w:docPartUnique/>
      </w:docPartObj>
    </w:sdtPr>
    <w:sdtEndPr/>
    <w:sdtContent>
      <w:sdt>
        <w:sdtPr>
          <w:id w:val="-810471389"/>
          <w:docPartObj>
            <w:docPartGallery w:val="Page Numbers (Top of Page)"/>
            <w:docPartUnique/>
          </w:docPartObj>
        </w:sdtPr>
        <w:sdtEndPr/>
        <w:sdtContent>
          <w:p w14:paraId="428386D7" w14:textId="77777777" w:rsidR="00FE66A0" w:rsidRDefault="00FE66A0">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C46A11">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C46A11">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776D1" w14:textId="77777777" w:rsidR="00557B08" w:rsidRDefault="00557B08" w:rsidP="007B738C">
      <w:r>
        <w:separator/>
      </w:r>
    </w:p>
  </w:footnote>
  <w:footnote w:type="continuationSeparator" w:id="0">
    <w:p w14:paraId="39AC539F" w14:textId="77777777" w:rsidR="00557B08" w:rsidRDefault="00557B08" w:rsidP="007B738C">
      <w:r>
        <w:continuationSeparator/>
      </w:r>
    </w:p>
  </w:footnote>
  <w:footnote w:id="1">
    <w:p w14:paraId="5B8411B0" w14:textId="6DADE179" w:rsidR="007E61A7" w:rsidRPr="00A2215D" w:rsidRDefault="007E61A7">
      <w:pPr>
        <w:pStyle w:val="FootnoteText"/>
        <w:rPr>
          <w:lang w:val="ro-RO"/>
        </w:rPr>
      </w:pPr>
      <w:r>
        <w:rPr>
          <w:rStyle w:val="FootnoteReference"/>
        </w:rPr>
        <w:footnoteRef/>
      </w:r>
      <w:r>
        <w:t xml:space="preserve"> </w:t>
      </w:r>
      <w:r w:rsidRPr="0005423D">
        <w:rPr>
          <w:rFonts w:asciiTheme="minorHAnsi" w:hAnsiTheme="minorHAnsi" w:cstheme="minorHAnsi"/>
          <w:sz w:val="18"/>
          <w:szCs w:val="18"/>
          <w:lang w:val="ro-RO"/>
        </w:rPr>
        <w:t>Produs livrat insemana ca toate activitatile in cadrul contractului au fost realizate si produsul / echipamentul este instalat, functioneaza la parametrii agreati si este acceptat de autoritatea contractanta.</w:t>
      </w:r>
    </w:p>
  </w:footnote>
  <w:footnote w:id="2">
    <w:p w14:paraId="406FBA31" w14:textId="6344DF99" w:rsidR="0005423D" w:rsidRPr="0005423D" w:rsidRDefault="0005423D">
      <w:pPr>
        <w:pStyle w:val="FootnoteText"/>
        <w:rPr>
          <w:lang w:val="ro-RO"/>
        </w:rPr>
      </w:pPr>
      <w:r>
        <w:rPr>
          <w:rStyle w:val="FootnoteReference"/>
        </w:rPr>
        <w:footnoteRef/>
      </w:r>
      <w:r>
        <w:t xml:space="preserve"> </w:t>
      </w:r>
      <w:r>
        <w:rPr>
          <w:rFonts w:asciiTheme="minorHAnsi" w:hAnsiTheme="minorHAnsi" w:cstheme="minorHAnsi"/>
          <w:sz w:val="18"/>
          <w:szCs w:val="18"/>
          <w:lang w:val="ro-RO"/>
        </w:rPr>
        <w:t>P</w:t>
      </w:r>
      <w:r w:rsidRPr="0005423D">
        <w:rPr>
          <w:rFonts w:asciiTheme="minorHAnsi" w:hAnsiTheme="minorHAnsi" w:cstheme="minorHAnsi"/>
          <w:sz w:val="18"/>
          <w:szCs w:val="18"/>
          <w:lang w:val="ro-RO"/>
        </w:rPr>
        <w:t>erioada in care echipamentul trebuie sa fie fun</w:t>
      </w:r>
      <w:r>
        <w:rPr>
          <w:rFonts w:asciiTheme="minorHAnsi" w:hAnsiTheme="minorHAnsi" w:cstheme="minorHAnsi"/>
          <w:sz w:val="18"/>
          <w:szCs w:val="18"/>
          <w:lang w:val="ro-RO"/>
        </w:rPr>
        <w:t>ctional si accesibil/utilizabil la parametrii optimi</w:t>
      </w:r>
      <w:r w:rsidR="00D01C6E">
        <w:rPr>
          <w:rFonts w:asciiTheme="minorHAnsi" w:hAnsiTheme="minorHAnsi" w:cstheme="minorHAnsi"/>
          <w:sz w:val="18"/>
          <w:szCs w:val="18"/>
          <w:lang w:val="ro-RO"/>
        </w:rPr>
        <w:t xml:space="preserve"> fara a lua in calcul timpul de intrerupere pentru </w:t>
      </w:r>
      <w:r w:rsidR="00C97B6F">
        <w:rPr>
          <w:rFonts w:asciiTheme="minorHAnsi" w:hAnsiTheme="minorHAnsi" w:cstheme="minorHAnsi"/>
          <w:sz w:val="18"/>
          <w:szCs w:val="18"/>
          <w:lang w:val="ro-RO"/>
        </w:rPr>
        <w:t>mentenanta preventiva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10E9"/>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1">
    <w:nsid w:val="38CA5182"/>
    <w:multiLevelType w:val="hybridMultilevel"/>
    <w:tmpl w:val="59A45BA4"/>
    <w:lvl w:ilvl="0" w:tplc="0809001B">
      <w:start w:val="1"/>
      <w:numFmt w:val="lowerRoman"/>
      <w:lvlText w:val="%1."/>
      <w:lvlJc w:val="right"/>
      <w:pPr>
        <w:ind w:left="770" w:hanging="360"/>
      </w:pPr>
    </w:lvl>
    <w:lvl w:ilvl="1" w:tplc="04180019" w:tentative="1">
      <w:start w:val="1"/>
      <w:numFmt w:val="lowerLetter"/>
      <w:lvlText w:val="%2."/>
      <w:lvlJc w:val="left"/>
      <w:pPr>
        <w:ind w:left="1490" w:hanging="360"/>
      </w:pPr>
    </w:lvl>
    <w:lvl w:ilvl="2" w:tplc="0418001B" w:tentative="1">
      <w:start w:val="1"/>
      <w:numFmt w:val="lowerRoman"/>
      <w:lvlText w:val="%3."/>
      <w:lvlJc w:val="right"/>
      <w:pPr>
        <w:ind w:left="2210" w:hanging="180"/>
      </w:pPr>
    </w:lvl>
    <w:lvl w:ilvl="3" w:tplc="0418000F" w:tentative="1">
      <w:start w:val="1"/>
      <w:numFmt w:val="decimal"/>
      <w:lvlText w:val="%4."/>
      <w:lvlJc w:val="left"/>
      <w:pPr>
        <w:ind w:left="2930" w:hanging="360"/>
      </w:pPr>
    </w:lvl>
    <w:lvl w:ilvl="4" w:tplc="04180019" w:tentative="1">
      <w:start w:val="1"/>
      <w:numFmt w:val="lowerLetter"/>
      <w:lvlText w:val="%5."/>
      <w:lvlJc w:val="left"/>
      <w:pPr>
        <w:ind w:left="3650" w:hanging="360"/>
      </w:pPr>
    </w:lvl>
    <w:lvl w:ilvl="5" w:tplc="0418001B" w:tentative="1">
      <w:start w:val="1"/>
      <w:numFmt w:val="lowerRoman"/>
      <w:lvlText w:val="%6."/>
      <w:lvlJc w:val="right"/>
      <w:pPr>
        <w:ind w:left="4370" w:hanging="180"/>
      </w:pPr>
    </w:lvl>
    <w:lvl w:ilvl="6" w:tplc="0418000F" w:tentative="1">
      <w:start w:val="1"/>
      <w:numFmt w:val="decimal"/>
      <w:lvlText w:val="%7."/>
      <w:lvlJc w:val="left"/>
      <w:pPr>
        <w:ind w:left="5090" w:hanging="360"/>
      </w:pPr>
    </w:lvl>
    <w:lvl w:ilvl="7" w:tplc="04180019" w:tentative="1">
      <w:start w:val="1"/>
      <w:numFmt w:val="lowerLetter"/>
      <w:lvlText w:val="%8."/>
      <w:lvlJc w:val="left"/>
      <w:pPr>
        <w:ind w:left="5810" w:hanging="360"/>
      </w:pPr>
    </w:lvl>
    <w:lvl w:ilvl="8" w:tplc="0418001B" w:tentative="1">
      <w:start w:val="1"/>
      <w:numFmt w:val="lowerRoman"/>
      <w:lvlText w:val="%9."/>
      <w:lvlJc w:val="right"/>
      <w:pPr>
        <w:ind w:left="6530" w:hanging="180"/>
      </w:pPr>
    </w:lvl>
  </w:abstractNum>
  <w:abstractNum w:abstractNumId="2">
    <w:nsid w:val="4557510F"/>
    <w:multiLevelType w:val="hybridMultilevel"/>
    <w:tmpl w:val="D93C8C2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4F344097"/>
    <w:multiLevelType w:val="hybridMultilevel"/>
    <w:tmpl w:val="584E3208"/>
    <w:lvl w:ilvl="0" w:tplc="08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39F31C3"/>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6B157C3"/>
    <w:multiLevelType w:val="hybridMultilevel"/>
    <w:tmpl w:val="26503F46"/>
    <w:lvl w:ilvl="0" w:tplc="08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9716099"/>
    <w:multiLevelType w:val="multilevel"/>
    <w:tmpl w:val="72629514"/>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EE2223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15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BC1516"/>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9">
    <w:nsid w:val="77F25844"/>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10">
    <w:nsid w:val="7809529C"/>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abstractNum w:abstractNumId="11">
    <w:nsid w:val="78D01C10"/>
    <w:multiLevelType w:val="singleLevel"/>
    <w:tmpl w:val="00000008"/>
    <w:lvl w:ilvl="0">
      <w:start w:val="1"/>
      <w:numFmt w:val="lowerLetter"/>
      <w:lvlText w:val="%1)"/>
      <w:lvlJc w:val="left"/>
      <w:pPr>
        <w:tabs>
          <w:tab w:val="num" w:pos="1260"/>
        </w:tabs>
        <w:ind w:left="1260" w:hanging="360"/>
      </w:pPr>
      <w:rPr>
        <w:rFonts w:cs="Times New Roman"/>
        <w:b w:val="0"/>
        <w:color w:val="auto"/>
      </w:rPr>
    </w:lvl>
  </w:abstractNum>
  <w:num w:numId="1">
    <w:abstractNumId w:val="7"/>
  </w:num>
  <w:num w:numId="2">
    <w:abstractNumId w:val="0"/>
  </w:num>
  <w:num w:numId="3">
    <w:abstractNumId w:val="4"/>
  </w:num>
  <w:num w:numId="4">
    <w:abstractNumId w:val="6"/>
  </w:num>
  <w:num w:numId="5">
    <w:abstractNumId w:val="2"/>
  </w:num>
  <w:num w:numId="6">
    <w:abstractNumId w:val="10"/>
  </w:num>
  <w:num w:numId="7">
    <w:abstractNumId w:val="5"/>
  </w:num>
  <w:num w:numId="8">
    <w:abstractNumId w:val="11"/>
  </w:num>
  <w:num w:numId="9">
    <w:abstractNumId w:val="9"/>
  </w:num>
  <w:num w:numId="10">
    <w:abstractNumId w:val="3"/>
  </w:num>
  <w:num w:numId="11">
    <w:abstractNumId w:val="1"/>
  </w:num>
  <w:num w:numId="12">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c">
    <w15:presenceInfo w15:providerId="None" w15:userId="Dom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97"/>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25F7"/>
    <w:rsid w:val="000139FB"/>
    <w:rsid w:val="00013C7B"/>
    <w:rsid w:val="00014584"/>
    <w:rsid w:val="000145C6"/>
    <w:rsid w:val="00014856"/>
    <w:rsid w:val="00015DCD"/>
    <w:rsid w:val="00015EF4"/>
    <w:rsid w:val="0001609F"/>
    <w:rsid w:val="00016B13"/>
    <w:rsid w:val="00017AF5"/>
    <w:rsid w:val="000218E3"/>
    <w:rsid w:val="00021F17"/>
    <w:rsid w:val="000230E8"/>
    <w:rsid w:val="00024529"/>
    <w:rsid w:val="00024BBC"/>
    <w:rsid w:val="0002754F"/>
    <w:rsid w:val="00027AAD"/>
    <w:rsid w:val="000304CE"/>
    <w:rsid w:val="00030AFF"/>
    <w:rsid w:val="000312FB"/>
    <w:rsid w:val="0003197F"/>
    <w:rsid w:val="00031B1C"/>
    <w:rsid w:val="00032CAF"/>
    <w:rsid w:val="00032E47"/>
    <w:rsid w:val="000336D0"/>
    <w:rsid w:val="000339B2"/>
    <w:rsid w:val="00035515"/>
    <w:rsid w:val="00035F82"/>
    <w:rsid w:val="000361D4"/>
    <w:rsid w:val="000366E0"/>
    <w:rsid w:val="00036CF5"/>
    <w:rsid w:val="000374CB"/>
    <w:rsid w:val="00037628"/>
    <w:rsid w:val="00037B98"/>
    <w:rsid w:val="000406D7"/>
    <w:rsid w:val="00041E70"/>
    <w:rsid w:val="00043EB3"/>
    <w:rsid w:val="00043F09"/>
    <w:rsid w:val="0004436B"/>
    <w:rsid w:val="00044AA2"/>
    <w:rsid w:val="000462CD"/>
    <w:rsid w:val="00051273"/>
    <w:rsid w:val="00051B9A"/>
    <w:rsid w:val="00052F21"/>
    <w:rsid w:val="00053012"/>
    <w:rsid w:val="000532BE"/>
    <w:rsid w:val="00053304"/>
    <w:rsid w:val="0005423D"/>
    <w:rsid w:val="00054597"/>
    <w:rsid w:val="00054679"/>
    <w:rsid w:val="00055388"/>
    <w:rsid w:val="00055595"/>
    <w:rsid w:val="00057210"/>
    <w:rsid w:val="0006085B"/>
    <w:rsid w:val="0006090E"/>
    <w:rsid w:val="00060F25"/>
    <w:rsid w:val="00061834"/>
    <w:rsid w:val="00062059"/>
    <w:rsid w:val="00062BE6"/>
    <w:rsid w:val="00063724"/>
    <w:rsid w:val="0006484B"/>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984"/>
    <w:rsid w:val="00095CF2"/>
    <w:rsid w:val="00096C11"/>
    <w:rsid w:val="00096E71"/>
    <w:rsid w:val="000A01E5"/>
    <w:rsid w:val="000A0546"/>
    <w:rsid w:val="000A0E51"/>
    <w:rsid w:val="000A11E4"/>
    <w:rsid w:val="000A1D5C"/>
    <w:rsid w:val="000A1D67"/>
    <w:rsid w:val="000A2C00"/>
    <w:rsid w:val="000A33E0"/>
    <w:rsid w:val="000A3EC9"/>
    <w:rsid w:val="000A4982"/>
    <w:rsid w:val="000A4A6E"/>
    <w:rsid w:val="000A5C34"/>
    <w:rsid w:val="000A6351"/>
    <w:rsid w:val="000A6711"/>
    <w:rsid w:val="000A7470"/>
    <w:rsid w:val="000A76D2"/>
    <w:rsid w:val="000B0B5E"/>
    <w:rsid w:val="000B15E2"/>
    <w:rsid w:val="000B2461"/>
    <w:rsid w:val="000B2BBB"/>
    <w:rsid w:val="000B38F3"/>
    <w:rsid w:val="000B3C11"/>
    <w:rsid w:val="000B464B"/>
    <w:rsid w:val="000B57C0"/>
    <w:rsid w:val="000B6143"/>
    <w:rsid w:val="000B6653"/>
    <w:rsid w:val="000B759B"/>
    <w:rsid w:val="000B77A9"/>
    <w:rsid w:val="000B7DF6"/>
    <w:rsid w:val="000C0572"/>
    <w:rsid w:val="000C05B2"/>
    <w:rsid w:val="000C0E3C"/>
    <w:rsid w:val="000C0E64"/>
    <w:rsid w:val="000C212C"/>
    <w:rsid w:val="000C3435"/>
    <w:rsid w:val="000C36D7"/>
    <w:rsid w:val="000C3E5B"/>
    <w:rsid w:val="000C3F8F"/>
    <w:rsid w:val="000C4D3A"/>
    <w:rsid w:val="000C5689"/>
    <w:rsid w:val="000C57FC"/>
    <w:rsid w:val="000C6AC6"/>
    <w:rsid w:val="000C6C8C"/>
    <w:rsid w:val="000C76C3"/>
    <w:rsid w:val="000C7C3A"/>
    <w:rsid w:val="000D3ACE"/>
    <w:rsid w:val="000D4FB9"/>
    <w:rsid w:val="000D555E"/>
    <w:rsid w:val="000D6284"/>
    <w:rsid w:val="000D7665"/>
    <w:rsid w:val="000E056D"/>
    <w:rsid w:val="000E0BB9"/>
    <w:rsid w:val="000E0C2A"/>
    <w:rsid w:val="000E1714"/>
    <w:rsid w:val="000E2196"/>
    <w:rsid w:val="000E22FC"/>
    <w:rsid w:val="000E278E"/>
    <w:rsid w:val="000E3439"/>
    <w:rsid w:val="000E35DE"/>
    <w:rsid w:val="000E3DB1"/>
    <w:rsid w:val="000E42A5"/>
    <w:rsid w:val="000E5278"/>
    <w:rsid w:val="000E5854"/>
    <w:rsid w:val="000E6215"/>
    <w:rsid w:val="000E6312"/>
    <w:rsid w:val="000E7DA2"/>
    <w:rsid w:val="000F0F36"/>
    <w:rsid w:val="000F151D"/>
    <w:rsid w:val="000F2286"/>
    <w:rsid w:val="000F267F"/>
    <w:rsid w:val="000F28C7"/>
    <w:rsid w:val="000F3599"/>
    <w:rsid w:val="000F36AF"/>
    <w:rsid w:val="000F3DDA"/>
    <w:rsid w:val="000F41A1"/>
    <w:rsid w:val="000F4A9D"/>
    <w:rsid w:val="000F51DF"/>
    <w:rsid w:val="000F585A"/>
    <w:rsid w:val="000F5E73"/>
    <w:rsid w:val="000F6428"/>
    <w:rsid w:val="000F6996"/>
    <w:rsid w:val="000F6C18"/>
    <w:rsid w:val="000F6EF9"/>
    <w:rsid w:val="00100BB9"/>
    <w:rsid w:val="00100E9C"/>
    <w:rsid w:val="00101163"/>
    <w:rsid w:val="00101E8E"/>
    <w:rsid w:val="00102441"/>
    <w:rsid w:val="001038C2"/>
    <w:rsid w:val="001056BD"/>
    <w:rsid w:val="00106289"/>
    <w:rsid w:val="001065E0"/>
    <w:rsid w:val="00107B4B"/>
    <w:rsid w:val="00112996"/>
    <w:rsid w:val="00113306"/>
    <w:rsid w:val="00113EC3"/>
    <w:rsid w:val="0011514C"/>
    <w:rsid w:val="001159AE"/>
    <w:rsid w:val="00115C1C"/>
    <w:rsid w:val="00115EB3"/>
    <w:rsid w:val="00116C18"/>
    <w:rsid w:val="00120C69"/>
    <w:rsid w:val="00121E9C"/>
    <w:rsid w:val="001223CF"/>
    <w:rsid w:val="001237F0"/>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198"/>
    <w:rsid w:val="00137D2F"/>
    <w:rsid w:val="00137F10"/>
    <w:rsid w:val="00140A86"/>
    <w:rsid w:val="00141605"/>
    <w:rsid w:val="00141C56"/>
    <w:rsid w:val="00142913"/>
    <w:rsid w:val="001439A7"/>
    <w:rsid w:val="00144709"/>
    <w:rsid w:val="001452C1"/>
    <w:rsid w:val="00145376"/>
    <w:rsid w:val="00146798"/>
    <w:rsid w:val="00146F40"/>
    <w:rsid w:val="00147244"/>
    <w:rsid w:val="00147303"/>
    <w:rsid w:val="00151FF8"/>
    <w:rsid w:val="00152BCD"/>
    <w:rsid w:val="0015362B"/>
    <w:rsid w:val="00154E43"/>
    <w:rsid w:val="00155D4C"/>
    <w:rsid w:val="00156BA6"/>
    <w:rsid w:val="001575F2"/>
    <w:rsid w:val="001606DB"/>
    <w:rsid w:val="00160758"/>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C9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86B4E"/>
    <w:rsid w:val="00190DA7"/>
    <w:rsid w:val="00190F27"/>
    <w:rsid w:val="00191267"/>
    <w:rsid w:val="001915C9"/>
    <w:rsid w:val="00191962"/>
    <w:rsid w:val="00191C25"/>
    <w:rsid w:val="00192078"/>
    <w:rsid w:val="001928FD"/>
    <w:rsid w:val="00192CAD"/>
    <w:rsid w:val="0019343A"/>
    <w:rsid w:val="00193529"/>
    <w:rsid w:val="00193577"/>
    <w:rsid w:val="001968C9"/>
    <w:rsid w:val="00196A20"/>
    <w:rsid w:val="00196CD2"/>
    <w:rsid w:val="00196E98"/>
    <w:rsid w:val="001971DD"/>
    <w:rsid w:val="00197943"/>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5B7"/>
    <w:rsid w:val="001B47D2"/>
    <w:rsid w:val="001B5276"/>
    <w:rsid w:val="001B5334"/>
    <w:rsid w:val="001B7D9A"/>
    <w:rsid w:val="001C0550"/>
    <w:rsid w:val="001C0759"/>
    <w:rsid w:val="001C08FC"/>
    <w:rsid w:val="001C1FB9"/>
    <w:rsid w:val="001C220D"/>
    <w:rsid w:val="001C2384"/>
    <w:rsid w:val="001C379A"/>
    <w:rsid w:val="001C3D1E"/>
    <w:rsid w:val="001C502F"/>
    <w:rsid w:val="001C5935"/>
    <w:rsid w:val="001C6CEA"/>
    <w:rsid w:val="001C73A3"/>
    <w:rsid w:val="001C74BC"/>
    <w:rsid w:val="001C7C72"/>
    <w:rsid w:val="001D04E7"/>
    <w:rsid w:val="001D064F"/>
    <w:rsid w:val="001D14E5"/>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17F"/>
    <w:rsid w:val="001E1711"/>
    <w:rsid w:val="001E1F0C"/>
    <w:rsid w:val="001E1F44"/>
    <w:rsid w:val="001E2C2E"/>
    <w:rsid w:val="001E2EEA"/>
    <w:rsid w:val="001E3D5A"/>
    <w:rsid w:val="001E44E6"/>
    <w:rsid w:val="001E4BF4"/>
    <w:rsid w:val="001E4FB8"/>
    <w:rsid w:val="001E587D"/>
    <w:rsid w:val="001E5ADF"/>
    <w:rsid w:val="001E6201"/>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39C"/>
    <w:rsid w:val="00206379"/>
    <w:rsid w:val="00206B0C"/>
    <w:rsid w:val="00207C17"/>
    <w:rsid w:val="00210637"/>
    <w:rsid w:val="00210A3E"/>
    <w:rsid w:val="002111A7"/>
    <w:rsid w:val="00211B60"/>
    <w:rsid w:val="0021274F"/>
    <w:rsid w:val="00213BB8"/>
    <w:rsid w:val="002146A9"/>
    <w:rsid w:val="002148F2"/>
    <w:rsid w:val="00215C66"/>
    <w:rsid w:val="00216FDB"/>
    <w:rsid w:val="00217366"/>
    <w:rsid w:val="00217A80"/>
    <w:rsid w:val="00220219"/>
    <w:rsid w:val="00221256"/>
    <w:rsid w:val="00221282"/>
    <w:rsid w:val="00221C6D"/>
    <w:rsid w:val="00222405"/>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068D"/>
    <w:rsid w:val="00243967"/>
    <w:rsid w:val="00244537"/>
    <w:rsid w:val="002452A6"/>
    <w:rsid w:val="00245762"/>
    <w:rsid w:val="00246907"/>
    <w:rsid w:val="00246FD6"/>
    <w:rsid w:val="002471A9"/>
    <w:rsid w:val="002473A5"/>
    <w:rsid w:val="0024780E"/>
    <w:rsid w:val="00250A9F"/>
    <w:rsid w:val="00251037"/>
    <w:rsid w:val="00251A53"/>
    <w:rsid w:val="002524C2"/>
    <w:rsid w:val="002544EA"/>
    <w:rsid w:val="0025478A"/>
    <w:rsid w:val="0025526E"/>
    <w:rsid w:val="00255549"/>
    <w:rsid w:val="002557B0"/>
    <w:rsid w:val="0025598A"/>
    <w:rsid w:val="00255D68"/>
    <w:rsid w:val="0025775F"/>
    <w:rsid w:val="00257830"/>
    <w:rsid w:val="00257A7D"/>
    <w:rsid w:val="0026198F"/>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545"/>
    <w:rsid w:val="00273D55"/>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428"/>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3631"/>
    <w:rsid w:val="002A5568"/>
    <w:rsid w:val="002A6D40"/>
    <w:rsid w:val="002A7326"/>
    <w:rsid w:val="002A7663"/>
    <w:rsid w:val="002A7B36"/>
    <w:rsid w:val="002B119D"/>
    <w:rsid w:val="002B1E1F"/>
    <w:rsid w:val="002B2D16"/>
    <w:rsid w:val="002B41E2"/>
    <w:rsid w:val="002B4775"/>
    <w:rsid w:val="002B560E"/>
    <w:rsid w:val="002B5A05"/>
    <w:rsid w:val="002B7673"/>
    <w:rsid w:val="002C0821"/>
    <w:rsid w:val="002C09A7"/>
    <w:rsid w:val="002C1267"/>
    <w:rsid w:val="002C1D02"/>
    <w:rsid w:val="002C1E59"/>
    <w:rsid w:val="002C2CE2"/>
    <w:rsid w:val="002C3E3E"/>
    <w:rsid w:val="002C44FC"/>
    <w:rsid w:val="002C490C"/>
    <w:rsid w:val="002C4A2F"/>
    <w:rsid w:val="002C4F01"/>
    <w:rsid w:val="002C5355"/>
    <w:rsid w:val="002C5449"/>
    <w:rsid w:val="002C55B2"/>
    <w:rsid w:val="002C64A8"/>
    <w:rsid w:val="002C6C66"/>
    <w:rsid w:val="002C720B"/>
    <w:rsid w:val="002D03F7"/>
    <w:rsid w:val="002D1E1F"/>
    <w:rsid w:val="002D1FF0"/>
    <w:rsid w:val="002D289E"/>
    <w:rsid w:val="002D28FD"/>
    <w:rsid w:val="002D3AE2"/>
    <w:rsid w:val="002D4906"/>
    <w:rsid w:val="002D561D"/>
    <w:rsid w:val="002D5FE8"/>
    <w:rsid w:val="002D693E"/>
    <w:rsid w:val="002D75EF"/>
    <w:rsid w:val="002E04EF"/>
    <w:rsid w:val="002E0D56"/>
    <w:rsid w:val="002E111D"/>
    <w:rsid w:val="002E11F4"/>
    <w:rsid w:val="002E1382"/>
    <w:rsid w:val="002E2364"/>
    <w:rsid w:val="002E2BD0"/>
    <w:rsid w:val="002E4C58"/>
    <w:rsid w:val="002E57C7"/>
    <w:rsid w:val="002E582D"/>
    <w:rsid w:val="002E5ABD"/>
    <w:rsid w:val="002E6A63"/>
    <w:rsid w:val="002E70CD"/>
    <w:rsid w:val="002E783C"/>
    <w:rsid w:val="002F1425"/>
    <w:rsid w:val="002F1469"/>
    <w:rsid w:val="002F1666"/>
    <w:rsid w:val="002F1A90"/>
    <w:rsid w:val="002F1BFC"/>
    <w:rsid w:val="002F3885"/>
    <w:rsid w:val="002F4B77"/>
    <w:rsid w:val="002F5B13"/>
    <w:rsid w:val="002F6071"/>
    <w:rsid w:val="002F6299"/>
    <w:rsid w:val="002F63FB"/>
    <w:rsid w:val="002F64AE"/>
    <w:rsid w:val="002F6647"/>
    <w:rsid w:val="002F6740"/>
    <w:rsid w:val="002F7ACF"/>
    <w:rsid w:val="002F7CBC"/>
    <w:rsid w:val="00301B14"/>
    <w:rsid w:val="003028B9"/>
    <w:rsid w:val="003037A8"/>
    <w:rsid w:val="00303886"/>
    <w:rsid w:val="003047CF"/>
    <w:rsid w:val="0030690B"/>
    <w:rsid w:val="003077AC"/>
    <w:rsid w:val="00307952"/>
    <w:rsid w:val="00307DB3"/>
    <w:rsid w:val="003101CC"/>
    <w:rsid w:val="003102A1"/>
    <w:rsid w:val="00313F0C"/>
    <w:rsid w:val="0031791E"/>
    <w:rsid w:val="00320C8E"/>
    <w:rsid w:val="003214CD"/>
    <w:rsid w:val="00321563"/>
    <w:rsid w:val="003217E5"/>
    <w:rsid w:val="00322B60"/>
    <w:rsid w:val="003234C3"/>
    <w:rsid w:val="00323CF0"/>
    <w:rsid w:val="00325267"/>
    <w:rsid w:val="00325272"/>
    <w:rsid w:val="00325A75"/>
    <w:rsid w:val="00325D53"/>
    <w:rsid w:val="00325FD6"/>
    <w:rsid w:val="00326E1F"/>
    <w:rsid w:val="00326F18"/>
    <w:rsid w:val="003306E0"/>
    <w:rsid w:val="0033117D"/>
    <w:rsid w:val="003330DD"/>
    <w:rsid w:val="00333CD9"/>
    <w:rsid w:val="0033405F"/>
    <w:rsid w:val="003341A5"/>
    <w:rsid w:val="0034210C"/>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3607"/>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61F5"/>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1280"/>
    <w:rsid w:val="0038282E"/>
    <w:rsid w:val="0038426A"/>
    <w:rsid w:val="003844CB"/>
    <w:rsid w:val="003863DA"/>
    <w:rsid w:val="00386AD2"/>
    <w:rsid w:val="00386DF8"/>
    <w:rsid w:val="00386FC9"/>
    <w:rsid w:val="00387D00"/>
    <w:rsid w:val="00390E71"/>
    <w:rsid w:val="0039122A"/>
    <w:rsid w:val="003917AA"/>
    <w:rsid w:val="003919B7"/>
    <w:rsid w:val="00391CDA"/>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5C14"/>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061"/>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3DB7"/>
    <w:rsid w:val="0040500F"/>
    <w:rsid w:val="00405924"/>
    <w:rsid w:val="00405A03"/>
    <w:rsid w:val="00406244"/>
    <w:rsid w:val="004069EA"/>
    <w:rsid w:val="00406B6E"/>
    <w:rsid w:val="00410F7C"/>
    <w:rsid w:val="004111C0"/>
    <w:rsid w:val="0041127C"/>
    <w:rsid w:val="004123D0"/>
    <w:rsid w:val="004125A2"/>
    <w:rsid w:val="0041276D"/>
    <w:rsid w:val="004129B1"/>
    <w:rsid w:val="00413F5F"/>
    <w:rsid w:val="00414913"/>
    <w:rsid w:val="00414A7B"/>
    <w:rsid w:val="00416262"/>
    <w:rsid w:val="00416A03"/>
    <w:rsid w:val="00417EA1"/>
    <w:rsid w:val="00420126"/>
    <w:rsid w:val="00420A47"/>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9C"/>
    <w:rsid w:val="00483ACA"/>
    <w:rsid w:val="00483C25"/>
    <w:rsid w:val="0048418C"/>
    <w:rsid w:val="00484AF3"/>
    <w:rsid w:val="00484F2E"/>
    <w:rsid w:val="004858CB"/>
    <w:rsid w:val="00486211"/>
    <w:rsid w:val="00486CB9"/>
    <w:rsid w:val="0048730E"/>
    <w:rsid w:val="00487D87"/>
    <w:rsid w:val="004901DD"/>
    <w:rsid w:val="004904F4"/>
    <w:rsid w:val="00490BA6"/>
    <w:rsid w:val="004918EB"/>
    <w:rsid w:val="004919BB"/>
    <w:rsid w:val="00492058"/>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3E15"/>
    <w:rsid w:val="004A4BE4"/>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42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D7DEF"/>
    <w:rsid w:val="004E14F8"/>
    <w:rsid w:val="004E1F1C"/>
    <w:rsid w:val="004E26CB"/>
    <w:rsid w:val="004E296D"/>
    <w:rsid w:val="004E31EB"/>
    <w:rsid w:val="004E3DDF"/>
    <w:rsid w:val="004E50FB"/>
    <w:rsid w:val="004E573D"/>
    <w:rsid w:val="004E63F0"/>
    <w:rsid w:val="004E6A9E"/>
    <w:rsid w:val="004E6F3A"/>
    <w:rsid w:val="004E702D"/>
    <w:rsid w:val="004E7378"/>
    <w:rsid w:val="004F0B1E"/>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4A50"/>
    <w:rsid w:val="00505BC2"/>
    <w:rsid w:val="0050619F"/>
    <w:rsid w:val="005070DC"/>
    <w:rsid w:val="005072E0"/>
    <w:rsid w:val="00507596"/>
    <w:rsid w:val="00507A78"/>
    <w:rsid w:val="0051008B"/>
    <w:rsid w:val="0051197C"/>
    <w:rsid w:val="00512405"/>
    <w:rsid w:val="00513075"/>
    <w:rsid w:val="00513CFD"/>
    <w:rsid w:val="00513EC8"/>
    <w:rsid w:val="00514818"/>
    <w:rsid w:val="00514D44"/>
    <w:rsid w:val="0051519B"/>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2DE"/>
    <w:rsid w:val="0052688F"/>
    <w:rsid w:val="00526E13"/>
    <w:rsid w:val="00527001"/>
    <w:rsid w:val="0052786E"/>
    <w:rsid w:val="00531002"/>
    <w:rsid w:val="00531417"/>
    <w:rsid w:val="00531BAB"/>
    <w:rsid w:val="00531FAA"/>
    <w:rsid w:val="00532965"/>
    <w:rsid w:val="00534009"/>
    <w:rsid w:val="005347EB"/>
    <w:rsid w:val="00534A9D"/>
    <w:rsid w:val="005353C3"/>
    <w:rsid w:val="005357AF"/>
    <w:rsid w:val="00535E29"/>
    <w:rsid w:val="0053631A"/>
    <w:rsid w:val="00541FF9"/>
    <w:rsid w:val="00542EA7"/>
    <w:rsid w:val="00543819"/>
    <w:rsid w:val="00543B98"/>
    <w:rsid w:val="005449A6"/>
    <w:rsid w:val="00545119"/>
    <w:rsid w:val="00545308"/>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402F"/>
    <w:rsid w:val="005554ED"/>
    <w:rsid w:val="00556607"/>
    <w:rsid w:val="00556872"/>
    <w:rsid w:val="005570D1"/>
    <w:rsid w:val="005572CE"/>
    <w:rsid w:val="005574C1"/>
    <w:rsid w:val="005576F0"/>
    <w:rsid w:val="00557B08"/>
    <w:rsid w:val="005613F1"/>
    <w:rsid w:val="00562DE9"/>
    <w:rsid w:val="005638E4"/>
    <w:rsid w:val="005644FB"/>
    <w:rsid w:val="00564AF9"/>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2E6E"/>
    <w:rsid w:val="00583059"/>
    <w:rsid w:val="00583747"/>
    <w:rsid w:val="00583A54"/>
    <w:rsid w:val="00584442"/>
    <w:rsid w:val="0058611C"/>
    <w:rsid w:val="005862A3"/>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1F72"/>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D63A9"/>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BBF"/>
    <w:rsid w:val="005F3C0E"/>
    <w:rsid w:val="005F449F"/>
    <w:rsid w:val="005F499B"/>
    <w:rsid w:val="005F53DF"/>
    <w:rsid w:val="005F7B84"/>
    <w:rsid w:val="005F7E83"/>
    <w:rsid w:val="00600B21"/>
    <w:rsid w:val="00601F5C"/>
    <w:rsid w:val="00602660"/>
    <w:rsid w:val="0060290E"/>
    <w:rsid w:val="00602ABE"/>
    <w:rsid w:val="00602C3A"/>
    <w:rsid w:val="006034D5"/>
    <w:rsid w:val="00604D62"/>
    <w:rsid w:val="00605055"/>
    <w:rsid w:val="00605890"/>
    <w:rsid w:val="00606258"/>
    <w:rsid w:val="006067DF"/>
    <w:rsid w:val="00606A06"/>
    <w:rsid w:val="0060709B"/>
    <w:rsid w:val="0060735F"/>
    <w:rsid w:val="00610525"/>
    <w:rsid w:val="006108E5"/>
    <w:rsid w:val="00612F7D"/>
    <w:rsid w:val="0061494A"/>
    <w:rsid w:val="00614DA7"/>
    <w:rsid w:val="0061570B"/>
    <w:rsid w:val="006171C0"/>
    <w:rsid w:val="00617324"/>
    <w:rsid w:val="00617647"/>
    <w:rsid w:val="00617F27"/>
    <w:rsid w:val="00617F78"/>
    <w:rsid w:val="00620409"/>
    <w:rsid w:val="00620559"/>
    <w:rsid w:val="00620C6C"/>
    <w:rsid w:val="006216C1"/>
    <w:rsid w:val="006220F2"/>
    <w:rsid w:val="00622DB6"/>
    <w:rsid w:val="0062555A"/>
    <w:rsid w:val="00625897"/>
    <w:rsid w:val="00625A4A"/>
    <w:rsid w:val="00626A2D"/>
    <w:rsid w:val="006303F9"/>
    <w:rsid w:val="00631DBB"/>
    <w:rsid w:val="00631EE6"/>
    <w:rsid w:val="00632C3F"/>
    <w:rsid w:val="00633491"/>
    <w:rsid w:val="006337C8"/>
    <w:rsid w:val="00633816"/>
    <w:rsid w:val="00633B94"/>
    <w:rsid w:val="00633EC9"/>
    <w:rsid w:val="00633F26"/>
    <w:rsid w:val="00634174"/>
    <w:rsid w:val="0063435E"/>
    <w:rsid w:val="006352E6"/>
    <w:rsid w:val="00635D32"/>
    <w:rsid w:val="00635DF1"/>
    <w:rsid w:val="0063614A"/>
    <w:rsid w:val="006370AA"/>
    <w:rsid w:val="0064025C"/>
    <w:rsid w:val="00640D82"/>
    <w:rsid w:val="00642E86"/>
    <w:rsid w:val="00643463"/>
    <w:rsid w:val="00643A25"/>
    <w:rsid w:val="006446BA"/>
    <w:rsid w:val="00644FD5"/>
    <w:rsid w:val="0064592F"/>
    <w:rsid w:val="00645BC4"/>
    <w:rsid w:val="00646116"/>
    <w:rsid w:val="00646354"/>
    <w:rsid w:val="006468FC"/>
    <w:rsid w:val="00646F59"/>
    <w:rsid w:val="00646F6F"/>
    <w:rsid w:val="00647609"/>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2E4B"/>
    <w:rsid w:val="00662F08"/>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335F"/>
    <w:rsid w:val="00693BB3"/>
    <w:rsid w:val="00693F54"/>
    <w:rsid w:val="00694372"/>
    <w:rsid w:val="0069464E"/>
    <w:rsid w:val="00694A0C"/>
    <w:rsid w:val="006957D2"/>
    <w:rsid w:val="00695BD6"/>
    <w:rsid w:val="00696005"/>
    <w:rsid w:val="006A017A"/>
    <w:rsid w:val="006A08E3"/>
    <w:rsid w:val="006A1191"/>
    <w:rsid w:val="006A157B"/>
    <w:rsid w:val="006A18B6"/>
    <w:rsid w:val="006A1978"/>
    <w:rsid w:val="006A1AB2"/>
    <w:rsid w:val="006A2BE0"/>
    <w:rsid w:val="006A309B"/>
    <w:rsid w:val="006A42EE"/>
    <w:rsid w:val="006A6490"/>
    <w:rsid w:val="006A6657"/>
    <w:rsid w:val="006A6F59"/>
    <w:rsid w:val="006A7680"/>
    <w:rsid w:val="006A7AD3"/>
    <w:rsid w:val="006B01AF"/>
    <w:rsid w:val="006B0AE3"/>
    <w:rsid w:val="006B0F60"/>
    <w:rsid w:val="006B1AD3"/>
    <w:rsid w:val="006B1B18"/>
    <w:rsid w:val="006B2E50"/>
    <w:rsid w:val="006B3550"/>
    <w:rsid w:val="006B3E32"/>
    <w:rsid w:val="006B4035"/>
    <w:rsid w:val="006B40F7"/>
    <w:rsid w:val="006B4352"/>
    <w:rsid w:val="006B4B00"/>
    <w:rsid w:val="006B4C41"/>
    <w:rsid w:val="006B5491"/>
    <w:rsid w:val="006B5E56"/>
    <w:rsid w:val="006B5E64"/>
    <w:rsid w:val="006B6863"/>
    <w:rsid w:val="006B6C23"/>
    <w:rsid w:val="006C089B"/>
    <w:rsid w:val="006C12DC"/>
    <w:rsid w:val="006C1616"/>
    <w:rsid w:val="006C1E7E"/>
    <w:rsid w:val="006C1F18"/>
    <w:rsid w:val="006C1FF3"/>
    <w:rsid w:val="006C2389"/>
    <w:rsid w:val="006C2D92"/>
    <w:rsid w:val="006C34F8"/>
    <w:rsid w:val="006C4D3F"/>
    <w:rsid w:val="006C4E9A"/>
    <w:rsid w:val="006C4EEA"/>
    <w:rsid w:val="006C503C"/>
    <w:rsid w:val="006C50B2"/>
    <w:rsid w:val="006C5275"/>
    <w:rsid w:val="006C533C"/>
    <w:rsid w:val="006C5BC7"/>
    <w:rsid w:val="006C5FEE"/>
    <w:rsid w:val="006C6093"/>
    <w:rsid w:val="006C6766"/>
    <w:rsid w:val="006C6CC7"/>
    <w:rsid w:val="006C73ED"/>
    <w:rsid w:val="006C77C1"/>
    <w:rsid w:val="006C78A6"/>
    <w:rsid w:val="006D121B"/>
    <w:rsid w:val="006D13F7"/>
    <w:rsid w:val="006D1AA8"/>
    <w:rsid w:val="006D3CEC"/>
    <w:rsid w:val="006D5417"/>
    <w:rsid w:val="006D544D"/>
    <w:rsid w:val="006D547D"/>
    <w:rsid w:val="006D567F"/>
    <w:rsid w:val="006D5A01"/>
    <w:rsid w:val="006D6766"/>
    <w:rsid w:val="006D682A"/>
    <w:rsid w:val="006D70A2"/>
    <w:rsid w:val="006E07E6"/>
    <w:rsid w:val="006E1315"/>
    <w:rsid w:val="006E16E0"/>
    <w:rsid w:val="006E24EC"/>
    <w:rsid w:val="006E2647"/>
    <w:rsid w:val="006E52C2"/>
    <w:rsid w:val="006E620C"/>
    <w:rsid w:val="006E7D42"/>
    <w:rsid w:val="006F034B"/>
    <w:rsid w:val="006F042F"/>
    <w:rsid w:val="006F12A6"/>
    <w:rsid w:val="006F1A66"/>
    <w:rsid w:val="006F1F74"/>
    <w:rsid w:val="006F34CB"/>
    <w:rsid w:val="006F3D3F"/>
    <w:rsid w:val="006F423E"/>
    <w:rsid w:val="006F4A49"/>
    <w:rsid w:val="006F4B48"/>
    <w:rsid w:val="006F4D82"/>
    <w:rsid w:val="006F5086"/>
    <w:rsid w:val="006F65F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0A6A"/>
    <w:rsid w:val="00730F73"/>
    <w:rsid w:val="00732D66"/>
    <w:rsid w:val="00734599"/>
    <w:rsid w:val="007347D2"/>
    <w:rsid w:val="00736DCB"/>
    <w:rsid w:val="0073730D"/>
    <w:rsid w:val="0073739E"/>
    <w:rsid w:val="00737B4C"/>
    <w:rsid w:val="007402D6"/>
    <w:rsid w:val="0074055A"/>
    <w:rsid w:val="007407DE"/>
    <w:rsid w:val="00740D71"/>
    <w:rsid w:val="00745BDE"/>
    <w:rsid w:val="0074787B"/>
    <w:rsid w:val="00747A9A"/>
    <w:rsid w:val="00747DFF"/>
    <w:rsid w:val="007514E1"/>
    <w:rsid w:val="00751679"/>
    <w:rsid w:val="00751D65"/>
    <w:rsid w:val="0075276D"/>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5BC1"/>
    <w:rsid w:val="00776D4A"/>
    <w:rsid w:val="007776FA"/>
    <w:rsid w:val="00777C57"/>
    <w:rsid w:val="00777D1C"/>
    <w:rsid w:val="007800B7"/>
    <w:rsid w:val="007800CC"/>
    <w:rsid w:val="00781F59"/>
    <w:rsid w:val="0078237E"/>
    <w:rsid w:val="007828BE"/>
    <w:rsid w:val="00785CCF"/>
    <w:rsid w:val="00785F0C"/>
    <w:rsid w:val="0078607C"/>
    <w:rsid w:val="007866D6"/>
    <w:rsid w:val="007903FF"/>
    <w:rsid w:val="007929C2"/>
    <w:rsid w:val="00792FD7"/>
    <w:rsid w:val="00793752"/>
    <w:rsid w:val="007962C3"/>
    <w:rsid w:val="007964F0"/>
    <w:rsid w:val="007969BE"/>
    <w:rsid w:val="00796ABB"/>
    <w:rsid w:val="007978F4"/>
    <w:rsid w:val="00797BBA"/>
    <w:rsid w:val="007A1F24"/>
    <w:rsid w:val="007A2191"/>
    <w:rsid w:val="007A34AB"/>
    <w:rsid w:val="007A3C3F"/>
    <w:rsid w:val="007A444E"/>
    <w:rsid w:val="007A44F8"/>
    <w:rsid w:val="007A561E"/>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38C"/>
    <w:rsid w:val="007B7D33"/>
    <w:rsid w:val="007C01E7"/>
    <w:rsid w:val="007C04E6"/>
    <w:rsid w:val="007C0659"/>
    <w:rsid w:val="007C1121"/>
    <w:rsid w:val="007C164B"/>
    <w:rsid w:val="007C3329"/>
    <w:rsid w:val="007C4CA5"/>
    <w:rsid w:val="007C601C"/>
    <w:rsid w:val="007C618D"/>
    <w:rsid w:val="007C6AD6"/>
    <w:rsid w:val="007C7634"/>
    <w:rsid w:val="007D06CE"/>
    <w:rsid w:val="007D0B25"/>
    <w:rsid w:val="007D1EBE"/>
    <w:rsid w:val="007D2753"/>
    <w:rsid w:val="007D394A"/>
    <w:rsid w:val="007D475F"/>
    <w:rsid w:val="007D613C"/>
    <w:rsid w:val="007D6B9E"/>
    <w:rsid w:val="007D6C48"/>
    <w:rsid w:val="007D6FE0"/>
    <w:rsid w:val="007D7521"/>
    <w:rsid w:val="007D7EB7"/>
    <w:rsid w:val="007E09F9"/>
    <w:rsid w:val="007E3DAF"/>
    <w:rsid w:val="007E3E51"/>
    <w:rsid w:val="007E4116"/>
    <w:rsid w:val="007E5076"/>
    <w:rsid w:val="007E54ED"/>
    <w:rsid w:val="007E5F25"/>
    <w:rsid w:val="007E61A7"/>
    <w:rsid w:val="007E65CA"/>
    <w:rsid w:val="007E65DC"/>
    <w:rsid w:val="007E686F"/>
    <w:rsid w:val="007E745B"/>
    <w:rsid w:val="007E77F4"/>
    <w:rsid w:val="007F04F7"/>
    <w:rsid w:val="007F0804"/>
    <w:rsid w:val="007F1A69"/>
    <w:rsid w:val="007F2894"/>
    <w:rsid w:val="007F3F16"/>
    <w:rsid w:val="007F43F6"/>
    <w:rsid w:val="007F4A39"/>
    <w:rsid w:val="007F4B3B"/>
    <w:rsid w:val="007F4F52"/>
    <w:rsid w:val="007F54BA"/>
    <w:rsid w:val="007F622C"/>
    <w:rsid w:val="007F676A"/>
    <w:rsid w:val="007F738F"/>
    <w:rsid w:val="007F7F8C"/>
    <w:rsid w:val="00801411"/>
    <w:rsid w:val="00801AA6"/>
    <w:rsid w:val="008026DD"/>
    <w:rsid w:val="00803845"/>
    <w:rsid w:val="00803D51"/>
    <w:rsid w:val="00804053"/>
    <w:rsid w:val="00804162"/>
    <w:rsid w:val="00805388"/>
    <w:rsid w:val="008059EC"/>
    <w:rsid w:val="00805CE6"/>
    <w:rsid w:val="008067FC"/>
    <w:rsid w:val="00807940"/>
    <w:rsid w:val="0081074F"/>
    <w:rsid w:val="00811D5C"/>
    <w:rsid w:val="00813442"/>
    <w:rsid w:val="00813CBF"/>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2EE9"/>
    <w:rsid w:val="008334B2"/>
    <w:rsid w:val="008336EF"/>
    <w:rsid w:val="00833DBF"/>
    <w:rsid w:val="00833F2E"/>
    <w:rsid w:val="008340F2"/>
    <w:rsid w:val="008352CD"/>
    <w:rsid w:val="00835ED9"/>
    <w:rsid w:val="00836141"/>
    <w:rsid w:val="008365B5"/>
    <w:rsid w:val="00837AB2"/>
    <w:rsid w:val="00840402"/>
    <w:rsid w:val="00840C74"/>
    <w:rsid w:val="0084127B"/>
    <w:rsid w:val="00841E18"/>
    <w:rsid w:val="00841F80"/>
    <w:rsid w:val="008437FE"/>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3B0"/>
    <w:rsid w:val="00864A27"/>
    <w:rsid w:val="00864F85"/>
    <w:rsid w:val="00865874"/>
    <w:rsid w:val="00866BAE"/>
    <w:rsid w:val="00866F8B"/>
    <w:rsid w:val="00867042"/>
    <w:rsid w:val="0086795C"/>
    <w:rsid w:val="00871653"/>
    <w:rsid w:val="008739E9"/>
    <w:rsid w:val="0087404B"/>
    <w:rsid w:val="008744E6"/>
    <w:rsid w:val="00875063"/>
    <w:rsid w:val="008751B7"/>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6B61"/>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4D1"/>
    <w:rsid w:val="008B3B46"/>
    <w:rsid w:val="008B4435"/>
    <w:rsid w:val="008B5751"/>
    <w:rsid w:val="008B5A9F"/>
    <w:rsid w:val="008B7D62"/>
    <w:rsid w:val="008C243F"/>
    <w:rsid w:val="008C2ED0"/>
    <w:rsid w:val="008C3133"/>
    <w:rsid w:val="008C36FA"/>
    <w:rsid w:val="008C4B08"/>
    <w:rsid w:val="008C5466"/>
    <w:rsid w:val="008C553F"/>
    <w:rsid w:val="008D040F"/>
    <w:rsid w:val="008D0B59"/>
    <w:rsid w:val="008D1920"/>
    <w:rsid w:val="008D1DB5"/>
    <w:rsid w:val="008D24EC"/>
    <w:rsid w:val="008D26DD"/>
    <w:rsid w:val="008D3131"/>
    <w:rsid w:val="008D3809"/>
    <w:rsid w:val="008D3923"/>
    <w:rsid w:val="008D4640"/>
    <w:rsid w:val="008D4940"/>
    <w:rsid w:val="008D7101"/>
    <w:rsid w:val="008D7268"/>
    <w:rsid w:val="008D72E2"/>
    <w:rsid w:val="008D7D82"/>
    <w:rsid w:val="008E0435"/>
    <w:rsid w:val="008E1FF9"/>
    <w:rsid w:val="008E2560"/>
    <w:rsid w:val="008E2873"/>
    <w:rsid w:val="008E33E8"/>
    <w:rsid w:val="008E40E7"/>
    <w:rsid w:val="008E4828"/>
    <w:rsid w:val="008E486C"/>
    <w:rsid w:val="008E48DB"/>
    <w:rsid w:val="008E58F8"/>
    <w:rsid w:val="008E723C"/>
    <w:rsid w:val="008E763B"/>
    <w:rsid w:val="008F01AB"/>
    <w:rsid w:val="008F2950"/>
    <w:rsid w:val="008F398B"/>
    <w:rsid w:val="008F4F83"/>
    <w:rsid w:val="008F5D83"/>
    <w:rsid w:val="00901440"/>
    <w:rsid w:val="00903194"/>
    <w:rsid w:val="00903439"/>
    <w:rsid w:val="00903C30"/>
    <w:rsid w:val="00905BB5"/>
    <w:rsid w:val="009063AF"/>
    <w:rsid w:val="009064B0"/>
    <w:rsid w:val="009065EA"/>
    <w:rsid w:val="009101AC"/>
    <w:rsid w:val="009102E4"/>
    <w:rsid w:val="00910FA1"/>
    <w:rsid w:val="009116E1"/>
    <w:rsid w:val="00911C1B"/>
    <w:rsid w:val="0091336C"/>
    <w:rsid w:val="00913971"/>
    <w:rsid w:val="00913F33"/>
    <w:rsid w:val="00914085"/>
    <w:rsid w:val="0091414B"/>
    <w:rsid w:val="009149E0"/>
    <w:rsid w:val="00915AEB"/>
    <w:rsid w:val="0091690B"/>
    <w:rsid w:val="00916AD5"/>
    <w:rsid w:val="00916D8A"/>
    <w:rsid w:val="00916E0C"/>
    <w:rsid w:val="00917C8D"/>
    <w:rsid w:val="00920B8C"/>
    <w:rsid w:val="009211FD"/>
    <w:rsid w:val="00921E18"/>
    <w:rsid w:val="00922110"/>
    <w:rsid w:val="00922AD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6AF"/>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509"/>
    <w:rsid w:val="00953629"/>
    <w:rsid w:val="00953CEF"/>
    <w:rsid w:val="00954A49"/>
    <w:rsid w:val="0095526F"/>
    <w:rsid w:val="00955DB7"/>
    <w:rsid w:val="00956A51"/>
    <w:rsid w:val="0095709E"/>
    <w:rsid w:val="009571F4"/>
    <w:rsid w:val="00957FC9"/>
    <w:rsid w:val="00960CD8"/>
    <w:rsid w:val="00960D2D"/>
    <w:rsid w:val="00961FDE"/>
    <w:rsid w:val="00963536"/>
    <w:rsid w:val="00963AA4"/>
    <w:rsid w:val="00963DF2"/>
    <w:rsid w:val="00964590"/>
    <w:rsid w:val="0096495B"/>
    <w:rsid w:val="00965595"/>
    <w:rsid w:val="009658D4"/>
    <w:rsid w:val="00965B77"/>
    <w:rsid w:val="00966042"/>
    <w:rsid w:val="00967216"/>
    <w:rsid w:val="009673DA"/>
    <w:rsid w:val="00967504"/>
    <w:rsid w:val="00970105"/>
    <w:rsid w:val="00971024"/>
    <w:rsid w:val="009734C5"/>
    <w:rsid w:val="00974978"/>
    <w:rsid w:val="00974AA6"/>
    <w:rsid w:val="009753FB"/>
    <w:rsid w:val="00977E82"/>
    <w:rsid w:val="00980B30"/>
    <w:rsid w:val="00982145"/>
    <w:rsid w:val="00982466"/>
    <w:rsid w:val="009825AF"/>
    <w:rsid w:val="0098296B"/>
    <w:rsid w:val="00982EE1"/>
    <w:rsid w:val="00983ACA"/>
    <w:rsid w:val="00984425"/>
    <w:rsid w:val="009851CD"/>
    <w:rsid w:val="00985341"/>
    <w:rsid w:val="00985D90"/>
    <w:rsid w:val="00986846"/>
    <w:rsid w:val="009868AC"/>
    <w:rsid w:val="009869D2"/>
    <w:rsid w:val="00987358"/>
    <w:rsid w:val="00990C28"/>
    <w:rsid w:val="00991D82"/>
    <w:rsid w:val="00991FEA"/>
    <w:rsid w:val="00992C43"/>
    <w:rsid w:val="009935B8"/>
    <w:rsid w:val="009938B5"/>
    <w:rsid w:val="00993E43"/>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2FB"/>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3E6"/>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3345"/>
    <w:rsid w:val="009F3377"/>
    <w:rsid w:val="009F3EA5"/>
    <w:rsid w:val="009F4988"/>
    <w:rsid w:val="009F5162"/>
    <w:rsid w:val="009F5879"/>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835"/>
    <w:rsid w:val="00A14DCF"/>
    <w:rsid w:val="00A153A0"/>
    <w:rsid w:val="00A16247"/>
    <w:rsid w:val="00A16F79"/>
    <w:rsid w:val="00A2102D"/>
    <w:rsid w:val="00A21315"/>
    <w:rsid w:val="00A2215D"/>
    <w:rsid w:val="00A231B8"/>
    <w:rsid w:val="00A23FC6"/>
    <w:rsid w:val="00A24D41"/>
    <w:rsid w:val="00A25074"/>
    <w:rsid w:val="00A25405"/>
    <w:rsid w:val="00A25AA5"/>
    <w:rsid w:val="00A25AB3"/>
    <w:rsid w:val="00A25B80"/>
    <w:rsid w:val="00A26430"/>
    <w:rsid w:val="00A26587"/>
    <w:rsid w:val="00A27300"/>
    <w:rsid w:val="00A27E96"/>
    <w:rsid w:val="00A27ED5"/>
    <w:rsid w:val="00A30CED"/>
    <w:rsid w:val="00A31306"/>
    <w:rsid w:val="00A31951"/>
    <w:rsid w:val="00A31FD3"/>
    <w:rsid w:val="00A342CD"/>
    <w:rsid w:val="00A346F1"/>
    <w:rsid w:val="00A3473C"/>
    <w:rsid w:val="00A36A91"/>
    <w:rsid w:val="00A3737A"/>
    <w:rsid w:val="00A3780E"/>
    <w:rsid w:val="00A4071B"/>
    <w:rsid w:val="00A40BF6"/>
    <w:rsid w:val="00A40F63"/>
    <w:rsid w:val="00A42294"/>
    <w:rsid w:val="00A43219"/>
    <w:rsid w:val="00A4340F"/>
    <w:rsid w:val="00A4398F"/>
    <w:rsid w:val="00A43ADD"/>
    <w:rsid w:val="00A44330"/>
    <w:rsid w:val="00A448E8"/>
    <w:rsid w:val="00A44E69"/>
    <w:rsid w:val="00A45A66"/>
    <w:rsid w:val="00A45AB5"/>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1BD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2ECE"/>
    <w:rsid w:val="00A840DB"/>
    <w:rsid w:val="00A842DD"/>
    <w:rsid w:val="00A85CF7"/>
    <w:rsid w:val="00A86C6A"/>
    <w:rsid w:val="00A875AD"/>
    <w:rsid w:val="00A87AA4"/>
    <w:rsid w:val="00A90188"/>
    <w:rsid w:val="00A92AAB"/>
    <w:rsid w:val="00A9361E"/>
    <w:rsid w:val="00A93FE6"/>
    <w:rsid w:val="00A947A4"/>
    <w:rsid w:val="00A94D95"/>
    <w:rsid w:val="00A95505"/>
    <w:rsid w:val="00A95C46"/>
    <w:rsid w:val="00A96B46"/>
    <w:rsid w:val="00A974FE"/>
    <w:rsid w:val="00AA01AB"/>
    <w:rsid w:val="00AA09B3"/>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1F17"/>
    <w:rsid w:val="00AB21BA"/>
    <w:rsid w:val="00AB33BB"/>
    <w:rsid w:val="00AB450B"/>
    <w:rsid w:val="00AB4CEB"/>
    <w:rsid w:val="00AB4E03"/>
    <w:rsid w:val="00AB54EC"/>
    <w:rsid w:val="00AB5818"/>
    <w:rsid w:val="00AB62FA"/>
    <w:rsid w:val="00AB6A4F"/>
    <w:rsid w:val="00AB7B79"/>
    <w:rsid w:val="00AC007D"/>
    <w:rsid w:val="00AC01AA"/>
    <w:rsid w:val="00AC0DD7"/>
    <w:rsid w:val="00AC1B39"/>
    <w:rsid w:val="00AC2B78"/>
    <w:rsid w:val="00AC3F54"/>
    <w:rsid w:val="00AC4846"/>
    <w:rsid w:val="00AC57BD"/>
    <w:rsid w:val="00AC5937"/>
    <w:rsid w:val="00AC5B70"/>
    <w:rsid w:val="00AC62F3"/>
    <w:rsid w:val="00AD017B"/>
    <w:rsid w:val="00AD0261"/>
    <w:rsid w:val="00AD099C"/>
    <w:rsid w:val="00AD1865"/>
    <w:rsid w:val="00AD2048"/>
    <w:rsid w:val="00AD3059"/>
    <w:rsid w:val="00AD3BCD"/>
    <w:rsid w:val="00AD46D7"/>
    <w:rsid w:val="00AD5097"/>
    <w:rsid w:val="00AD5192"/>
    <w:rsid w:val="00AD5CCB"/>
    <w:rsid w:val="00AD5F93"/>
    <w:rsid w:val="00AD6451"/>
    <w:rsid w:val="00AD67CA"/>
    <w:rsid w:val="00AD6A4F"/>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5635"/>
    <w:rsid w:val="00AE618C"/>
    <w:rsid w:val="00AE7AC2"/>
    <w:rsid w:val="00AF0462"/>
    <w:rsid w:val="00AF047F"/>
    <w:rsid w:val="00AF052B"/>
    <w:rsid w:val="00AF10D9"/>
    <w:rsid w:val="00AF1733"/>
    <w:rsid w:val="00AF2680"/>
    <w:rsid w:val="00AF3732"/>
    <w:rsid w:val="00AF474F"/>
    <w:rsid w:val="00AF6125"/>
    <w:rsid w:val="00AF6A7E"/>
    <w:rsid w:val="00AF7283"/>
    <w:rsid w:val="00B00487"/>
    <w:rsid w:val="00B0111B"/>
    <w:rsid w:val="00B01A65"/>
    <w:rsid w:val="00B01AFE"/>
    <w:rsid w:val="00B02789"/>
    <w:rsid w:val="00B02852"/>
    <w:rsid w:val="00B03685"/>
    <w:rsid w:val="00B03D88"/>
    <w:rsid w:val="00B0417A"/>
    <w:rsid w:val="00B0486C"/>
    <w:rsid w:val="00B0681A"/>
    <w:rsid w:val="00B069FA"/>
    <w:rsid w:val="00B07548"/>
    <w:rsid w:val="00B10192"/>
    <w:rsid w:val="00B10423"/>
    <w:rsid w:val="00B11BE4"/>
    <w:rsid w:val="00B125A6"/>
    <w:rsid w:val="00B13275"/>
    <w:rsid w:val="00B13CD3"/>
    <w:rsid w:val="00B15179"/>
    <w:rsid w:val="00B1518E"/>
    <w:rsid w:val="00B15C21"/>
    <w:rsid w:val="00B16568"/>
    <w:rsid w:val="00B16818"/>
    <w:rsid w:val="00B1697C"/>
    <w:rsid w:val="00B170FB"/>
    <w:rsid w:val="00B17C1F"/>
    <w:rsid w:val="00B21B9C"/>
    <w:rsid w:val="00B21E49"/>
    <w:rsid w:val="00B22175"/>
    <w:rsid w:val="00B2307C"/>
    <w:rsid w:val="00B2331F"/>
    <w:rsid w:val="00B2639A"/>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5085"/>
    <w:rsid w:val="00B45197"/>
    <w:rsid w:val="00B45728"/>
    <w:rsid w:val="00B46818"/>
    <w:rsid w:val="00B4786B"/>
    <w:rsid w:val="00B50548"/>
    <w:rsid w:val="00B50ADC"/>
    <w:rsid w:val="00B51165"/>
    <w:rsid w:val="00B512D1"/>
    <w:rsid w:val="00B515A8"/>
    <w:rsid w:val="00B52D66"/>
    <w:rsid w:val="00B53D27"/>
    <w:rsid w:val="00B53E03"/>
    <w:rsid w:val="00B54ADC"/>
    <w:rsid w:val="00B54D02"/>
    <w:rsid w:val="00B5624F"/>
    <w:rsid w:val="00B56A65"/>
    <w:rsid w:val="00B570C8"/>
    <w:rsid w:val="00B57F56"/>
    <w:rsid w:val="00B60E73"/>
    <w:rsid w:val="00B6191A"/>
    <w:rsid w:val="00B63FCF"/>
    <w:rsid w:val="00B64003"/>
    <w:rsid w:val="00B664CD"/>
    <w:rsid w:val="00B66DDB"/>
    <w:rsid w:val="00B66E08"/>
    <w:rsid w:val="00B6767F"/>
    <w:rsid w:val="00B7036A"/>
    <w:rsid w:val="00B70411"/>
    <w:rsid w:val="00B71A54"/>
    <w:rsid w:val="00B71A8C"/>
    <w:rsid w:val="00B72C26"/>
    <w:rsid w:val="00B74679"/>
    <w:rsid w:val="00B74856"/>
    <w:rsid w:val="00B76D9B"/>
    <w:rsid w:val="00B80902"/>
    <w:rsid w:val="00B80FA4"/>
    <w:rsid w:val="00B816A8"/>
    <w:rsid w:val="00B825F5"/>
    <w:rsid w:val="00B8420A"/>
    <w:rsid w:val="00B844FC"/>
    <w:rsid w:val="00B851B9"/>
    <w:rsid w:val="00B85D21"/>
    <w:rsid w:val="00B85EB2"/>
    <w:rsid w:val="00B86C96"/>
    <w:rsid w:val="00B873F1"/>
    <w:rsid w:val="00B90648"/>
    <w:rsid w:val="00B90D84"/>
    <w:rsid w:val="00B91716"/>
    <w:rsid w:val="00B91A79"/>
    <w:rsid w:val="00B9204A"/>
    <w:rsid w:val="00B9274C"/>
    <w:rsid w:val="00B93003"/>
    <w:rsid w:val="00B944D0"/>
    <w:rsid w:val="00B94FD3"/>
    <w:rsid w:val="00B95797"/>
    <w:rsid w:val="00B96823"/>
    <w:rsid w:val="00B97018"/>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A7C24"/>
    <w:rsid w:val="00BB06CA"/>
    <w:rsid w:val="00BB0C29"/>
    <w:rsid w:val="00BB0D90"/>
    <w:rsid w:val="00BB1810"/>
    <w:rsid w:val="00BB1EC8"/>
    <w:rsid w:val="00BB27D2"/>
    <w:rsid w:val="00BB2B16"/>
    <w:rsid w:val="00BB2CE0"/>
    <w:rsid w:val="00BB3F90"/>
    <w:rsid w:val="00BB4001"/>
    <w:rsid w:val="00BB4D1D"/>
    <w:rsid w:val="00BC129D"/>
    <w:rsid w:val="00BC1B83"/>
    <w:rsid w:val="00BC2530"/>
    <w:rsid w:val="00BC29FC"/>
    <w:rsid w:val="00BC33D6"/>
    <w:rsid w:val="00BC5915"/>
    <w:rsid w:val="00BC5D2B"/>
    <w:rsid w:val="00BC66B3"/>
    <w:rsid w:val="00BC75A2"/>
    <w:rsid w:val="00BD0EAB"/>
    <w:rsid w:val="00BD18B0"/>
    <w:rsid w:val="00BD44E0"/>
    <w:rsid w:val="00BD4C5F"/>
    <w:rsid w:val="00BD584F"/>
    <w:rsid w:val="00BD6654"/>
    <w:rsid w:val="00BD7249"/>
    <w:rsid w:val="00BE039D"/>
    <w:rsid w:val="00BE03E6"/>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51"/>
    <w:rsid w:val="00BF7B97"/>
    <w:rsid w:val="00C003CC"/>
    <w:rsid w:val="00C003DF"/>
    <w:rsid w:val="00C00713"/>
    <w:rsid w:val="00C00E5B"/>
    <w:rsid w:val="00C013C5"/>
    <w:rsid w:val="00C01B4F"/>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55D"/>
    <w:rsid w:val="00C20652"/>
    <w:rsid w:val="00C2111E"/>
    <w:rsid w:val="00C22CBF"/>
    <w:rsid w:val="00C23530"/>
    <w:rsid w:val="00C2506A"/>
    <w:rsid w:val="00C25ABC"/>
    <w:rsid w:val="00C265B2"/>
    <w:rsid w:val="00C26C17"/>
    <w:rsid w:val="00C300B7"/>
    <w:rsid w:val="00C312D5"/>
    <w:rsid w:val="00C32716"/>
    <w:rsid w:val="00C32ABB"/>
    <w:rsid w:val="00C32B81"/>
    <w:rsid w:val="00C3483E"/>
    <w:rsid w:val="00C34B1B"/>
    <w:rsid w:val="00C34F86"/>
    <w:rsid w:val="00C35B7B"/>
    <w:rsid w:val="00C367E1"/>
    <w:rsid w:val="00C37486"/>
    <w:rsid w:val="00C37DA2"/>
    <w:rsid w:val="00C41227"/>
    <w:rsid w:val="00C417EA"/>
    <w:rsid w:val="00C41AB0"/>
    <w:rsid w:val="00C43CE8"/>
    <w:rsid w:val="00C44BF9"/>
    <w:rsid w:val="00C4506E"/>
    <w:rsid w:val="00C4564B"/>
    <w:rsid w:val="00C45B33"/>
    <w:rsid w:val="00C45EF3"/>
    <w:rsid w:val="00C462CB"/>
    <w:rsid w:val="00C4668F"/>
    <w:rsid w:val="00C46A11"/>
    <w:rsid w:val="00C47082"/>
    <w:rsid w:val="00C5170E"/>
    <w:rsid w:val="00C51E65"/>
    <w:rsid w:val="00C52AC2"/>
    <w:rsid w:val="00C537A3"/>
    <w:rsid w:val="00C539B6"/>
    <w:rsid w:val="00C53F07"/>
    <w:rsid w:val="00C54C08"/>
    <w:rsid w:val="00C55519"/>
    <w:rsid w:val="00C568C2"/>
    <w:rsid w:val="00C5737E"/>
    <w:rsid w:val="00C578AD"/>
    <w:rsid w:val="00C61440"/>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51A"/>
    <w:rsid w:val="00C74DD5"/>
    <w:rsid w:val="00C76267"/>
    <w:rsid w:val="00C76A6A"/>
    <w:rsid w:val="00C77395"/>
    <w:rsid w:val="00C7794F"/>
    <w:rsid w:val="00C77F8C"/>
    <w:rsid w:val="00C80AF8"/>
    <w:rsid w:val="00C815A6"/>
    <w:rsid w:val="00C83CFD"/>
    <w:rsid w:val="00C841EC"/>
    <w:rsid w:val="00C84276"/>
    <w:rsid w:val="00C84337"/>
    <w:rsid w:val="00C84A9D"/>
    <w:rsid w:val="00C85D5A"/>
    <w:rsid w:val="00C861AA"/>
    <w:rsid w:val="00C86A23"/>
    <w:rsid w:val="00C86AA7"/>
    <w:rsid w:val="00C878E0"/>
    <w:rsid w:val="00C9048E"/>
    <w:rsid w:val="00C906F1"/>
    <w:rsid w:val="00C913B8"/>
    <w:rsid w:val="00C920F0"/>
    <w:rsid w:val="00C92AFC"/>
    <w:rsid w:val="00C92F0D"/>
    <w:rsid w:val="00C932B7"/>
    <w:rsid w:val="00C93649"/>
    <w:rsid w:val="00C9401A"/>
    <w:rsid w:val="00C945C6"/>
    <w:rsid w:val="00C96094"/>
    <w:rsid w:val="00C96278"/>
    <w:rsid w:val="00C962F0"/>
    <w:rsid w:val="00C967A1"/>
    <w:rsid w:val="00C969AA"/>
    <w:rsid w:val="00C96B44"/>
    <w:rsid w:val="00C96C2D"/>
    <w:rsid w:val="00C97B6F"/>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003"/>
    <w:rsid w:val="00CD1248"/>
    <w:rsid w:val="00CD50C2"/>
    <w:rsid w:val="00CD50E1"/>
    <w:rsid w:val="00CD65A0"/>
    <w:rsid w:val="00CD6AB3"/>
    <w:rsid w:val="00CD7155"/>
    <w:rsid w:val="00CD72BC"/>
    <w:rsid w:val="00CD7A65"/>
    <w:rsid w:val="00CD7D19"/>
    <w:rsid w:val="00CE0059"/>
    <w:rsid w:val="00CE060F"/>
    <w:rsid w:val="00CE0A7F"/>
    <w:rsid w:val="00CE14E2"/>
    <w:rsid w:val="00CE1B10"/>
    <w:rsid w:val="00CE229A"/>
    <w:rsid w:val="00CE2B03"/>
    <w:rsid w:val="00CE4564"/>
    <w:rsid w:val="00CE45C7"/>
    <w:rsid w:val="00CE543C"/>
    <w:rsid w:val="00CE5A2B"/>
    <w:rsid w:val="00CE5CB5"/>
    <w:rsid w:val="00CE6324"/>
    <w:rsid w:val="00CE6E3D"/>
    <w:rsid w:val="00CE70CF"/>
    <w:rsid w:val="00CE7C04"/>
    <w:rsid w:val="00CF0589"/>
    <w:rsid w:val="00CF0EA7"/>
    <w:rsid w:val="00CF2544"/>
    <w:rsid w:val="00CF2E81"/>
    <w:rsid w:val="00CF3184"/>
    <w:rsid w:val="00CF3327"/>
    <w:rsid w:val="00CF3722"/>
    <w:rsid w:val="00CF3FE4"/>
    <w:rsid w:val="00CF41E7"/>
    <w:rsid w:val="00CF436F"/>
    <w:rsid w:val="00CF4845"/>
    <w:rsid w:val="00CF5ABA"/>
    <w:rsid w:val="00CF5C20"/>
    <w:rsid w:val="00CF71FD"/>
    <w:rsid w:val="00CF793E"/>
    <w:rsid w:val="00CF7F87"/>
    <w:rsid w:val="00D01BF7"/>
    <w:rsid w:val="00D01C6E"/>
    <w:rsid w:val="00D035F7"/>
    <w:rsid w:val="00D03A92"/>
    <w:rsid w:val="00D042F4"/>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126"/>
    <w:rsid w:val="00D24A7B"/>
    <w:rsid w:val="00D24B64"/>
    <w:rsid w:val="00D24F97"/>
    <w:rsid w:val="00D2529D"/>
    <w:rsid w:val="00D26A04"/>
    <w:rsid w:val="00D278D7"/>
    <w:rsid w:val="00D27900"/>
    <w:rsid w:val="00D30AEF"/>
    <w:rsid w:val="00D31516"/>
    <w:rsid w:val="00D32470"/>
    <w:rsid w:val="00D32741"/>
    <w:rsid w:val="00D33247"/>
    <w:rsid w:val="00D334F5"/>
    <w:rsid w:val="00D3361B"/>
    <w:rsid w:val="00D33D59"/>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167D"/>
    <w:rsid w:val="00D52598"/>
    <w:rsid w:val="00D52635"/>
    <w:rsid w:val="00D527D1"/>
    <w:rsid w:val="00D52C60"/>
    <w:rsid w:val="00D54288"/>
    <w:rsid w:val="00D54B80"/>
    <w:rsid w:val="00D56C6C"/>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417A"/>
    <w:rsid w:val="00D75331"/>
    <w:rsid w:val="00D75E21"/>
    <w:rsid w:val="00D75FC0"/>
    <w:rsid w:val="00D7638D"/>
    <w:rsid w:val="00D76493"/>
    <w:rsid w:val="00D7649D"/>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5774"/>
    <w:rsid w:val="00DB5FE1"/>
    <w:rsid w:val="00DB616A"/>
    <w:rsid w:val="00DB67D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D79F7"/>
    <w:rsid w:val="00DE00D8"/>
    <w:rsid w:val="00DE05B2"/>
    <w:rsid w:val="00DE083B"/>
    <w:rsid w:val="00DE17EA"/>
    <w:rsid w:val="00DE1DA9"/>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09"/>
    <w:rsid w:val="00DF5BC1"/>
    <w:rsid w:val="00DF5FB4"/>
    <w:rsid w:val="00DF6601"/>
    <w:rsid w:val="00DF685D"/>
    <w:rsid w:val="00DF6E03"/>
    <w:rsid w:val="00DF7602"/>
    <w:rsid w:val="00DF77DE"/>
    <w:rsid w:val="00DF7A66"/>
    <w:rsid w:val="00DF7EED"/>
    <w:rsid w:val="00E0044C"/>
    <w:rsid w:val="00E014B6"/>
    <w:rsid w:val="00E014BA"/>
    <w:rsid w:val="00E016AB"/>
    <w:rsid w:val="00E023D3"/>
    <w:rsid w:val="00E033A1"/>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5A6"/>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1EB5"/>
    <w:rsid w:val="00E52727"/>
    <w:rsid w:val="00E532CB"/>
    <w:rsid w:val="00E5355E"/>
    <w:rsid w:val="00E54C92"/>
    <w:rsid w:val="00E557F4"/>
    <w:rsid w:val="00E55A0F"/>
    <w:rsid w:val="00E562CB"/>
    <w:rsid w:val="00E56DA0"/>
    <w:rsid w:val="00E56F0B"/>
    <w:rsid w:val="00E575C4"/>
    <w:rsid w:val="00E630D9"/>
    <w:rsid w:val="00E63829"/>
    <w:rsid w:val="00E6385E"/>
    <w:rsid w:val="00E657E3"/>
    <w:rsid w:val="00E66418"/>
    <w:rsid w:val="00E66452"/>
    <w:rsid w:val="00E669CA"/>
    <w:rsid w:val="00E70484"/>
    <w:rsid w:val="00E70618"/>
    <w:rsid w:val="00E70670"/>
    <w:rsid w:val="00E706D7"/>
    <w:rsid w:val="00E71AD9"/>
    <w:rsid w:val="00E727D5"/>
    <w:rsid w:val="00E72B12"/>
    <w:rsid w:val="00E72EA7"/>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03C"/>
    <w:rsid w:val="00E97A5C"/>
    <w:rsid w:val="00EA0541"/>
    <w:rsid w:val="00EA0725"/>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6F2"/>
    <w:rsid w:val="00EC1894"/>
    <w:rsid w:val="00EC1C3D"/>
    <w:rsid w:val="00EC1E0F"/>
    <w:rsid w:val="00EC2BD7"/>
    <w:rsid w:val="00EC3840"/>
    <w:rsid w:val="00EC388C"/>
    <w:rsid w:val="00EC3A09"/>
    <w:rsid w:val="00EC4EC4"/>
    <w:rsid w:val="00EC4F44"/>
    <w:rsid w:val="00EC505F"/>
    <w:rsid w:val="00EC5683"/>
    <w:rsid w:val="00ED0864"/>
    <w:rsid w:val="00ED112A"/>
    <w:rsid w:val="00ED1490"/>
    <w:rsid w:val="00ED17F1"/>
    <w:rsid w:val="00ED2C82"/>
    <w:rsid w:val="00ED3380"/>
    <w:rsid w:val="00ED369A"/>
    <w:rsid w:val="00ED4F9F"/>
    <w:rsid w:val="00ED5440"/>
    <w:rsid w:val="00ED5733"/>
    <w:rsid w:val="00ED65D6"/>
    <w:rsid w:val="00ED674B"/>
    <w:rsid w:val="00ED69F7"/>
    <w:rsid w:val="00ED6EA6"/>
    <w:rsid w:val="00ED6EF9"/>
    <w:rsid w:val="00ED7F3E"/>
    <w:rsid w:val="00EE20BA"/>
    <w:rsid w:val="00EE252A"/>
    <w:rsid w:val="00EE2669"/>
    <w:rsid w:val="00EE3FD4"/>
    <w:rsid w:val="00EE4433"/>
    <w:rsid w:val="00EE4586"/>
    <w:rsid w:val="00EE4BA6"/>
    <w:rsid w:val="00EE4D34"/>
    <w:rsid w:val="00EE54C0"/>
    <w:rsid w:val="00EE5936"/>
    <w:rsid w:val="00EE63AD"/>
    <w:rsid w:val="00EE7DDE"/>
    <w:rsid w:val="00EF08E9"/>
    <w:rsid w:val="00EF0E85"/>
    <w:rsid w:val="00EF1244"/>
    <w:rsid w:val="00EF1E2B"/>
    <w:rsid w:val="00EF27A3"/>
    <w:rsid w:val="00EF27F1"/>
    <w:rsid w:val="00EF375E"/>
    <w:rsid w:val="00EF3DEA"/>
    <w:rsid w:val="00EF41F2"/>
    <w:rsid w:val="00EF5C34"/>
    <w:rsid w:val="00EF5D1B"/>
    <w:rsid w:val="00EF5E3C"/>
    <w:rsid w:val="00EF5E58"/>
    <w:rsid w:val="00EF6934"/>
    <w:rsid w:val="00EF6E5F"/>
    <w:rsid w:val="00EF6EDD"/>
    <w:rsid w:val="00EF73CC"/>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16EB6"/>
    <w:rsid w:val="00F208C9"/>
    <w:rsid w:val="00F21017"/>
    <w:rsid w:val="00F21812"/>
    <w:rsid w:val="00F22577"/>
    <w:rsid w:val="00F22A71"/>
    <w:rsid w:val="00F23549"/>
    <w:rsid w:val="00F24DF1"/>
    <w:rsid w:val="00F24F56"/>
    <w:rsid w:val="00F2605D"/>
    <w:rsid w:val="00F265D0"/>
    <w:rsid w:val="00F26A55"/>
    <w:rsid w:val="00F26C32"/>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2244"/>
    <w:rsid w:val="00F423E3"/>
    <w:rsid w:val="00F42443"/>
    <w:rsid w:val="00F42490"/>
    <w:rsid w:val="00F425FB"/>
    <w:rsid w:val="00F42E0A"/>
    <w:rsid w:val="00F43BFF"/>
    <w:rsid w:val="00F44237"/>
    <w:rsid w:val="00F44998"/>
    <w:rsid w:val="00F464D8"/>
    <w:rsid w:val="00F46E25"/>
    <w:rsid w:val="00F46F97"/>
    <w:rsid w:val="00F47A1B"/>
    <w:rsid w:val="00F50469"/>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592F"/>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2E55"/>
    <w:rsid w:val="00F936D3"/>
    <w:rsid w:val="00F93920"/>
    <w:rsid w:val="00F9395D"/>
    <w:rsid w:val="00F93B6A"/>
    <w:rsid w:val="00F93F8B"/>
    <w:rsid w:val="00F9487F"/>
    <w:rsid w:val="00F95BAE"/>
    <w:rsid w:val="00F9788E"/>
    <w:rsid w:val="00FA0226"/>
    <w:rsid w:val="00FA0867"/>
    <w:rsid w:val="00FA0FCF"/>
    <w:rsid w:val="00FA130E"/>
    <w:rsid w:val="00FA1EF6"/>
    <w:rsid w:val="00FA2A81"/>
    <w:rsid w:val="00FA37EE"/>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799"/>
    <w:rsid w:val="00FB4A4F"/>
    <w:rsid w:val="00FB4F4B"/>
    <w:rsid w:val="00FB4F77"/>
    <w:rsid w:val="00FB5983"/>
    <w:rsid w:val="00FB6773"/>
    <w:rsid w:val="00FB6C84"/>
    <w:rsid w:val="00FB6D5C"/>
    <w:rsid w:val="00FB71FF"/>
    <w:rsid w:val="00FB7520"/>
    <w:rsid w:val="00FB77D8"/>
    <w:rsid w:val="00FB7F5C"/>
    <w:rsid w:val="00FC016E"/>
    <w:rsid w:val="00FC09A8"/>
    <w:rsid w:val="00FC09C7"/>
    <w:rsid w:val="00FC0F98"/>
    <w:rsid w:val="00FC1422"/>
    <w:rsid w:val="00FC1FC9"/>
    <w:rsid w:val="00FC2E67"/>
    <w:rsid w:val="00FC32F1"/>
    <w:rsid w:val="00FC33EB"/>
    <w:rsid w:val="00FC3FE5"/>
    <w:rsid w:val="00FC4B04"/>
    <w:rsid w:val="00FC5865"/>
    <w:rsid w:val="00FC5FB1"/>
    <w:rsid w:val="00FC66FB"/>
    <w:rsid w:val="00FC6E5E"/>
    <w:rsid w:val="00FC75C0"/>
    <w:rsid w:val="00FC774A"/>
    <w:rsid w:val="00FD03B6"/>
    <w:rsid w:val="00FD0617"/>
    <w:rsid w:val="00FD0A34"/>
    <w:rsid w:val="00FD0A7D"/>
    <w:rsid w:val="00FD1002"/>
    <w:rsid w:val="00FD1363"/>
    <w:rsid w:val="00FD16EC"/>
    <w:rsid w:val="00FD18C5"/>
    <w:rsid w:val="00FD243E"/>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E66A0"/>
    <w:rsid w:val="00FF01DC"/>
    <w:rsid w:val="00FF0828"/>
    <w:rsid w:val="00FF099A"/>
    <w:rsid w:val="00FF1434"/>
    <w:rsid w:val="00FF291B"/>
    <w:rsid w:val="00FF2FF5"/>
    <w:rsid w:val="00FF3297"/>
    <w:rsid w:val="00FF33D1"/>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spacing w:after="0" w:line="240" w:lineRule="auto"/>
    </w:pPr>
    <w:rPr>
      <w:rFonts w:ascii="Times New Roman" w:eastAsia="Times New Roman" w:hAnsi="Times New Roman" w:cs="Times New Roman"/>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5B1F72"/>
    <w:pPr>
      <w:spacing w:after="160" w:line="259" w:lineRule="auto"/>
      <w:ind w:left="720"/>
      <w:contextualSpacing/>
    </w:pPr>
    <w:rPr>
      <w:rFonts w:asciiTheme="minorHAnsi" w:eastAsiaTheme="minorHAnsi" w:hAnsiTheme="minorHAnsi" w:cstheme="minorBidi"/>
      <w:sz w:val="22"/>
      <w:szCs w:val="22"/>
      <w:lang w:val="ro-RO" w:eastAsia="en-US"/>
    </w:rPr>
  </w:style>
  <w:style w:type="character" w:customStyle="1" w:styleId="ListParagraphChar">
    <w:name w:val="List Paragraph Char"/>
    <w:aliases w:val="Forth level Char"/>
    <w:link w:val="ListParagraph"/>
    <w:uiPriority w:val="34"/>
    <w:locked/>
    <w:rsid w:val="0002754F"/>
  </w:style>
  <w:style w:type="character" w:styleId="CommentReference">
    <w:name w:val="annotation reference"/>
    <w:basedOn w:val="DefaultParagraphFont"/>
    <w:uiPriority w:val="99"/>
    <w:semiHidden/>
    <w:unhideWhenUsed/>
    <w:rsid w:val="00D24126"/>
    <w:rPr>
      <w:sz w:val="18"/>
      <w:szCs w:val="18"/>
    </w:rPr>
  </w:style>
  <w:style w:type="paragraph" w:styleId="CommentText">
    <w:name w:val="annotation text"/>
    <w:basedOn w:val="Normal"/>
    <w:link w:val="CommentTextChar"/>
    <w:uiPriority w:val="99"/>
    <w:semiHidden/>
    <w:unhideWhenUsed/>
    <w:rsid w:val="00D24126"/>
    <w:pPr>
      <w:spacing w:after="200"/>
      <w:ind w:left="284"/>
      <w:jc w:val="both"/>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D24126"/>
    <w:rPr>
      <w:sz w:val="24"/>
      <w:szCs w:val="24"/>
      <w:lang w:val="en-GB"/>
    </w:rPr>
  </w:style>
  <w:style w:type="paragraph" w:styleId="BalloonText">
    <w:name w:val="Balloon Text"/>
    <w:basedOn w:val="Normal"/>
    <w:link w:val="BalloonTextChar"/>
    <w:uiPriority w:val="99"/>
    <w:semiHidden/>
    <w:unhideWhenUsed/>
    <w:rsid w:val="00D24126"/>
    <w:rPr>
      <w:rFonts w:ascii="Segoe UI" w:eastAsiaTheme="minorHAnsi" w:hAnsi="Segoe UI" w:cs="Segoe UI"/>
      <w:sz w:val="18"/>
      <w:szCs w:val="18"/>
      <w:lang w:val="ro-RO" w:eastAsia="en-US"/>
    </w:rPr>
  </w:style>
  <w:style w:type="character" w:customStyle="1" w:styleId="BalloonTextChar">
    <w:name w:val="Balloon Text Char"/>
    <w:basedOn w:val="DefaultParagraphFont"/>
    <w:link w:val="BalloonText"/>
    <w:uiPriority w:val="99"/>
    <w:semiHidden/>
    <w:rsid w:val="00D24126"/>
    <w:rPr>
      <w:rFonts w:ascii="Segoe UI" w:hAnsi="Segoe UI" w:cs="Segoe UI"/>
      <w:sz w:val="18"/>
      <w:szCs w:val="18"/>
    </w:rPr>
  </w:style>
  <w:style w:type="paragraph" w:styleId="Header">
    <w:name w:val="header"/>
    <w:basedOn w:val="Normal"/>
    <w:link w:val="HeaderChar"/>
    <w:uiPriority w:val="99"/>
    <w:unhideWhenUsed/>
    <w:rsid w:val="007B738C"/>
    <w:pPr>
      <w:tabs>
        <w:tab w:val="center" w:pos="4703"/>
        <w:tab w:val="right" w:pos="9406"/>
      </w:tabs>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uiPriority w:val="99"/>
    <w:rsid w:val="007B738C"/>
  </w:style>
  <w:style w:type="paragraph" w:styleId="Footer">
    <w:name w:val="footer"/>
    <w:basedOn w:val="Normal"/>
    <w:link w:val="FooterChar"/>
    <w:uiPriority w:val="99"/>
    <w:unhideWhenUsed/>
    <w:rsid w:val="007B738C"/>
    <w:pPr>
      <w:tabs>
        <w:tab w:val="center" w:pos="4703"/>
        <w:tab w:val="right" w:pos="9406"/>
      </w:tabs>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7B738C"/>
  </w:style>
  <w:style w:type="paragraph" w:styleId="CommentSubject">
    <w:name w:val="annotation subject"/>
    <w:basedOn w:val="CommentText"/>
    <w:next w:val="CommentText"/>
    <w:link w:val="CommentSubjectChar"/>
    <w:uiPriority w:val="99"/>
    <w:semiHidden/>
    <w:unhideWhenUsed/>
    <w:rsid w:val="001C220D"/>
    <w:pPr>
      <w:spacing w:after="160"/>
      <w:ind w:left="0"/>
      <w:jc w:val="left"/>
    </w:pPr>
    <w:rPr>
      <w:b/>
      <w:bCs/>
      <w:sz w:val="20"/>
      <w:szCs w:val="20"/>
      <w:lang w:val="ro-RO"/>
    </w:rPr>
  </w:style>
  <w:style w:type="character" w:customStyle="1" w:styleId="CommentSubjectChar">
    <w:name w:val="Comment Subject Char"/>
    <w:basedOn w:val="CommentTextChar"/>
    <w:link w:val="CommentSubject"/>
    <w:uiPriority w:val="99"/>
    <w:semiHidden/>
    <w:rsid w:val="001C220D"/>
    <w:rPr>
      <w:b/>
      <w:bCs/>
      <w:sz w:val="20"/>
      <w:szCs w:val="20"/>
      <w:lang w:val="en-GB"/>
    </w:rPr>
  </w:style>
  <w:style w:type="paragraph" w:styleId="FootnoteText">
    <w:name w:val="footnote text"/>
    <w:basedOn w:val="Normal"/>
    <w:link w:val="FootnoteTextChar"/>
    <w:uiPriority w:val="99"/>
    <w:semiHidden/>
    <w:rsid w:val="006F65F6"/>
    <w:pPr>
      <w:widowControl w:val="0"/>
      <w:autoSpaceDE w:val="0"/>
      <w:autoSpaceDN w:val="0"/>
    </w:pPr>
    <w:rPr>
      <w:sz w:val="20"/>
      <w:szCs w:val="20"/>
      <w:lang w:val="en-US" w:eastAsia="en-US"/>
    </w:rPr>
  </w:style>
  <w:style w:type="character" w:customStyle="1" w:styleId="FootnoteTextChar">
    <w:name w:val="Footnote Text Char"/>
    <w:basedOn w:val="DefaultParagraphFont"/>
    <w:link w:val="FootnoteText"/>
    <w:uiPriority w:val="99"/>
    <w:semiHidden/>
    <w:rsid w:val="006F65F6"/>
    <w:rPr>
      <w:rFonts w:ascii="Times New Roman" w:eastAsia="Times New Roman" w:hAnsi="Times New Roman" w:cs="Times New Roman"/>
      <w:sz w:val="20"/>
      <w:szCs w:val="20"/>
      <w:lang w:val="en-US"/>
    </w:rPr>
  </w:style>
  <w:style w:type="character" w:styleId="FootnoteReference">
    <w:name w:val="footnote reference"/>
    <w:uiPriority w:val="99"/>
    <w:rsid w:val="006F65F6"/>
    <w:rPr>
      <w:vertAlign w:val="superscript"/>
    </w:rPr>
  </w:style>
  <w:style w:type="paragraph" w:styleId="PlainText">
    <w:name w:val="Plain Text"/>
    <w:basedOn w:val="Normal"/>
    <w:link w:val="PlainTextChar"/>
    <w:uiPriority w:val="99"/>
    <w:semiHidden/>
    <w:unhideWhenUsed/>
    <w:rsid w:val="000B57C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B57C0"/>
    <w:rPr>
      <w:rFonts w:ascii="Calibri" w:hAnsi="Calibri"/>
      <w:szCs w:val="21"/>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E1"/>
    <w:pPr>
      <w:spacing w:after="0" w:line="240" w:lineRule="auto"/>
    </w:pPr>
    <w:rPr>
      <w:rFonts w:ascii="Times New Roman" w:eastAsia="Times New Roman" w:hAnsi="Times New Roman" w:cs="Times New Roman"/>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5B1F72"/>
    <w:pPr>
      <w:spacing w:after="160" w:line="259" w:lineRule="auto"/>
      <w:ind w:left="720"/>
      <w:contextualSpacing/>
    </w:pPr>
    <w:rPr>
      <w:rFonts w:asciiTheme="minorHAnsi" w:eastAsiaTheme="minorHAnsi" w:hAnsiTheme="minorHAnsi" w:cstheme="minorBidi"/>
      <w:sz w:val="22"/>
      <w:szCs w:val="22"/>
      <w:lang w:val="ro-RO" w:eastAsia="en-US"/>
    </w:rPr>
  </w:style>
  <w:style w:type="character" w:customStyle="1" w:styleId="ListParagraphChar">
    <w:name w:val="List Paragraph Char"/>
    <w:aliases w:val="Forth level Char"/>
    <w:link w:val="ListParagraph"/>
    <w:uiPriority w:val="34"/>
    <w:locked/>
    <w:rsid w:val="0002754F"/>
  </w:style>
  <w:style w:type="character" w:styleId="CommentReference">
    <w:name w:val="annotation reference"/>
    <w:basedOn w:val="DefaultParagraphFont"/>
    <w:uiPriority w:val="99"/>
    <w:semiHidden/>
    <w:unhideWhenUsed/>
    <w:rsid w:val="00D24126"/>
    <w:rPr>
      <w:sz w:val="18"/>
      <w:szCs w:val="18"/>
    </w:rPr>
  </w:style>
  <w:style w:type="paragraph" w:styleId="CommentText">
    <w:name w:val="annotation text"/>
    <w:basedOn w:val="Normal"/>
    <w:link w:val="CommentTextChar"/>
    <w:uiPriority w:val="99"/>
    <w:semiHidden/>
    <w:unhideWhenUsed/>
    <w:rsid w:val="00D24126"/>
    <w:pPr>
      <w:spacing w:after="200"/>
      <w:ind w:left="284"/>
      <w:jc w:val="both"/>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semiHidden/>
    <w:rsid w:val="00D24126"/>
    <w:rPr>
      <w:sz w:val="24"/>
      <w:szCs w:val="24"/>
      <w:lang w:val="en-GB"/>
    </w:rPr>
  </w:style>
  <w:style w:type="paragraph" w:styleId="BalloonText">
    <w:name w:val="Balloon Text"/>
    <w:basedOn w:val="Normal"/>
    <w:link w:val="BalloonTextChar"/>
    <w:uiPriority w:val="99"/>
    <w:semiHidden/>
    <w:unhideWhenUsed/>
    <w:rsid w:val="00D24126"/>
    <w:rPr>
      <w:rFonts w:ascii="Segoe UI" w:eastAsiaTheme="minorHAnsi" w:hAnsi="Segoe UI" w:cs="Segoe UI"/>
      <w:sz w:val="18"/>
      <w:szCs w:val="18"/>
      <w:lang w:val="ro-RO" w:eastAsia="en-US"/>
    </w:rPr>
  </w:style>
  <w:style w:type="character" w:customStyle="1" w:styleId="BalloonTextChar">
    <w:name w:val="Balloon Text Char"/>
    <w:basedOn w:val="DefaultParagraphFont"/>
    <w:link w:val="BalloonText"/>
    <w:uiPriority w:val="99"/>
    <w:semiHidden/>
    <w:rsid w:val="00D24126"/>
    <w:rPr>
      <w:rFonts w:ascii="Segoe UI" w:hAnsi="Segoe UI" w:cs="Segoe UI"/>
      <w:sz w:val="18"/>
      <w:szCs w:val="18"/>
    </w:rPr>
  </w:style>
  <w:style w:type="paragraph" w:styleId="Header">
    <w:name w:val="header"/>
    <w:basedOn w:val="Normal"/>
    <w:link w:val="HeaderChar"/>
    <w:uiPriority w:val="99"/>
    <w:unhideWhenUsed/>
    <w:rsid w:val="007B738C"/>
    <w:pPr>
      <w:tabs>
        <w:tab w:val="center" w:pos="4703"/>
        <w:tab w:val="right" w:pos="9406"/>
      </w:tabs>
    </w:pPr>
    <w:rPr>
      <w:rFonts w:asciiTheme="minorHAnsi" w:eastAsiaTheme="minorHAnsi" w:hAnsiTheme="minorHAnsi" w:cstheme="minorBidi"/>
      <w:sz w:val="22"/>
      <w:szCs w:val="22"/>
      <w:lang w:val="ro-RO" w:eastAsia="en-US"/>
    </w:rPr>
  </w:style>
  <w:style w:type="character" w:customStyle="1" w:styleId="HeaderChar">
    <w:name w:val="Header Char"/>
    <w:basedOn w:val="DefaultParagraphFont"/>
    <w:link w:val="Header"/>
    <w:uiPriority w:val="99"/>
    <w:rsid w:val="007B738C"/>
  </w:style>
  <w:style w:type="paragraph" w:styleId="Footer">
    <w:name w:val="footer"/>
    <w:basedOn w:val="Normal"/>
    <w:link w:val="FooterChar"/>
    <w:uiPriority w:val="99"/>
    <w:unhideWhenUsed/>
    <w:rsid w:val="007B738C"/>
    <w:pPr>
      <w:tabs>
        <w:tab w:val="center" w:pos="4703"/>
        <w:tab w:val="right" w:pos="9406"/>
      </w:tabs>
    </w:pPr>
    <w:rPr>
      <w:rFonts w:asciiTheme="minorHAnsi" w:eastAsiaTheme="minorHAnsi" w:hAnsiTheme="minorHAnsi" w:cstheme="minorBidi"/>
      <w:sz w:val="22"/>
      <w:szCs w:val="22"/>
      <w:lang w:val="ro-RO" w:eastAsia="en-US"/>
    </w:rPr>
  </w:style>
  <w:style w:type="character" w:customStyle="1" w:styleId="FooterChar">
    <w:name w:val="Footer Char"/>
    <w:basedOn w:val="DefaultParagraphFont"/>
    <w:link w:val="Footer"/>
    <w:uiPriority w:val="99"/>
    <w:rsid w:val="007B738C"/>
  </w:style>
  <w:style w:type="paragraph" w:styleId="CommentSubject">
    <w:name w:val="annotation subject"/>
    <w:basedOn w:val="CommentText"/>
    <w:next w:val="CommentText"/>
    <w:link w:val="CommentSubjectChar"/>
    <w:uiPriority w:val="99"/>
    <w:semiHidden/>
    <w:unhideWhenUsed/>
    <w:rsid w:val="001C220D"/>
    <w:pPr>
      <w:spacing w:after="160"/>
      <w:ind w:left="0"/>
      <w:jc w:val="left"/>
    </w:pPr>
    <w:rPr>
      <w:b/>
      <w:bCs/>
      <w:sz w:val="20"/>
      <w:szCs w:val="20"/>
      <w:lang w:val="ro-RO"/>
    </w:rPr>
  </w:style>
  <w:style w:type="character" w:customStyle="1" w:styleId="CommentSubjectChar">
    <w:name w:val="Comment Subject Char"/>
    <w:basedOn w:val="CommentTextChar"/>
    <w:link w:val="CommentSubject"/>
    <w:uiPriority w:val="99"/>
    <w:semiHidden/>
    <w:rsid w:val="001C220D"/>
    <w:rPr>
      <w:b/>
      <w:bCs/>
      <w:sz w:val="20"/>
      <w:szCs w:val="20"/>
      <w:lang w:val="en-GB"/>
    </w:rPr>
  </w:style>
  <w:style w:type="paragraph" w:styleId="FootnoteText">
    <w:name w:val="footnote text"/>
    <w:basedOn w:val="Normal"/>
    <w:link w:val="FootnoteTextChar"/>
    <w:uiPriority w:val="99"/>
    <w:semiHidden/>
    <w:rsid w:val="006F65F6"/>
    <w:pPr>
      <w:widowControl w:val="0"/>
      <w:autoSpaceDE w:val="0"/>
      <w:autoSpaceDN w:val="0"/>
    </w:pPr>
    <w:rPr>
      <w:sz w:val="20"/>
      <w:szCs w:val="20"/>
      <w:lang w:val="en-US" w:eastAsia="en-US"/>
    </w:rPr>
  </w:style>
  <w:style w:type="character" w:customStyle="1" w:styleId="FootnoteTextChar">
    <w:name w:val="Footnote Text Char"/>
    <w:basedOn w:val="DefaultParagraphFont"/>
    <w:link w:val="FootnoteText"/>
    <w:uiPriority w:val="99"/>
    <w:semiHidden/>
    <w:rsid w:val="006F65F6"/>
    <w:rPr>
      <w:rFonts w:ascii="Times New Roman" w:eastAsia="Times New Roman" w:hAnsi="Times New Roman" w:cs="Times New Roman"/>
      <w:sz w:val="20"/>
      <w:szCs w:val="20"/>
      <w:lang w:val="en-US"/>
    </w:rPr>
  </w:style>
  <w:style w:type="character" w:styleId="FootnoteReference">
    <w:name w:val="footnote reference"/>
    <w:uiPriority w:val="99"/>
    <w:rsid w:val="006F65F6"/>
    <w:rPr>
      <w:vertAlign w:val="superscript"/>
    </w:rPr>
  </w:style>
  <w:style w:type="paragraph" w:styleId="PlainText">
    <w:name w:val="Plain Text"/>
    <w:basedOn w:val="Normal"/>
    <w:link w:val="PlainTextChar"/>
    <w:uiPriority w:val="99"/>
    <w:semiHidden/>
    <w:unhideWhenUsed/>
    <w:rsid w:val="000B57C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B57C0"/>
    <w:rPr>
      <w:rFonts w:ascii="Calibri" w:hAnsi="Calibri"/>
      <w:szCs w:val="21"/>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9047">
      <w:bodyDiv w:val="1"/>
      <w:marLeft w:val="0"/>
      <w:marRight w:val="0"/>
      <w:marTop w:val="0"/>
      <w:marBottom w:val="0"/>
      <w:divBdr>
        <w:top w:val="none" w:sz="0" w:space="0" w:color="auto"/>
        <w:left w:val="none" w:sz="0" w:space="0" w:color="auto"/>
        <w:bottom w:val="none" w:sz="0" w:space="0" w:color="auto"/>
        <w:right w:val="none" w:sz="0" w:space="0" w:color="auto"/>
      </w:divBdr>
    </w:div>
    <w:div w:id="1295604134">
      <w:bodyDiv w:val="1"/>
      <w:marLeft w:val="0"/>
      <w:marRight w:val="0"/>
      <w:marTop w:val="0"/>
      <w:marBottom w:val="0"/>
      <w:divBdr>
        <w:top w:val="none" w:sz="0" w:space="0" w:color="auto"/>
        <w:left w:val="none" w:sz="0" w:space="0" w:color="auto"/>
        <w:bottom w:val="none" w:sz="0" w:space="0" w:color="auto"/>
        <w:right w:val="none" w:sz="0" w:space="0" w:color="auto"/>
      </w:divBdr>
      <w:divsChild>
        <w:div w:id="1801141604">
          <w:marLeft w:val="0"/>
          <w:marRight w:val="0"/>
          <w:marTop w:val="0"/>
          <w:marBottom w:val="0"/>
          <w:divBdr>
            <w:top w:val="none" w:sz="0" w:space="0" w:color="auto"/>
            <w:left w:val="none" w:sz="0" w:space="0" w:color="auto"/>
            <w:bottom w:val="none" w:sz="0" w:space="0" w:color="auto"/>
            <w:right w:val="none" w:sz="0" w:space="0" w:color="auto"/>
          </w:divBdr>
          <w:divsChild>
            <w:div w:id="1940407794">
              <w:marLeft w:val="0"/>
              <w:marRight w:val="0"/>
              <w:marTop w:val="0"/>
              <w:marBottom w:val="0"/>
              <w:divBdr>
                <w:top w:val="none" w:sz="0" w:space="0" w:color="auto"/>
                <w:left w:val="none" w:sz="0" w:space="0" w:color="auto"/>
                <w:bottom w:val="none" w:sz="0" w:space="0" w:color="auto"/>
                <w:right w:val="none" w:sz="0" w:space="0" w:color="auto"/>
              </w:divBdr>
              <w:divsChild>
                <w:div w:id="2142116802">
                  <w:marLeft w:val="0"/>
                  <w:marRight w:val="0"/>
                  <w:marTop w:val="0"/>
                  <w:marBottom w:val="0"/>
                  <w:divBdr>
                    <w:top w:val="none" w:sz="0" w:space="0" w:color="auto"/>
                    <w:left w:val="none" w:sz="0" w:space="0" w:color="auto"/>
                    <w:bottom w:val="none" w:sz="0" w:space="0" w:color="auto"/>
                    <w:right w:val="none" w:sz="0" w:space="0" w:color="auto"/>
                  </w:divBdr>
                  <w:divsChild>
                    <w:div w:id="15260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5470">
      <w:bodyDiv w:val="1"/>
      <w:marLeft w:val="0"/>
      <w:marRight w:val="0"/>
      <w:marTop w:val="0"/>
      <w:marBottom w:val="0"/>
      <w:divBdr>
        <w:top w:val="none" w:sz="0" w:space="0" w:color="auto"/>
        <w:left w:val="none" w:sz="0" w:space="0" w:color="auto"/>
        <w:bottom w:val="none" w:sz="0" w:space="0" w:color="auto"/>
        <w:right w:val="none" w:sz="0" w:space="0" w:color="auto"/>
      </w:divBdr>
      <w:divsChild>
        <w:div w:id="833109082">
          <w:marLeft w:val="0"/>
          <w:marRight w:val="0"/>
          <w:marTop w:val="0"/>
          <w:marBottom w:val="0"/>
          <w:divBdr>
            <w:top w:val="none" w:sz="0" w:space="0" w:color="auto"/>
            <w:left w:val="none" w:sz="0" w:space="0" w:color="auto"/>
            <w:bottom w:val="none" w:sz="0" w:space="0" w:color="auto"/>
            <w:right w:val="none" w:sz="0" w:space="0" w:color="auto"/>
          </w:divBdr>
          <w:divsChild>
            <w:div w:id="495657984">
              <w:marLeft w:val="0"/>
              <w:marRight w:val="0"/>
              <w:marTop w:val="0"/>
              <w:marBottom w:val="15"/>
              <w:divBdr>
                <w:top w:val="none" w:sz="0" w:space="0" w:color="auto"/>
                <w:left w:val="none" w:sz="0" w:space="0" w:color="auto"/>
                <w:bottom w:val="none" w:sz="0" w:space="0" w:color="auto"/>
                <w:right w:val="none" w:sz="0" w:space="0" w:color="auto"/>
              </w:divBdr>
              <w:divsChild>
                <w:div w:id="286812882">
                  <w:marLeft w:val="0"/>
                  <w:marRight w:val="0"/>
                  <w:marTop w:val="0"/>
                  <w:marBottom w:val="0"/>
                  <w:divBdr>
                    <w:top w:val="none" w:sz="0" w:space="0" w:color="auto"/>
                    <w:left w:val="none" w:sz="0" w:space="0" w:color="auto"/>
                    <w:bottom w:val="none" w:sz="0" w:space="0" w:color="auto"/>
                    <w:right w:val="none" w:sz="0" w:space="0" w:color="auto"/>
                  </w:divBdr>
                  <w:divsChild>
                    <w:div w:id="455297747">
                      <w:marLeft w:val="0"/>
                      <w:marRight w:val="0"/>
                      <w:marTop w:val="0"/>
                      <w:marBottom w:val="0"/>
                      <w:divBdr>
                        <w:top w:val="none" w:sz="0" w:space="0" w:color="auto"/>
                        <w:left w:val="none" w:sz="0" w:space="0" w:color="auto"/>
                        <w:bottom w:val="none" w:sz="0" w:space="0" w:color="auto"/>
                        <w:right w:val="none" w:sz="0" w:space="0" w:color="auto"/>
                      </w:divBdr>
                      <w:divsChild>
                        <w:div w:id="1971396754">
                          <w:marLeft w:val="0"/>
                          <w:marRight w:val="0"/>
                          <w:marTop w:val="0"/>
                          <w:marBottom w:val="0"/>
                          <w:divBdr>
                            <w:top w:val="none" w:sz="0" w:space="0" w:color="auto"/>
                            <w:left w:val="none" w:sz="0" w:space="0" w:color="auto"/>
                            <w:bottom w:val="none" w:sz="0" w:space="0" w:color="auto"/>
                            <w:right w:val="none" w:sz="0" w:space="0" w:color="auto"/>
                          </w:divBdr>
                          <w:divsChild>
                            <w:div w:id="1346712846">
                              <w:marLeft w:val="0"/>
                              <w:marRight w:val="0"/>
                              <w:marTop w:val="0"/>
                              <w:marBottom w:val="0"/>
                              <w:divBdr>
                                <w:top w:val="none" w:sz="0" w:space="0" w:color="auto"/>
                                <w:left w:val="none" w:sz="0" w:space="0" w:color="auto"/>
                                <w:bottom w:val="none" w:sz="0" w:space="0" w:color="auto"/>
                                <w:right w:val="none" w:sz="0" w:space="0" w:color="auto"/>
                              </w:divBdr>
                              <w:divsChild>
                                <w:div w:id="2094355037">
                                  <w:marLeft w:val="0"/>
                                  <w:marRight w:val="0"/>
                                  <w:marTop w:val="0"/>
                                  <w:marBottom w:val="0"/>
                                  <w:divBdr>
                                    <w:top w:val="none" w:sz="0" w:space="0" w:color="auto"/>
                                    <w:left w:val="none" w:sz="0" w:space="0" w:color="auto"/>
                                    <w:bottom w:val="none" w:sz="0" w:space="0" w:color="auto"/>
                                    <w:right w:val="none" w:sz="0" w:space="0" w:color="auto"/>
                                  </w:divBdr>
                                  <w:divsChild>
                                    <w:div w:id="227806262">
                                      <w:marLeft w:val="0"/>
                                      <w:marRight w:val="0"/>
                                      <w:marTop w:val="0"/>
                                      <w:marBottom w:val="0"/>
                                      <w:divBdr>
                                        <w:top w:val="none" w:sz="0" w:space="0" w:color="auto"/>
                                        <w:left w:val="none" w:sz="0" w:space="0" w:color="auto"/>
                                        <w:bottom w:val="none" w:sz="0" w:space="0" w:color="auto"/>
                                        <w:right w:val="none" w:sz="0" w:space="0" w:color="auto"/>
                                      </w:divBdr>
                                      <w:divsChild>
                                        <w:div w:id="70080932">
                                          <w:marLeft w:val="0"/>
                                          <w:marRight w:val="0"/>
                                          <w:marTop w:val="0"/>
                                          <w:marBottom w:val="0"/>
                                          <w:divBdr>
                                            <w:top w:val="none" w:sz="0" w:space="0" w:color="auto"/>
                                            <w:left w:val="none" w:sz="0" w:space="0" w:color="auto"/>
                                            <w:bottom w:val="none" w:sz="0" w:space="0" w:color="auto"/>
                                            <w:right w:val="none" w:sz="0" w:space="0" w:color="auto"/>
                                          </w:divBdr>
                                          <w:divsChild>
                                            <w:div w:id="243144806">
                                              <w:marLeft w:val="0"/>
                                              <w:marRight w:val="0"/>
                                              <w:marTop w:val="0"/>
                                              <w:marBottom w:val="0"/>
                                              <w:divBdr>
                                                <w:top w:val="none" w:sz="0" w:space="0" w:color="auto"/>
                                                <w:left w:val="none" w:sz="0" w:space="0" w:color="auto"/>
                                                <w:bottom w:val="none" w:sz="0" w:space="0" w:color="auto"/>
                                                <w:right w:val="none" w:sz="0" w:space="0" w:color="auto"/>
                                              </w:divBdr>
                                              <w:divsChild>
                                                <w:div w:id="1486822002">
                                                  <w:marLeft w:val="0"/>
                                                  <w:marRight w:val="0"/>
                                                  <w:marTop w:val="0"/>
                                                  <w:marBottom w:val="0"/>
                                                  <w:divBdr>
                                                    <w:top w:val="none" w:sz="0" w:space="0" w:color="auto"/>
                                                    <w:left w:val="none" w:sz="0" w:space="0" w:color="auto"/>
                                                    <w:bottom w:val="none" w:sz="0" w:space="0" w:color="auto"/>
                                                    <w:right w:val="none" w:sz="0" w:space="0" w:color="auto"/>
                                                  </w:divBdr>
                                                  <w:divsChild>
                                                    <w:div w:id="543490624">
                                                      <w:marLeft w:val="0"/>
                                                      <w:marRight w:val="0"/>
                                                      <w:marTop w:val="0"/>
                                                      <w:marBottom w:val="0"/>
                                                      <w:divBdr>
                                                        <w:top w:val="none" w:sz="0" w:space="0" w:color="auto"/>
                                                        <w:left w:val="none" w:sz="0" w:space="0" w:color="auto"/>
                                                        <w:bottom w:val="none" w:sz="0" w:space="0" w:color="auto"/>
                                                        <w:right w:val="none" w:sz="0" w:space="0" w:color="auto"/>
                                                      </w:divBdr>
                                                      <w:divsChild>
                                                        <w:div w:id="1461876405">
                                                          <w:marLeft w:val="0"/>
                                                          <w:marRight w:val="0"/>
                                                          <w:marTop w:val="450"/>
                                                          <w:marBottom w:val="450"/>
                                                          <w:divBdr>
                                                            <w:top w:val="none" w:sz="0" w:space="0" w:color="auto"/>
                                                            <w:left w:val="none" w:sz="0" w:space="0" w:color="auto"/>
                                                            <w:bottom w:val="none" w:sz="0" w:space="0" w:color="auto"/>
                                                            <w:right w:val="none" w:sz="0" w:space="0" w:color="auto"/>
                                                          </w:divBdr>
                                                          <w:divsChild>
                                                            <w:div w:id="1610895434">
                                                              <w:marLeft w:val="0"/>
                                                              <w:marRight w:val="0"/>
                                                              <w:marTop w:val="0"/>
                                                              <w:marBottom w:val="0"/>
                                                              <w:divBdr>
                                                                <w:top w:val="none" w:sz="0" w:space="0" w:color="auto"/>
                                                                <w:left w:val="none" w:sz="0" w:space="0" w:color="auto"/>
                                                                <w:bottom w:val="none" w:sz="0" w:space="0" w:color="auto"/>
                                                                <w:right w:val="none" w:sz="0" w:space="0" w:color="auto"/>
                                                              </w:divBdr>
                                                              <w:divsChild>
                                                                <w:div w:id="1363166989">
                                                                  <w:marLeft w:val="0"/>
                                                                  <w:marRight w:val="0"/>
                                                                  <w:marTop w:val="0"/>
                                                                  <w:marBottom w:val="0"/>
                                                                  <w:divBdr>
                                                                    <w:top w:val="none" w:sz="0" w:space="0" w:color="auto"/>
                                                                    <w:left w:val="none" w:sz="0" w:space="0" w:color="auto"/>
                                                                    <w:bottom w:val="none" w:sz="0" w:space="0" w:color="auto"/>
                                                                    <w:right w:val="none" w:sz="0" w:space="0" w:color="auto"/>
                                                                  </w:divBdr>
                                                                  <w:divsChild>
                                                                    <w:div w:id="1503348579">
                                                                      <w:marLeft w:val="0"/>
                                                                      <w:marRight w:val="0"/>
                                                                      <w:marTop w:val="0"/>
                                                                      <w:marBottom w:val="0"/>
                                                                      <w:divBdr>
                                                                        <w:top w:val="none" w:sz="0" w:space="0" w:color="auto"/>
                                                                        <w:left w:val="none" w:sz="0" w:space="0" w:color="auto"/>
                                                                        <w:bottom w:val="none" w:sz="0" w:space="0" w:color="auto"/>
                                                                        <w:right w:val="none" w:sz="0" w:space="0" w:color="auto"/>
                                                                      </w:divBdr>
                                                                      <w:divsChild>
                                                                        <w:div w:id="487940198">
                                                                          <w:marLeft w:val="0"/>
                                                                          <w:marRight w:val="0"/>
                                                                          <w:marTop w:val="0"/>
                                                                          <w:marBottom w:val="0"/>
                                                                          <w:divBdr>
                                                                            <w:top w:val="none" w:sz="0" w:space="0" w:color="auto"/>
                                                                            <w:left w:val="none" w:sz="0" w:space="0" w:color="auto"/>
                                                                            <w:bottom w:val="none" w:sz="0" w:space="0" w:color="auto"/>
                                                                            <w:right w:val="none" w:sz="0" w:space="0" w:color="auto"/>
                                                                          </w:divBdr>
                                                                          <w:divsChild>
                                                                            <w:div w:id="1008287465">
                                                                              <w:marLeft w:val="0"/>
                                                                              <w:marRight w:val="0"/>
                                                                              <w:marTop w:val="0"/>
                                                                              <w:marBottom w:val="675"/>
                                                                              <w:divBdr>
                                                                                <w:top w:val="none" w:sz="0" w:space="0" w:color="auto"/>
                                                                                <w:left w:val="none" w:sz="0" w:space="0" w:color="auto"/>
                                                                                <w:bottom w:val="none" w:sz="0" w:space="0" w:color="auto"/>
                                                                                <w:right w:val="none" w:sz="0" w:space="0" w:color="auto"/>
                                                                              </w:divBdr>
                                                                              <w:divsChild>
                                                                                <w:div w:id="2069066004">
                                                                                  <w:marLeft w:val="0"/>
                                                                                  <w:marRight w:val="0"/>
                                                                                  <w:marTop w:val="0"/>
                                                                                  <w:marBottom w:val="0"/>
                                                                                  <w:divBdr>
                                                                                    <w:top w:val="none" w:sz="0" w:space="0" w:color="auto"/>
                                                                                    <w:left w:val="none" w:sz="0" w:space="0" w:color="auto"/>
                                                                                    <w:bottom w:val="none" w:sz="0" w:space="0" w:color="auto"/>
                                                                                    <w:right w:val="none" w:sz="0" w:space="0" w:color="auto"/>
                                                                                  </w:divBdr>
                                                                                  <w:divsChild>
                                                                                    <w:div w:id="385492972">
                                                                                      <w:marLeft w:val="0"/>
                                                                                      <w:marRight w:val="0"/>
                                                                                      <w:marTop w:val="0"/>
                                                                                      <w:marBottom w:val="0"/>
                                                                                      <w:divBdr>
                                                                                        <w:top w:val="none" w:sz="0" w:space="0" w:color="auto"/>
                                                                                        <w:left w:val="none" w:sz="0" w:space="0" w:color="auto"/>
                                                                                        <w:bottom w:val="none" w:sz="0" w:space="0" w:color="auto"/>
                                                                                        <w:right w:val="none" w:sz="0" w:space="0" w:color="auto"/>
                                                                                      </w:divBdr>
                                                                                    </w:div>
                                                                                    <w:div w:id="694964746">
                                                                                      <w:marLeft w:val="0"/>
                                                                                      <w:marRight w:val="0"/>
                                                                                      <w:marTop w:val="0"/>
                                                                                      <w:marBottom w:val="0"/>
                                                                                      <w:divBdr>
                                                                                        <w:top w:val="none" w:sz="0" w:space="0" w:color="auto"/>
                                                                                        <w:left w:val="none" w:sz="0" w:space="0" w:color="auto"/>
                                                                                        <w:bottom w:val="none" w:sz="0" w:space="0" w:color="auto"/>
                                                                                        <w:right w:val="none" w:sz="0" w:space="0" w:color="auto"/>
                                                                                      </w:divBdr>
                                                                                    </w:div>
                                                                                    <w:div w:id="2051419166">
                                                                                      <w:marLeft w:val="0"/>
                                                                                      <w:marRight w:val="0"/>
                                                                                      <w:marTop w:val="0"/>
                                                                                      <w:marBottom w:val="0"/>
                                                                                      <w:divBdr>
                                                                                        <w:top w:val="none" w:sz="0" w:space="0" w:color="auto"/>
                                                                                        <w:left w:val="none" w:sz="0" w:space="0" w:color="auto"/>
                                                                                        <w:bottom w:val="none" w:sz="0" w:space="0" w:color="auto"/>
                                                                                        <w:right w:val="none" w:sz="0" w:space="0" w:color="auto"/>
                                                                                      </w:divBdr>
                                                                                    </w:div>
                                                                                    <w:div w:id="341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ED15-3B96-403D-A40E-43BFA00E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5</Pages>
  <Words>1518</Words>
  <Characters>8809</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Dan Muscalu</cp:lastModifiedBy>
  <cp:revision>97</cp:revision>
  <cp:lastPrinted>2017-03-29T14:27:00Z</cp:lastPrinted>
  <dcterms:created xsi:type="dcterms:W3CDTF">2017-02-19T18:11:00Z</dcterms:created>
  <dcterms:modified xsi:type="dcterms:W3CDTF">2017-05-30T11:20:00Z</dcterms:modified>
</cp:coreProperties>
</file>