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200"/>
        <w:tblW w:w="0" w:type="auto"/>
        <w:tblLook w:val="04A0" w:firstRow="1" w:lastRow="0" w:firstColumn="1" w:lastColumn="0" w:noHBand="0" w:noVBand="1"/>
      </w:tblPr>
      <w:tblGrid>
        <w:gridCol w:w="805"/>
        <w:gridCol w:w="3893"/>
        <w:gridCol w:w="2349"/>
        <w:gridCol w:w="2349"/>
      </w:tblGrid>
      <w:tr w:rsidR="00EB7FDB" w14:paraId="14EBF625" w14:textId="77777777" w:rsidTr="00443AB5">
        <w:tc>
          <w:tcPr>
            <w:tcW w:w="805" w:type="dxa"/>
          </w:tcPr>
          <w:p w14:paraId="75E2CF7C" w14:textId="4E903233" w:rsidR="00EB7FDB" w:rsidRPr="00A8191D" w:rsidRDefault="00EB7FDB" w:rsidP="00443AB5">
            <w:pPr>
              <w:rPr>
                <w:b/>
                <w:bCs/>
              </w:rPr>
            </w:pPr>
            <w:r w:rsidRPr="00A8191D">
              <w:rPr>
                <w:b/>
                <w:bCs/>
              </w:rPr>
              <w:t>Nr. crt.</w:t>
            </w:r>
          </w:p>
        </w:tc>
        <w:tc>
          <w:tcPr>
            <w:tcW w:w="3893" w:type="dxa"/>
          </w:tcPr>
          <w:p w14:paraId="193EB598" w14:textId="6A5FD3AC" w:rsidR="00EB7FDB" w:rsidRPr="00A8191D" w:rsidRDefault="00EB7FDB" w:rsidP="00443AB5">
            <w:pPr>
              <w:rPr>
                <w:b/>
                <w:bCs/>
              </w:rPr>
            </w:pPr>
            <w:r w:rsidRPr="00A8191D">
              <w:rPr>
                <w:b/>
                <w:bCs/>
              </w:rPr>
              <w:t>COLOANE FISIER POLITIA LOCALA BRASOV</w:t>
            </w:r>
          </w:p>
        </w:tc>
        <w:tc>
          <w:tcPr>
            <w:tcW w:w="2349" w:type="dxa"/>
          </w:tcPr>
          <w:p w14:paraId="15C95147" w14:textId="08A52E43" w:rsidR="00EB7FDB" w:rsidRPr="00A8191D" w:rsidRDefault="00EB7FDB" w:rsidP="00443AB5">
            <w:pPr>
              <w:rPr>
                <w:b/>
                <w:bCs/>
              </w:rPr>
            </w:pPr>
            <w:r w:rsidRPr="00A8191D">
              <w:rPr>
                <w:b/>
                <w:bCs/>
              </w:rPr>
              <w:t>CORESPONDENTA</w:t>
            </w:r>
          </w:p>
        </w:tc>
        <w:tc>
          <w:tcPr>
            <w:tcW w:w="2349" w:type="dxa"/>
          </w:tcPr>
          <w:p w14:paraId="457B27E4" w14:textId="0EEE2CA1" w:rsidR="00EB7FDB" w:rsidRPr="00A8191D" w:rsidRDefault="00203F2D" w:rsidP="00443AB5">
            <w:pPr>
              <w:rPr>
                <w:b/>
                <w:bCs/>
              </w:rPr>
            </w:pPr>
            <w:r>
              <w:rPr>
                <w:b/>
                <w:bCs/>
              </w:rPr>
              <w:t>CÂMPURI</w:t>
            </w:r>
            <w:r w:rsidR="00EB7FDB" w:rsidRPr="00A8191D">
              <w:rPr>
                <w:b/>
                <w:bCs/>
              </w:rPr>
              <w:t xml:space="preserve"> JURISTPRO</w:t>
            </w:r>
          </w:p>
          <w:p w14:paraId="673FC817" w14:textId="0A087137" w:rsidR="00EB7FDB" w:rsidRPr="00A8191D" w:rsidRDefault="00EB7FDB" w:rsidP="00443AB5">
            <w:pPr>
              <w:rPr>
                <w:b/>
                <w:bCs/>
              </w:rPr>
            </w:pPr>
          </w:p>
        </w:tc>
      </w:tr>
      <w:tr w:rsidR="00EB7FDB" w14:paraId="09808ADD" w14:textId="77777777" w:rsidTr="00443AB5">
        <w:tc>
          <w:tcPr>
            <w:tcW w:w="805" w:type="dxa"/>
          </w:tcPr>
          <w:p w14:paraId="3B4EB079" w14:textId="78816C7F" w:rsidR="00EB7FDB" w:rsidRPr="00A47379" w:rsidRDefault="00EB7FDB" w:rsidP="00443AB5">
            <w:pPr>
              <w:rPr>
                <w:color w:val="FF0000"/>
              </w:rPr>
            </w:pPr>
            <w:r w:rsidRPr="00A47379">
              <w:rPr>
                <w:color w:val="FF0000"/>
              </w:rPr>
              <w:t>1</w:t>
            </w:r>
            <w:r w:rsidR="00471C1F" w:rsidRPr="00A47379">
              <w:rPr>
                <w:color w:val="FF0000"/>
              </w:rPr>
              <w:t>.</w:t>
            </w:r>
          </w:p>
        </w:tc>
        <w:tc>
          <w:tcPr>
            <w:tcW w:w="3893" w:type="dxa"/>
          </w:tcPr>
          <w:p w14:paraId="54D4F34A" w14:textId="2788F6F6" w:rsidR="00EB7FDB" w:rsidRPr="00A47379" w:rsidRDefault="00471C1F" w:rsidP="00443AB5">
            <w:pPr>
              <w:rPr>
                <w:color w:val="FF0000"/>
              </w:rPr>
            </w:pPr>
            <w:r w:rsidRPr="00A47379">
              <w:rPr>
                <w:color w:val="FF0000"/>
              </w:rPr>
              <w:t>Nr. crt</w:t>
            </w:r>
          </w:p>
        </w:tc>
        <w:tc>
          <w:tcPr>
            <w:tcW w:w="2349" w:type="dxa"/>
          </w:tcPr>
          <w:p w14:paraId="088635DA" w14:textId="4234547A" w:rsidR="00EB7FDB" w:rsidRPr="00A47379" w:rsidRDefault="00F63D7C" w:rsidP="00443AB5">
            <w:pPr>
              <w:rPr>
                <w:color w:val="FF0000"/>
              </w:rPr>
            </w:pPr>
            <w:r w:rsidRPr="00A47379">
              <w:rPr>
                <w:color w:val="FF0000"/>
              </w:rPr>
              <w:t>Nu se asociază</w:t>
            </w:r>
          </w:p>
        </w:tc>
        <w:tc>
          <w:tcPr>
            <w:tcW w:w="2349" w:type="dxa"/>
          </w:tcPr>
          <w:p w14:paraId="1FCCA91D" w14:textId="214DDBCD" w:rsidR="00EB7FDB" w:rsidRPr="00A47379" w:rsidRDefault="00203F2D" w:rsidP="00443AB5">
            <w:pPr>
              <w:rPr>
                <w:color w:val="FF0000"/>
              </w:rPr>
            </w:pPr>
            <w:r w:rsidRPr="00A47379">
              <w:rPr>
                <w:color w:val="FF0000"/>
              </w:rPr>
              <w:t>X</w:t>
            </w:r>
          </w:p>
        </w:tc>
      </w:tr>
      <w:tr w:rsidR="00EB7FDB" w14:paraId="211CF382" w14:textId="77777777" w:rsidTr="00443AB5">
        <w:tc>
          <w:tcPr>
            <w:tcW w:w="805" w:type="dxa"/>
          </w:tcPr>
          <w:p w14:paraId="235C0525" w14:textId="077DE03C" w:rsidR="00EB7FDB" w:rsidRPr="00A47379" w:rsidRDefault="00260282" w:rsidP="00443AB5">
            <w:pPr>
              <w:rPr>
                <w:b/>
                <w:bCs/>
                <w:color w:val="0070C0"/>
              </w:rPr>
            </w:pPr>
            <w:r w:rsidRPr="00A47379">
              <w:rPr>
                <w:b/>
                <w:bCs/>
                <w:color w:val="0070C0"/>
              </w:rPr>
              <w:t>2.</w:t>
            </w:r>
          </w:p>
        </w:tc>
        <w:tc>
          <w:tcPr>
            <w:tcW w:w="3893" w:type="dxa"/>
          </w:tcPr>
          <w:p w14:paraId="1C3E3383" w14:textId="0B24E9A8" w:rsidR="00EB7FDB" w:rsidRPr="00A47379" w:rsidRDefault="00471C1F" w:rsidP="00443AB5">
            <w:pPr>
              <w:rPr>
                <w:b/>
                <w:bCs/>
                <w:color w:val="0070C0"/>
              </w:rPr>
            </w:pPr>
            <w:r w:rsidRPr="00A47379">
              <w:rPr>
                <w:b/>
                <w:bCs/>
                <w:color w:val="0070C0"/>
              </w:rPr>
              <w:t>N</w:t>
            </w:r>
            <w:r w:rsidR="00B07F1C" w:rsidRPr="00A47379">
              <w:rPr>
                <w:b/>
                <w:bCs/>
                <w:color w:val="0070C0"/>
              </w:rPr>
              <w:t>r</w:t>
            </w:r>
            <w:r w:rsidRPr="00A47379">
              <w:rPr>
                <w:b/>
                <w:bCs/>
                <w:color w:val="0070C0"/>
              </w:rPr>
              <w:t>. inr (Număr înregistrare)</w:t>
            </w:r>
          </w:p>
        </w:tc>
        <w:tc>
          <w:tcPr>
            <w:tcW w:w="2349" w:type="dxa"/>
          </w:tcPr>
          <w:p w14:paraId="194ADE9E" w14:textId="02AF06B5" w:rsidR="00EB7FDB" w:rsidRPr="00A47379" w:rsidRDefault="00F63D7C" w:rsidP="00443AB5">
            <w:pPr>
              <w:rPr>
                <w:b/>
                <w:bCs/>
                <w:color w:val="0070C0"/>
              </w:rPr>
            </w:pPr>
            <w:r w:rsidRPr="00A47379">
              <w:rPr>
                <w:b/>
                <w:bCs/>
                <w:color w:val="0070C0"/>
              </w:rPr>
              <w:t>Se asociază</w:t>
            </w:r>
          </w:p>
        </w:tc>
        <w:tc>
          <w:tcPr>
            <w:tcW w:w="2349" w:type="dxa"/>
          </w:tcPr>
          <w:p w14:paraId="684B0573" w14:textId="26FDBCD9" w:rsidR="00EB7FDB" w:rsidRPr="00A47379" w:rsidRDefault="00F63D7C" w:rsidP="00443AB5">
            <w:pPr>
              <w:rPr>
                <w:b/>
                <w:bCs/>
                <w:color w:val="0070C0"/>
              </w:rPr>
            </w:pPr>
            <w:r w:rsidRPr="00A47379">
              <w:rPr>
                <w:b/>
                <w:bCs/>
                <w:color w:val="0070C0"/>
              </w:rPr>
              <w:t>Număr intern</w:t>
            </w:r>
          </w:p>
        </w:tc>
      </w:tr>
      <w:tr w:rsidR="00EB7FDB" w14:paraId="2ED8DB14" w14:textId="77777777" w:rsidTr="00443AB5">
        <w:tc>
          <w:tcPr>
            <w:tcW w:w="805" w:type="dxa"/>
          </w:tcPr>
          <w:p w14:paraId="6EB676D3" w14:textId="1B5C51A1" w:rsidR="00EB7FDB" w:rsidRPr="00A47379" w:rsidRDefault="00260282" w:rsidP="00443AB5">
            <w:pPr>
              <w:rPr>
                <w:b/>
                <w:bCs/>
                <w:color w:val="0070C0"/>
              </w:rPr>
            </w:pPr>
            <w:r w:rsidRPr="00A47379">
              <w:rPr>
                <w:b/>
                <w:bCs/>
                <w:color w:val="0070C0"/>
              </w:rPr>
              <w:t>3.</w:t>
            </w:r>
          </w:p>
        </w:tc>
        <w:tc>
          <w:tcPr>
            <w:tcW w:w="3893" w:type="dxa"/>
          </w:tcPr>
          <w:p w14:paraId="68F96A1F" w14:textId="28E628A7" w:rsidR="00EB7FDB" w:rsidRPr="00A47379" w:rsidRDefault="00B07F1C" w:rsidP="00443AB5">
            <w:pPr>
              <w:rPr>
                <w:b/>
                <w:bCs/>
                <w:color w:val="0070C0"/>
              </w:rPr>
            </w:pPr>
            <w:r w:rsidRPr="00A47379">
              <w:rPr>
                <w:b/>
                <w:bCs/>
                <w:color w:val="0070C0"/>
              </w:rPr>
              <w:t>Data inr. (Data înregistrării)</w:t>
            </w:r>
          </w:p>
        </w:tc>
        <w:tc>
          <w:tcPr>
            <w:tcW w:w="2349" w:type="dxa"/>
          </w:tcPr>
          <w:p w14:paraId="43690FA3" w14:textId="1FD3C77D" w:rsidR="00EB7FDB" w:rsidRPr="00A47379" w:rsidRDefault="00203F2D" w:rsidP="00443AB5">
            <w:pPr>
              <w:rPr>
                <w:b/>
                <w:bCs/>
                <w:color w:val="0070C0"/>
              </w:rPr>
            </w:pPr>
            <w:r w:rsidRPr="00A47379">
              <w:rPr>
                <w:b/>
                <w:bCs/>
                <w:color w:val="0070C0"/>
              </w:rPr>
              <w:t>Se poate asocia</w:t>
            </w:r>
          </w:p>
        </w:tc>
        <w:tc>
          <w:tcPr>
            <w:tcW w:w="2349" w:type="dxa"/>
          </w:tcPr>
          <w:p w14:paraId="3089BB07" w14:textId="1E84C56B" w:rsidR="00EB7FDB" w:rsidRPr="00A47379" w:rsidRDefault="00203F2D" w:rsidP="00443AB5">
            <w:pPr>
              <w:rPr>
                <w:b/>
                <w:bCs/>
                <w:color w:val="0070C0"/>
              </w:rPr>
            </w:pPr>
            <w:r w:rsidRPr="00A47379">
              <w:rPr>
                <w:b/>
                <w:bCs/>
                <w:color w:val="0070C0"/>
              </w:rPr>
              <w:t>Data dosar?</w:t>
            </w:r>
          </w:p>
        </w:tc>
      </w:tr>
      <w:tr w:rsidR="00EB7FDB" w14:paraId="61C5559E" w14:textId="77777777" w:rsidTr="00443AB5">
        <w:tc>
          <w:tcPr>
            <w:tcW w:w="805" w:type="dxa"/>
          </w:tcPr>
          <w:p w14:paraId="50595872" w14:textId="02D3B966" w:rsidR="00EB7FDB" w:rsidRPr="00A47379" w:rsidRDefault="00260282" w:rsidP="00443AB5">
            <w:pPr>
              <w:rPr>
                <w:color w:val="0070C0"/>
              </w:rPr>
            </w:pPr>
            <w:r w:rsidRPr="00A47379">
              <w:rPr>
                <w:color w:val="0070C0"/>
              </w:rPr>
              <w:t>4.</w:t>
            </w:r>
          </w:p>
        </w:tc>
        <w:tc>
          <w:tcPr>
            <w:tcW w:w="3893" w:type="dxa"/>
          </w:tcPr>
          <w:p w14:paraId="0EA2E083" w14:textId="3A766980" w:rsidR="00EB7FDB" w:rsidRPr="00A47379" w:rsidRDefault="00B07F1C" w:rsidP="00443AB5">
            <w:pPr>
              <w:rPr>
                <w:color w:val="0070C0"/>
              </w:rPr>
            </w:pPr>
            <w:r w:rsidRPr="00A47379">
              <w:rPr>
                <w:color w:val="0070C0"/>
              </w:rPr>
              <w:t>Dosar/jud</w:t>
            </w:r>
          </w:p>
        </w:tc>
        <w:tc>
          <w:tcPr>
            <w:tcW w:w="2349" w:type="dxa"/>
          </w:tcPr>
          <w:p w14:paraId="198BC5ED" w14:textId="28C46628" w:rsidR="00EB7FDB" w:rsidRPr="00A47379" w:rsidRDefault="00203F2D" w:rsidP="00443AB5">
            <w:pPr>
              <w:rPr>
                <w:color w:val="0070C0"/>
              </w:rPr>
            </w:pPr>
            <w:r w:rsidRPr="00A47379">
              <w:rPr>
                <w:color w:val="0070C0"/>
              </w:rPr>
              <w:t>Se asociază</w:t>
            </w:r>
          </w:p>
        </w:tc>
        <w:tc>
          <w:tcPr>
            <w:tcW w:w="2349" w:type="dxa"/>
          </w:tcPr>
          <w:p w14:paraId="2234E1C0" w14:textId="5A474219" w:rsidR="00EB7FDB" w:rsidRPr="00A47379" w:rsidRDefault="00203F2D" w:rsidP="00443AB5">
            <w:pPr>
              <w:rPr>
                <w:color w:val="0070C0"/>
              </w:rPr>
            </w:pPr>
            <w:r w:rsidRPr="00A47379">
              <w:rPr>
                <w:color w:val="0070C0"/>
              </w:rPr>
              <w:t>Nr. dosar</w:t>
            </w:r>
          </w:p>
        </w:tc>
      </w:tr>
      <w:tr w:rsidR="00EB7FDB" w14:paraId="498D4280" w14:textId="77777777" w:rsidTr="00443AB5">
        <w:tc>
          <w:tcPr>
            <w:tcW w:w="805" w:type="dxa"/>
          </w:tcPr>
          <w:p w14:paraId="6A728A8D" w14:textId="2A4B82AB" w:rsidR="00EB7FDB" w:rsidRPr="00A47379" w:rsidRDefault="00260282" w:rsidP="00443AB5">
            <w:pPr>
              <w:rPr>
                <w:color w:val="FF0000"/>
              </w:rPr>
            </w:pPr>
            <w:r w:rsidRPr="00A47379">
              <w:rPr>
                <w:color w:val="FF0000"/>
              </w:rPr>
              <w:t>5.</w:t>
            </w:r>
          </w:p>
        </w:tc>
        <w:tc>
          <w:tcPr>
            <w:tcW w:w="3893" w:type="dxa"/>
          </w:tcPr>
          <w:p w14:paraId="473A429A" w14:textId="1FA67869" w:rsidR="00EB7FDB" w:rsidRPr="00A47379" w:rsidRDefault="00B07F1C" w:rsidP="00443AB5">
            <w:pPr>
              <w:rPr>
                <w:color w:val="FF0000"/>
              </w:rPr>
            </w:pPr>
            <w:r w:rsidRPr="00A47379">
              <w:rPr>
                <w:color w:val="FF0000"/>
              </w:rPr>
              <w:t>Tip document</w:t>
            </w:r>
          </w:p>
        </w:tc>
        <w:tc>
          <w:tcPr>
            <w:tcW w:w="2349" w:type="dxa"/>
          </w:tcPr>
          <w:p w14:paraId="2119DFB2" w14:textId="6977503B" w:rsidR="00EB7FDB" w:rsidRPr="00A47379" w:rsidRDefault="00203F2D" w:rsidP="00443AB5">
            <w:pPr>
              <w:rPr>
                <w:color w:val="FF0000"/>
              </w:rPr>
            </w:pPr>
            <w:r w:rsidRPr="00A47379">
              <w:rPr>
                <w:color w:val="FF0000"/>
              </w:rPr>
              <w:t>Nu se asociază</w:t>
            </w:r>
          </w:p>
        </w:tc>
        <w:tc>
          <w:tcPr>
            <w:tcW w:w="2349" w:type="dxa"/>
          </w:tcPr>
          <w:p w14:paraId="78A769A8" w14:textId="42F5FE52" w:rsidR="00EB7FDB" w:rsidRPr="00A47379" w:rsidRDefault="00203F2D" w:rsidP="00443AB5">
            <w:pPr>
              <w:rPr>
                <w:color w:val="FF0000"/>
              </w:rPr>
            </w:pPr>
            <w:r w:rsidRPr="00A47379">
              <w:rPr>
                <w:color w:val="FF0000"/>
              </w:rPr>
              <w:t>X</w:t>
            </w:r>
          </w:p>
        </w:tc>
      </w:tr>
      <w:tr w:rsidR="00EB7FDB" w14:paraId="011DFB85" w14:textId="77777777" w:rsidTr="00443AB5">
        <w:tc>
          <w:tcPr>
            <w:tcW w:w="805" w:type="dxa"/>
          </w:tcPr>
          <w:p w14:paraId="4B3CF4B4" w14:textId="1EE0A780" w:rsidR="00EB7FDB" w:rsidRPr="00A47379" w:rsidRDefault="00260282" w:rsidP="00443AB5">
            <w:pPr>
              <w:rPr>
                <w:color w:val="FF0000"/>
              </w:rPr>
            </w:pPr>
            <w:r w:rsidRPr="00A47379">
              <w:rPr>
                <w:color w:val="FF0000"/>
              </w:rPr>
              <w:t>6.</w:t>
            </w:r>
          </w:p>
        </w:tc>
        <w:tc>
          <w:tcPr>
            <w:tcW w:w="3893" w:type="dxa"/>
          </w:tcPr>
          <w:p w14:paraId="7C846CD0" w14:textId="5FE999BF" w:rsidR="00EB7FDB" w:rsidRPr="00A47379" w:rsidRDefault="00B07F1C" w:rsidP="00443AB5">
            <w:pPr>
              <w:rPr>
                <w:color w:val="FF0000"/>
              </w:rPr>
            </w:pPr>
            <w:r w:rsidRPr="00A47379">
              <w:rPr>
                <w:color w:val="FF0000"/>
              </w:rPr>
              <w:t>N</w:t>
            </w:r>
            <w:r w:rsidR="00203F2D" w:rsidRPr="00A47379">
              <w:rPr>
                <w:color w:val="FF0000"/>
              </w:rPr>
              <w:t>r</w:t>
            </w:r>
            <w:r w:rsidRPr="00A47379">
              <w:rPr>
                <w:color w:val="FF0000"/>
              </w:rPr>
              <w:t>. dosar nou</w:t>
            </w:r>
          </w:p>
        </w:tc>
        <w:tc>
          <w:tcPr>
            <w:tcW w:w="2349" w:type="dxa"/>
          </w:tcPr>
          <w:p w14:paraId="7F4F5614" w14:textId="22F9B228" w:rsidR="00EB7FDB" w:rsidRPr="00A47379" w:rsidRDefault="00203F2D" w:rsidP="00443AB5">
            <w:pPr>
              <w:rPr>
                <w:color w:val="FF0000"/>
              </w:rPr>
            </w:pPr>
            <w:r w:rsidRPr="00A47379">
              <w:rPr>
                <w:color w:val="FF0000"/>
              </w:rPr>
              <w:t>Nu se asociază</w:t>
            </w:r>
          </w:p>
        </w:tc>
        <w:tc>
          <w:tcPr>
            <w:tcW w:w="2349" w:type="dxa"/>
          </w:tcPr>
          <w:p w14:paraId="21A63A79" w14:textId="60347C39" w:rsidR="00EB7FDB" w:rsidRPr="00A47379" w:rsidRDefault="00203F2D" w:rsidP="00443AB5">
            <w:pPr>
              <w:rPr>
                <w:color w:val="FF0000"/>
              </w:rPr>
            </w:pPr>
            <w:r w:rsidRPr="00A47379">
              <w:rPr>
                <w:color w:val="FF0000"/>
              </w:rPr>
              <w:t>X</w:t>
            </w:r>
          </w:p>
        </w:tc>
      </w:tr>
      <w:tr w:rsidR="00E90F81" w14:paraId="6822E2BE" w14:textId="77777777" w:rsidTr="00443AB5">
        <w:tc>
          <w:tcPr>
            <w:tcW w:w="805" w:type="dxa"/>
          </w:tcPr>
          <w:p w14:paraId="7646BC55" w14:textId="66ACA408" w:rsidR="00E90F81" w:rsidRPr="00A47379" w:rsidRDefault="00E90F81" w:rsidP="00443AB5">
            <w:pPr>
              <w:rPr>
                <w:color w:val="FF0000"/>
              </w:rPr>
            </w:pPr>
            <w:r w:rsidRPr="00A47379">
              <w:rPr>
                <w:color w:val="FF0000"/>
              </w:rPr>
              <w:t>7.</w:t>
            </w:r>
          </w:p>
        </w:tc>
        <w:tc>
          <w:tcPr>
            <w:tcW w:w="3893" w:type="dxa"/>
          </w:tcPr>
          <w:p w14:paraId="12B410BA" w14:textId="22C976EE" w:rsidR="00E90F81" w:rsidRPr="00A47379" w:rsidRDefault="00E90F81" w:rsidP="00443AB5">
            <w:pPr>
              <w:rPr>
                <w:color w:val="FF0000"/>
              </w:rPr>
            </w:pPr>
            <w:r w:rsidRPr="00A47379">
              <w:rPr>
                <w:color w:val="FF0000"/>
              </w:rPr>
              <w:t>Proveniență</w:t>
            </w:r>
          </w:p>
        </w:tc>
        <w:tc>
          <w:tcPr>
            <w:tcW w:w="2349" w:type="dxa"/>
          </w:tcPr>
          <w:p w14:paraId="20F27ABA" w14:textId="09036D70" w:rsidR="00E90F81" w:rsidRPr="00A47379" w:rsidRDefault="00E90F81" w:rsidP="00443AB5">
            <w:pPr>
              <w:rPr>
                <w:color w:val="FF0000"/>
              </w:rPr>
            </w:pPr>
            <w:r w:rsidRPr="00A47379">
              <w:rPr>
                <w:color w:val="FF0000"/>
              </w:rPr>
              <w:t>Nu se asociază</w:t>
            </w:r>
          </w:p>
        </w:tc>
        <w:tc>
          <w:tcPr>
            <w:tcW w:w="2349" w:type="dxa"/>
          </w:tcPr>
          <w:p w14:paraId="115AEC2B" w14:textId="638A1E74" w:rsidR="00E90F81" w:rsidRPr="00A47379" w:rsidRDefault="00E90F81" w:rsidP="00443AB5">
            <w:pPr>
              <w:rPr>
                <w:color w:val="FF0000"/>
              </w:rPr>
            </w:pPr>
            <w:r w:rsidRPr="00A47379">
              <w:rPr>
                <w:color w:val="FF0000"/>
              </w:rPr>
              <w:t>X</w:t>
            </w:r>
          </w:p>
        </w:tc>
      </w:tr>
      <w:tr w:rsidR="00E90F81" w14:paraId="7F9CC21D" w14:textId="77777777" w:rsidTr="00443AB5">
        <w:tc>
          <w:tcPr>
            <w:tcW w:w="805" w:type="dxa"/>
          </w:tcPr>
          <w:p w14:paraId="7BDCDDB2" w14:textId="73D1EF60" w:rsidR="00E90F81" w:rsidRPr="00A47379" w:rsidRDefault="00E90F81" w:rsidP="00443AB5">
            <w:pPr>
              <w:rPr>
                <w:color w:val="FF0000"/>
              </w:rPr>
            </w:pPr>
            <w:r w:rsidRPr="00A47379">
              <w:rPr>
                <w:color w:val="FF0000"/>
              </w:rPr>
              <w:t>8.</w:t>
            </w:r>
          </w:p>
        </w:tc>
        <w:tc>
          <w:tcPr>
            <w:tcW w:w="3893" w:type="dxa"/>
          </w:tcPr>
          <w:p w14:paraId="6331E036" w14:textId="5DA115FA" w:rsidR="00E90F81" w:rsidRPr="00A47379" w:rsidRDefault="00E90F81" w:rsidP="00443AB5">
            <w:pPr>
              <w:rPr>
                <w:color w:val="FF0000"/>
              </w:rPr>
            </w:pPr>
            <w:r w:rsidRPr="00A47379">
              <w:rPr>
                <w:color w:val="FF0000"/>
              </w:rPr>
              <w:t>Pv contestat</w:t>
            </w:r>
          </w:p>
        </w:tc>
        <w:tc>
          <w:tcPr>
            <w:tcW w:w="2349" w:type="dxa"/>
          </w:tcPr>
          <w:p w14:paraId="0B735CD9" w14:textId="45E0A522" w:rsidR="00E90F81" w:rsidRPr="00A47379" w:rsidRDefault="00E90F81" w:rsidP="00443AB5">
            <w:pPr>
              <w:rPr>
                <w:color w:val="FF0000"/>
              </w:rPr>
            </w:pPr>
            <w:r w:rsidRPr="00A47379">
              <w:rPr>
                <w:color w:val="FF0000"/>
              </w:rPr>
              <w:t>Nu se asociază</w:t>
            </w:r>
          </w:p>
        </w:tc>
        <w:tc>
          <w:tcPr>
            <w:tcW w:w="2349" w:type="dxa"/>
          </w:tcPr>
          <w:p w14:paraId="63BDB384" w14:textId="562BF3D3" w:rsidR="00E90F81" w:rsidRPr="00A47379" w:rsidRDefault="00E90F81" w:rsidP="00443AB5">
            <w:pPr>
              <w:rPr>
                <w:color w:val="FF0000"/>
              </w:rPr>
            </w:pPr>
            <w:r w:rsidRPr="00A47379">
              <w:rPr>
                <w:color w:val="FF0000"/>
              </w:rPr>
              <w:t>X</w:t>
            </w:r>
          </w:p>
        </w:tc>
      </w:tr>
      <w:tr w:rsidR="00B07F1C" w14:paraId="3DB4910F" w14:textId="77777777" w:rsidTr="00443AB5">
        <w:tc>
          <w:tcPr>
            <w:tcW w:w="805" w:type="dxa"/>
          </w:tcPr>
          <w:p w14:paraId="3BD7CC95" w14:textId="1386412F" w:rsidR="00B07F1C" w:rsidRPr="00A47379" w:rsidRDefault="00260282" w:rsidP="00443AB5">
            <w:pPr>
              <w:rPr>
                <w:color w:val="0070C0"/>
              </w:rPr>
            </w:pPr>
            <w:r w:rsidRPr="00A47379">
              <w:rPr>
                <w:color w:val="0070C0"/>
              </w:rPr>
              <w:t>9.</w:t>
            </w:r>
          </w:p>
        </w:tc>
        <w:tc>
          <w:tcPr>
            <w:tcW w:w="3893" w:type="dxa"/>
          </w:tcPr>
          <w:p w14:paraId="60D03F7A" w14:textId="6968AC22" w:rsidR="00B07F1C" w:rsidRPr="00A47379" w:rsidRDefault="00260282" w:rsidP="00443AB5">
            <w:pPr>
              <w:rPr>
                <w:color w:val="0070C0"/>
              </w:rPr>
            </w:pPr>
            <w:r w:rsidRPr="00A47379">
              <w:rPr>
                <w:color w:val="0070C0"/>
              </w:rPr>
              <w:t>Parte</w:t>
            </w:r>
          </w:p>
        </w:tc>
        <w:tc>
          <w:tcPr>
            <w:tcW w:w="2349" w:type="dxa"/>
          </w:tcPr>
          <w:p w14:paraId="302012DF" w14:textId="17C61EED" w:rsidR="00B07F1C" w:rsidRPr="00A47379" w:rsidRDefault="00E90F81" w:rsidP="00443AB5">
            <w:pPr>
              <w:rPr>
                <w:color w:val="0070C0"/>
              </w:rPr>
            </w:pPr>
            <w:r w:rsidRPr="00A47379">
              <w:rPr>
                <w:color w:val="0070C0"/>
              </w:rPr>
              <w:t>Se asociază</w:t>
            </w:r>
          </w:p>
        </w:tc>
        <w:tc>
          <w:tcPr>
            <w:tcW w:w="2349" w:type="dxa"/>
          </w:tcPr>
          <w:p w14:paraId="5980CFE6" w14:textId="6645D477" w:rsidR="00B07F1C" w:rsidRPr="00A47379" w:rsidRDefault="0051022C" w:rsidP="00443AB5">
            <w:pPr>
              <w:rPr>
                <w:color w:val="0070C0"/>
              </w:rPr>
            </w:pPr>
            <w:r w:rsidRPr="00A47379">
              <w:rPr>
                <w:color w:val="0070C0"/>
              </w:rPr>
              <w:t>P.A. Nume</w:t>
            </w:r>
          </w:p>
        </w:tc>
      </w:tr>
      <w:tr w:rsidR="00B07F1C" w14:paraId="744D1C1C" w14:textId="77777777" w:rsidTr="00443AB5">
        <w:tc>
          <w:tcPr>
            <w:tcW w:w="805" w:type="dxa"/>
          </w:tcPr>
          <w:p w14:paraId="66659E6B" w14:textId="252397FA" w:rsidR="00B07F1C" w:rsidRPr="00A47379" w:rsidRDefault="00260282" w:rsidP="00443AB5">
            <w:pPr>
              <w:rPr>
                <w:color w:val="0070C0"/>
              </w:rPr>
            </w:pPr>
            <w:r w:rsidRPr="00A47379">
              <w:rPr>
                <w:color w:val="0070C0"/>
              </w:rPr>
              <w:t>10.</w:t>
            </w:r>
          </w:p>
        </w:tc>
        <w:tc>
          <w:tcPr>
            <w:tcW w:w="3893" w:type="dxa"/>
          </w:tcPr>
          <w:p w14:paraId="637B681A" w14:textId="7EA4F82F" w:rsidR="00B07F1C" w:rsidRPr="00A47379" w:rsidRDefault="00260282" w:rsidP="00443AB5">
            <w:pPr>
              <w:rPr>
                <w:color w:val="0070C0"/>
              </w:rPr>
            </w:pPr>
            <w:r w:rsidRPr="00A47379">
              <w:rPr>
                <w:color w:val="0070C0"/>
              </w:rPr>
              <w:t>Act normativ</w:t>
            </w:r>
          </w:p>
        </w:tc>
        <w:tc>
          <w:tcPr>
            <w:tcW w:w="2349" w:type="dxa"/>
          </w:tcPr>
          <w:p w14:paraId="1055A99B" w14:textId="3B2AF2C0" w:rsidR="00B07F1C" w:rsidRPr="00A47379" w:rsidRDefault="00FD6776" w:rsidP="00443AB5">
            <w:pPr>
              <w:rPr>
                <w:color w:val="0070C0"/>
              </w:rPr>
            </w:pPr>
            <w:r>
              <w:rPr>
                <w:color w:val="0070C0"/>
              </w:rPr>
              <w:t>S</w:t>
            </w:r>
            <w:r w:rsidR="0051022C" w:rsidRPr="00A47379">
              <w:rPr>
                <w:color w:val="0070C0"/>
              </w:rPr>
              <w:t>e asociază</w:t>
            </w:r>
          </w:p>
        </w:tc>
        <w:tc>
          <w:tcPr>
            <w:tcW w:w="2349" w:type="dxa"/>
          </w:tcPr>
          <w:p w14:paraId="415851F6" w14:textId="2A5F51B8" w:rsidR="00B07F1C" w:rsidRPr="00A47379" w:rsidRDefault="0051022C" w:rsidP="00443AB5">
            <w:pPr>
              <w:rPr>
                <w:color w:val="0070C0"/>
              </w:rPr>
            </w:pPr>
            <w:r w:rsidRPr="00A47379">
              <w:rPr>
                <w:color w:val="0070C0"/>
              </w:rPr>
              <w:t>Este camp de Legislatie in cadrul unui dosar, dar la importul automat nu se poate asocia. Se poate complete legislatia ulterior importului dosarului în aplicație</w:t>
            </w:r>
          </w:p>
        </w:tc>
      </w:tr>
      <w:tr w:rsidR="00B07F1C" w14:paraId="58BDFF3A" w14:textId="77777777" w:rsidTr="00443AB5">
        <w:tc>
          <w:tcPr>
            <w:tcW w:w="805" w:type="dxa"/>
          </w:tcPr>
          <w:p w14:paraId="3097890E" w14:textId="5B424E55" w:rsidR="00B07F1C" w:rsidRPr="00AF03E6" w:rsidRDefault="00260282" w:rsidP="00443AB5">
            <w:pPr>
              <w:rPr>
                <w:color w:val="0070C0"/>
              </w:rPr>
            </w:pPr>
            <w:r w:rsidRPr="00AF03E6">
              <w:rPr>
                <w:color w:val="0070C0"/>
              </w:rPr>
              <w:t>11.</w:t>
            </w:r>
          </w:p>
        </w:tc>
        <w:tc>
          <w:tcPr>
            <w:tcW w:w="3893" w:type="dxa"/>
          </w:tcPr>
          <w:p w14:paraId="4071A7AA" w14:textId="1DA405FD" w:rsidR="00B07F1C" w:rsidRPr="00AF03E6" w:rsidRDefault="00260282" w:rsidP="00443AB5">
            <w:pPr>
              <w:rPr>
                <w:color w:val="0070C0"/>
              </w:rPr>
            </w:pPr>
            <w:r w:rsidRPr="00AF03E6">
              <w:rPr>
                <w:color w:val="0070C0"/>
              </w:rPr>
              <w:t>Obiect</w:t>
            </w:r>
          </w:p>
        </w:tc>
        <w:tc>
          <w:tcPr>
            <w:tcW w:w="2349" w:type="dxa"/>
          </w:tcPr>
          <w:p w14:paraId="633A0CD5" w14:textId="087985B5" w:rsidR="00B07F1C" w:rsidRPr="00AF03E6" w:rsidRDefault="005442CA" w:rsidP="00443AB5">
            <w:pPr>
              <w:rPr>
                <w:color w:val="0070C0"/>
              </w:rPr>
            </w:pPr>
            <w:r w:rsidRPr="00AF03E6">
              <w:rPr>
                <w:color w:val="0070C0"/>
              </w:rPr>
              <w:t>Se asociază</w:t>
            </w:r>
          </w:p>
        </w:tc>
        <w:tc>
          <w:tcPr>
            <w:tcW w:w="2349" w:type="dxa"/>
          </w:tcPr>
          <w:p w14:paraId="450B2CAF" w14:textId="13457CDC" w:rsidR="00B07F1C" w:rsidRPr="00AF03E6" w:rsidRDefault="005442CA" w:rsidP="00443AB5">
            <w:pPr>
              <w:rPr>
                <w:color w:val="0070C0"/>
              </w:rPr>
            </w:pPr>
            <w:r w:rsidRPr="00AF03E6">
              <w:rPr>
                <w:color w:val="0070C0"/>
              </w:rPr>
              <w:t>Obiect</w:t>
            </w:r>
            <w:r w:rsidR="00443AB5" w:rsidRPr="00AF03E6">
              <w:rPr>
                <w:color w:val="0070C0"/>
              </w:rPr>
              <w:t xml:space="preserve"> dosar</w:t>
            </w:r>
          </w:p>
        </w:tc>
      </w:tr>
      <w:tr w:rsidR="003462D6" w14:paraId="7304EF5E" w14:textId="77777777" w:rsidTr="00443AB5">
        <w:tc>
          <w:tcPr>
            <w:tcW w:w="805" w:type="dxa"/>
          </w:tcPr>
          <w:p w14:paraId="11F1F824" w14:textId="6C5C5400" w:rsidR="003462D6" w:rsidRPr="00AF03E6" w:rsidRDefault="003462D6" w:rsidP="003462D6">
            <w:pPr>
              <w:rPr>
                <w:color w:val="FF0000"/>
              </w:rPr>
            </w:pPr>
            <w:r w:rsidRPr="00AF03E6">
              <w:rPr>
                <w:color w:val="FF0000"/>
              </w:rPr>
              <w:t>12.</w:t>
            </w:r>
          </w:p>
        </w:tc>
        <w:tc>
          <w:tcPr>
            <w:tcW w:w="3893" w:type="dxa"/>
          </w:tcPr>
          <w:p w14:paraId="0AC92B03" w14:textId="6776DAAB" w:rsidR="003462D6" w:rsidRPr="00AF03E6" w:rsidRDefault="003462D6" w:rsidP="003462D6">
            <w:pPr>
              <w:rPr>
                <w:color w:val="FF0000"/>
              </w:rPr>
            </w:pPr>
            <w:r w:rsidRPr="00AF03E6">
              <w:rPr>
                <w:color w:val="FF0000"/>
              </w:rPr>
              <w:t>Termen instanță</w:t>
            </w:r>
          </w:p>
        </w:tc>
        <w:tc>
          <w:tcPr>
            <w:tcW w:w="2349" w:type="dxa"/>
          </w:tcPr>
          <w:p w14:paraId="6283D2D3" w14:textId="79C7AF12" w:rsidR="003462D6" w:rsidRPr="00AF03E6" w:rsidRDefault="003462D6" w:rsidP="003462D6">
            <w:pPr>
              <w:rPr>
                <w:color w:val="FF0000"/>
              </w:rPr>
            </w:pPr>
            <w:r w:rsidRPr="00AF03E6">
              <w:rPr>
                <w:color w:val="FF0000"/>
              </w:rPr>
              <w:t>Nu se asociază</w:t>
            </w:r>
          </w:p>
        </w:tc>
        <w:tc>
          <w:tcPr>
            <w:tcW w:w="2349" w:type="dxa"/>
          </w:tcPr>
          <w:p w14:paraId="763BE674" w14:textId="5F8C3876" w:rsidR="003462D6" w:rsidRPr="00AF03E6" w:rsidRDefault="003462D6" w:rsidP="003462D6">
            <w:pPr>
              <w:rPr>
                <w:color w:val="FF0000"/>
              </w:rPr>
            </w:pPr>
            <w:r w:rsidRPr="00AF03E6">
              <w:rPr>
                <w:color w:val="FF0000"/>
              </w:rPr>
              <w:t>X</w:t>
            </w:r>
          </w:p>
        </w:tc>
      </w:tr>
      <w:tr w:rsidR="003462D6" w14:paraId="1224079F" w14:textId="77777777" w:rsidTr="00443AB5">
        <w:tc>
          <w:tcPr>
            <w:tcW w:w="805" w:type="dxa"/>
          </w:tcPr>
          <w:p w14:paraId="58469447" w14:textId="1CA476C2" w:rsidR="003462D6" w:rsidRPr="00AF03E6" w:rsidRDefault="003462D6" w:rsidP="003462D6">
            <w:pPr>
              <w:rPr>
                <w:color w:val="0070C0"/>
              </w:rPr>
            </w:pPr>
            <w:r w:rsidRPr="00AF03E6">
              <w:rPr>
                <w:color w:val="0070C0"/>
              </w:rPr>
              <w:t>13.</w:t>
            </w:r>
          </w:p>
        </w:tc>
        <w:tc>
          <w:tcPr>
            <w:tcW w:w="3893" w:type="dxa"/>
          </w:tcPr>
          <w:p w14:paraId="26B3430F" w14:textId="04311348" w:rsidR="003462D6" w:rsidRPr="00AF03E6" w:rsidRDefault="003462D6" w:rsidP="003462D6">
            <w:pPr>
              <w:rPr>
                <w:color w:val="0070C0"/>
              </w:rPr>
            </w:pPr>
            <w:r w:rsidRPr="00AF03E6">
              <w:rPr>
                <w:color w:val="0070C0"/>
              </w:rPr>
              <w:t>Nume jurist</w:t>
            </w:r>
          </w:p>
        </w:tc>
        <w:tc>
          <w:tcPr>
            <w:tcW w:w="2349" w:type="dxa"/>
          </w:tcPr>
          <w:p w14:paraId="46205311" w14:textId="3764AAA6" w:rsidR="003462D6" w:rsidRPr="00AF03E6" w:rsidRDefault="003462D6" w:rsidP="003462D6">
            <w:pPr>
              <w:rPr>
                <w:color w:val="0070C0"/>
              </w:rPr>
            </w:pPr>
            <w:r w:rsidRPr="00AF03E6">
              <w:rPr>
                <w:color w:val="0070C0"/>
              </w:rPr>
              <w:t>Se asociază</w:t>
            </w:r>
          </w:p>
        </w:tc>
        <w:tc>
          <w:tcPr>
            <w:tcW w:w="2349" w:type="dxa"/>
          </w:tcPr>
          <w:p w14:paraId="611F8AFD" w14:textId="6BFF23E6" w:rsidR="003462D6" w:rsidRPr="00AF03E6" w:rsidRDefault="00866860" w:rsidP="003462D6">
            <w:pPr>
              <w:rPr>
                <w:color w:val="0070C0"/>
              </w:rPr>
            </w:pPr>
            <w:r w:rsidRPr="00AF03E6">
              <w:rPr>
                <w:color w:val="0070C0"/>
              </w:rPr>
              <w:t>Utilizator</w:t>
            </w:r>
          </w:p>
        </w:tc>
      </w:tr>
      <w:tr w:rsidR="003462D6" w14:paraId="6A941D6C" w14:textId="77777777" w:rsidTr="00443AB5">
        <w:tc>
          <w:tcPr>
            <w:tcW w:w="805" w:type="dxa"/>
          </w:tcPr>
          <w:p w14:paraId="23BC3336" w14:textId="09F07BDF" w:rsidR="003462D6" w:rsidRPr="00AF03E6" w:rsidRDefault="003462D6" w:rsidP="003462D6">
            <w:pPr>
              <w:rPr>
                <w:color w:val="0070C0"/>
              </w:rPr>
            </w:pPr>
            <w:r w:rsidRPr="00AF03E6">
              <w:rPr>
                <w:color w:val="0070C0"/>
              </w:rPr>
              <w:t>14.</w:t>
            </w:r>
          </w:p>
        </w:tc>
        <w:tc>
          <w:tcPr>
            <w:tcW w:w="3893" w:type="dxa"/>
          </w:tcPr>
          <w:p w14:paraId="0605668D" w14:textId="7299E4E9" w:rsidR="003462D6" w:rsidRPr="00AF03E6" w:rsidRDefault="003462D6" w:rsidP="003462D6">
            <w:pPr>
              <w:rPr>
                <w:color w:val="0070C0"/>
              </w:rPr>
            </w:pPr>
            <w:r w:rsidRPr="00AF03E6">
              <w:rPr>
                <w:color w:val="0070C0"/>
              </w:rPr>
              <w:t>Soluția jud</w:t>
            </w:r>
          </w:p>
        </w:tc>
        <w:tc>
          <w:tcPr>
            <w:tcW w:w="2349" w:type="dxa"/>
          </w:tcPr>
          <w:p w14:paraId="183BF116" w14:textId="3C9141FF" w:rsidR="003462D6" w:rsidRPr="00AF03E6" w:rsidRDefault="003462D6" w:rsidP="003462D6">
            <w:pPr>
              <w:rPr>
                <w:color w:val="0070C0"/>
              </w:rPr>
            </w:pPr>
            <w:r w:rsidRPr="00AF03E6">
              <w:rPr>
                <w:color w:val="0070C0"/>
              </w:rPr>
              <w:t>Se asociază</w:t>
            </w:r>
          </w:p>
        </w:tc>
        <w:tc>
          <w:tcPr>
            <w:tcW w:w="2349" w:type="dxa"/>
          </w:tcPr>
          <w:p w14:paraId="4E9CA5DE" w14:textId="6C5590AF" w:rsidR="003462D6" w:rsidRPr="00AF03E6" w:rsidRDefault="00AE37E3" w:rsidP="003462D6">
            <w:pPr>
              <w:rPr>
                <w:color w:val="0070C0"/>
              </w:rPr>
            </w:pPr>
            <w:r>
              <w:rPr>
                <w:color w:val="0070C0"/>
              </w:rPr>
              <w:t>Soluție dosar</w:t>
            </w:r>
          </w:p>
        </w:tc>
      </w:tr>
      <w:tr w:rsidR="00866860" w14:paraId="57D5F0F9" w14:textId="77777777" w:rsidTr="00443AB5">
        <w:tc>
          <w:tcPr>
            <w:tcW w:w="805" w:type="dxa"/>
          </w:tcPr>
          <w:p w14:paraId="37D2FB45" w14:textId="75137A7A" w:rsidR="00866860" w:rsidRPr="00AF03E6" w:rsidRDefault="00866860" w:rsidP="00866860">
            <w:pPr>
              <w:rPr>
                <w:color w:val="0070C0"/>
              </w:rPr>
            </w:pPr>
            <w:r w:rsidRPr="00AF03E6">
              <w:rPr>
                <w:color w:val="0070C0"/>
              </w:rPr>
              <w:t>15.</w:t>
            </w:r>
          </w:p>
        </w:tc>
        <w:tc>
          <w:tcPr>
            <w:tcW w:w="3893" w:type="dxa"/>
          </w:tcPr>
          <w:p w14:paraId="64377BC9" w14:textId="77777777" w:rsidR="00FD6776" w:rsidRDefault="00866860" w:rsidP="00FD6776">
            <w:pPr>
              <w:rPr>
                <w:color w:val="0070C0"/>
              </w:rPr>
            </w:pPr>
            <w:r w:rsidRPr="00AF03E6">
              <w:rPr>
                <w:color w:val="0070C0"/>
              </w:rPr>
              <w:t>Soluția Trib</w:t>
            </w:r>
          </w:p>
          <w:p w14:paraId="33FE563E" w14:textId="62870C5C" w:rsidR="00AE37E3" w:rsidRPr="00AF03E6" w:rsidRDefault="00AE37E3" w:rsidP="00FD6776">
            <w:pPr>
              <w:rPr>
                <w:color w:val="0070C0"/>
              </w:rPr>
            </w:pPr>
            <w:r>
              <w:rPr>
                <w:color w:val="0070C0"/>
              </w:rPr>
              <w:t>Se pune in coloanal cu Solutia jud</w:t>
            </w:r>
          </w:p>
        </w:tc>
        <w:tc>
          <w:tcPr>
            <w:tcW w:w="2349" w:type="dxa"/>
          </w:tcPr>
          <w:p w14:paraId="3F3F49A3" w14:textId="66261052" w:rsidR="00866860" w:rsidRPr="00AF03E6" w:rsidRDefault="00866860" w:rsidP="00866860">
            <w:pPr>
              <w:rPr>
                <w:color w:val="0070C0"/>
              </w:rPr>
            </w:pPr>
            <w:r w:rsidRPr="00AF03E6">
              <w:rPr>
                <w:color w:val="0070C0"/>
              </w:rPr>
              <w:t>Se asociază</w:t>
            </w:r>
          </w:p>
        </w:tc>
        <w:tc>
          <w:tcPr>
            <w:tcW w:w="2349" w:type="dxa"/>
          </w:tcPr>
          <w:p w14:paraId="79F8C622" w14:textId="6A8BA4B6" w:rsidR="00866860" w:rsidRPr="00AF03E6" w:rsidRDefault="00AE37E3" w:rsidP="00866860">
            <w:pPr>
              <w:rPr>
                <w:color w:val="0070C0"/>
              </w:rPr>
            </w:pPr>
            <w:r>
              <w:rPr>
                <w:color w:val="0070C0"/>
              </w:rPr>
              <w:t>Solutie dosar</w:t>
            </w:r>
          </w:p>
        </w:tc>
      </w:tr>
      <w:tr w:rsidR="000E490B" w14:paraId="02A1265E" w14:textId="77777777" w:rsidTr="00443AB5">
        <w:tc>
          <w:tcPr>
            <w:tcW w:w="805" w:type="dxa"/>
          </w:tcPr>
          <w:p w14:paraId="57B26AD0" w14:textId="0F0EFC3E" w:rsidR="000E490B" w:rsidRPr="00AF03E6" w:rsidRDefault="000E490B" w:rsidP="000E490B">
            <w:pPr>
              <w:rPr>
                <w:color w:val="FF0000"/>
              </w:rPr>
            </w:pPr>
            <w:r w:rsidRPr="00AF03E6">
              <w:rPr>
                <w:color w:val="FF0000"/>
              </w:rPr>
              <w:t>16.</w:t>
            </w:r>
          </w:p>
        </w:tc>
        <w:tc>
          <w:tcPr>
            <w:tcW w:w="3893" w:type="dxa"/>
          </w:tcPr>
          <w:p w14:paraId="72B880A8" w14:textId="2397BD52" w:rsidR="000E490B" w:rsidRPr="00AF03E6" w:rsidRDefault="000E490B" w:rsidP="000E490B">
            <w:pPr>
              <w:rPr>
                <w:color w:val="FF0000"/>
              </w:rPr>
            </w:pPr>
            <w:r w:rsidRPr="00AF03E6">
              <w:rPr>
                <w:color w:val="FF0000"/>
              </w:rPr>
              <w:t>Nr. înmatriculare</w:t>
            </w:r>
          </w:p>
        </w:tc>
        <w:tc>
          <w:tcPr>
            <w:tcW w:w="2349" w:type="dxa"/>
          </w:tcPr>
          <w:p w14:paraId="2B2C97BB" w14:textId="243309AF" w:rsidR="000E490B" w:rsidRPr="00AF03E6" w:rsidRDefault="000E490B" w:rsidP="000E490B">
            <w:pPr>
              <w:rPr>
                <w:color w:val="FF0000"/>
              </w:rPr>
            </w:pPr>
            <w:r w:rsidRPr="00AF03E6">
              <w:rPr>
                <w:color w:val="FF0000"/>
              </w:rPr>
              <w:t>Nu se asociază</w:t>
            </w:r>
          </w:p>
        </w:tc>
        <w:tc>
          <w:tcPr>
            <w:tcW w:w="2349" w:type="dxa"/>
          </w:tcPr>
          <w:p w14:paraId="68C5AD95" w14:textId="550755DD" w:rsidR="000E490B" w:rsidRPr="00AF03E6" w:rsidRDefault="000E490B" w:rsidP="000E490B">
            <w:pPr>
              <w:rPr>
                <w:color w:val="FF0000"/>
              </w:rPr>
            </w:pPr>
            <w:r w:rsidRPr="00AF03E6">
              <w:rPr>
                <w:color w:val="FF0000"/>
              </w:rPr>
              <w:t>X</w:t>
            </w:r>
          </w:p>
        </w:tc>
      </w:tr>
      <w:tr w:rsidR="000E490B" w14:paraId="243A57D9" w14:textId="77777777" w:rsidTr="00443AB5">
        <w:tc>
          <w:tcPr>
            <w:tcW w:w="805" w:type="dxa"/>
          </w:tcPr>
          <w:p w14:paraId="574F70E5" w14:textId="64FF3F25" w:rsidR="000E490B" w:rsidRPr="00AF03E6" w:rsidRDefault="000E490B" w:rsidP="000E490B">
            <w:pPr>
              <w:rPr>
                <w:color w:val="FF0000"/>
              </w:rPr>
            </w:pPr>
            <w:r w:rsidRPr="00AF03E6">
              <w:rPr>
                <w:color w:val="FF0000"/>
              </w:rPr>
              <w:t>17.</w:t>
            </w:r>
          </w:p>
        </w:tc>
        <w:tc>
          <w:tcPr>
            <w:tcW w:w="3893" w:type="dxa"/>
          </w:tcPr>
          <w:p w14:paraId="1DAAE2D3" w14:textId="4AD91F0B" w:rsidR="000E490B" w:rsidRPr="00AF03E6" w:rsidRDefault="000E490B" w:rsidP="000E490B">
            <w:pPr>
              <w:rPr>
                <w:color w:val="FF0000"/>
              </w:rPr>
            </w:pPr>
            <w:r w:rsidRPr="00AF03E6">
              <w:rPr>
                <w:color w:val="FF0000"/>
              </w:rPr>
              <w:t>Cheltuieli</w:t>
            </w:r>
          </w:p>
        </w:tc>
        <w:tc>
          <w:tcPr>
            <w:tcW w:w="2349" w:type="dxa"/>
          </w:tcPr>
          <w:p w14:paraId="3FCC8621" w14:textId="02160804" w:rsidR="000E490B" w:rsidRPr="00AF03E6" w:rsidRDefault="000E490B" w:rsidP="000E490B">
            <w:pPr>
              <w:rPr>
                <w:color w:val="FF0000"/>
              </w:rPr>
            </w:pPr>
            <w:r w:rsidRPr="00AF03E6">
              <w:rPr>
                <w:color w:val="FF0000"/>
              </w:rPr>
              <w:t>Nu se asociază</w:t>
            </w:r>
          </w:p>
        </w:tc>
        <w:tc>
          <w:tcPr>
            <w:tcW w:w="2349" w:type="dxa"/>
          </w:tcPr>
          <w:p w14:paraId="244272C9" w14:textId="223E2E0A" w:rsidR="000E490B" w:rsidRPr="00AF03E6" w:rsidRDefault="000E490B" w:rsidP="000E490B">
            <w:pPr>
              <w:rPr>
                <w:color w:val="FF0000"/>
              </w:rPr>
            </w:pPr>
            <w:r w:rsidRPr="00AF03E6">
              <w:rPr>
                <w:color w:val="FF0000"/>
              </w:rPr>
              <w:t>X</w:t>
            </w:r>
          </w:p>
        </w:tc>
      </w:tr>
      <w:tr w:rsidR="000E490B" w14:paraId="789A85A9" w14:textId="77777777" w:rsidTr="00443AB5">
        <w:tc>
          <w:tcPr>
            <w:tcW w:w="805" w:type="dxa"/>
          </w:tcPr>
          <w:p w14:paraId="76406574" w14:textId="064CBE12" w:rsidR="000E490B" w:rsidRPr="00AF03E6" w:rsidRDefault="000E490B" w:rsidP="000E490B">
            <w:pPr>
              <w:rPr>
                <w:color w:val="0070C0"/>
              </w:rPr>
            </w:pPr>
            <w:r w:rsidRPr="00AF03E6">
              <w:rPr>
                <w:color w:val="0070C0"/>
              </w:rPr>
              <w:t>18.</w:t>
            </w:r>
          </w:p>
        </w:tc>
        <w:tc>
          <w:tcPr>
            <w:tcW w:w="3893" w:type="dxa"/>
          </w:tcPr>
          <w:p w14:paraId="1F811CB6" w14:textId="632D107A" w:rsidR="000E490B" w:rsidRPr="00AF03E6" w:rsidRDefault="000E490B" w:rsidP="000E490B">
            <w:pPr>
              <w:rPr>
                <w:color w:val="0070C0"/>
              </w:rPr>
            </w:pPr>
            <w:r w:rsidRPr="00AF03E6">
              <w:rPr>
                <w:color w:val="0070C0"/>
              </w:rPr>
              <w:t>Motiv retur</w:t>
            </w:r>
          </w:p>
        </w:tc>
        <w:tc>
          <w:tcPr>
            <w:tcW w:w="2349" w:type="dxa"/>
          </w:tcPr>
          <w:p w14:paraId="3737387A" w14:textId="6D774069" w:rsidR="000E490B" w:rsidRPr="00AF03E6" w:rsidRDefault="000E490B" w:rsidP="000E490B">
            <w:pPr>
              <w:rPr>
                <w:color w:val="0070C0"/>
              </w:rPr>
            </w:pPr>
            <w:r w:rsidRPr="00AF03E6">
              <w:rPr>
                <w:color w:val="0070C0"/>
              </w:rPr>
              <w:t>Se asociază</w:t>
            </w:r>
          </w:p>
        </w:tc>
        <w:tc>
          <w:tcPr>
            <w:tcW w:w="2349" w:type="dxa"/>
          </w:tcPr>
          <w:p w14:paraId="5C7E694D" w14:textId="289F0F66" w:rsidR="000E490B" w:rsidRPr="00AF03E6" w:rsidRDefault="000E490B" w:rsidP="000E490B">
            <w:pPr>
              <w:rPr>
                <w:color w:val="0070C0"/>
              </w:rPr>
            </w:pPr>
            <w:r w:rsidRPr="00AF03E6">
              <w:rPr>
                <w:color w:val="0070C0"/>
              </w:rPr>
              <w:t>Observații dosar</w:t>
            </w:r>
          </w:p>
        </w:tc>
      </w:tr>
      <w:tr w:rsidR="000E490B" w14:paraId="7B472D4F" w14:textId="77777777" w:rsidTr="00443AB5">
        <w:tc>
          <w:tcPr>
            <w:tcW w:w="805" w:type="dxa"/>
          </w:tcPr>
          <w:p w14:paraId="45BC5573" w14:textId="7FF9F402" w:rsidR="000E490B" w:rsidRPr="00AF03E6" w:rsidRDefault="000E490B" w:rsidP="000E490B">
            <w:pPr>
              <w:rPr>
                <w:color w:val="FF0000"/>
              </w:rPr>
            </w:pPr>
            <w:r w:rsidRPr="00AF03E6">
              <w:rPr>
                <w:color w:val="FF0000"/>
              </w:rPr>
              <w:t>19.</w:t>
            </w:r>
          </w:p>
        </w:tc>
        <w:tc>
          <w:tcPr>
            <w:tcW w:w="3893" w:type="dxa"/>
          </w:tcPr>
          <w:p w14:paraId="6526FCC2" w14:textId="752FC8C2" w:rsidR="000E490B" w:rsidRPr="00AF03E6" w:rsidRDefault="000E490B" w:rsidP="000E490B">
            <w:pPr>
              <w:rPr>
                <w:color w:val="FF0000"/>
              </w:rPr>
            </w:pPr>
            <w:r w:rsidRPr="00AF03E6">
              <w:rPr>
                <w:color w:val="FF0000"/>
              </w:rPr>
              <w:t>Nume polițist local</w:t>
            </w:r>
          </w:p>
        </w:tc>
        <w:tc>
          <w:tcPr>
            <w:tcW w:w="2349" w:type="dxa"/>
          </w:tcPr>
          <w:p w14:paraId="23BB9278" w14:textId="6298E076" w:rsidR="000E490B" w:rsidRPr="00AF03E6" w:rsidRDefault="000E490B" w:rsidP="000E490B">
            <w:pPr>
              <w:rPr>
                <w:color w:val="FF0000"/>
              </w:rPr>
            </w:pPr>
            <w:r w:rsidRPr="00AF03E6">
              <w:rPr>
                <w:color w:val="FF0000"/>
              </w:rPr>
              <w:t>Nu se asociază</w:t>
            </w:r>
          </w:p>
        </w:tc>
        <w:tc>
          <w:tcPr>
            <w:tcW w:w="2349" w:type="dxa"/>
          </w:tcPr>
          <w:p w14:paraId="6DEEBFF6" w14:textId="1DE803E8" w:rsidR="000E490B" w:rsidRPr="00AF03E6" w:rsidRDefault="000E490B" w:rsidP="000E490B">
            <w:pPr>
              <w:rPr>
                <w:color w:val="FF0000"/>
              </w:rPr>
            </w:pPr>
            <w:r w:rsidRPr="00AF03E6">
              <w:rPr>
                <w:color w:val="FF0000"/>
              </w:rPr>
              <w:t>X</w:t>
            </w:r>
          </w:p>
        </w:tc>
      </w:tr>
    </w:tbl>
    <w:p w14:paraId="53C26A9D" w14:textId="371D393E" w:rsidR="00926893" w:rsidRDefault="00443AB5" w:rsidP="00443AB5">
      <w:pPr>
        <w:jc w:val="center"/>
        <w:rPr>
          <w:b/>
          <w:bCs/>
        </w:rPr>
      </w:pPr>
      <w:r w:rsidRPr="00443AB5">
        <w:rPr>
          <w:b/>
          <w:bCs/>
        </w:rPr>
        <w:t>ASOCIERE COLOANE FISIER EX</w:t>
      </w:r>
      <w:r w:rsidR="002419EA">
        <w:rPr>
          <w:b/>
          <w:bCs/>
        </w:rPr>
        <w:t>C</w:t>
      </w:r>
      <w:r w:rsidRPr="00443AB5">
        <w:rPr>
          <w:b/>
          <w:bCs/>
        </w:rPr>
        <w:t>EL POLIȚIA LOCALA BRASOV CU COLOANE DIN CADRUL APLICAȚIEI JURISTPRO</w:t>
      </w:r>
      <w:r w:rsidR="002419EA">
        <w:rPr>
          <w:b/>
          <w:bCs/>
        </w:rPr>
        <w:t xml:space="preserve"> - </w:t>
      </w:r>
      <w:r w:rsidR="002419EA" w:rsidRPr="00443AB5">
        <w:rPr>
          <w:b/>
          <w:bCs/>
        </w:rPr>
        <w:t>LA IMPORTUL DIN FIȘIERE EXCEL</w:t>
      </w:r>
    </w:p>
    <w:p w14:paraId="0D9B0A4D" w14:textId="77777777" w:rsidR="000E490B" w:rsidRDefault="000E490B" w:rsidP="00443AB5">
      <w:pPr>
        <w:jc w:val="center"/>
        <w:rPr>
          <w:b/>
          <w:bCs/>
        </w:rPr>
      </w:pPr>
    </w:p>
    <w:p w14:paraId="287B806A" w14:textId="77777777" w:rsidR="000E490B" w:rsidRDefault="000E490B" w:rsidP="00443AB5">
      <w:pPr>
        <w:jc w:val="center"/>
        <w:rPr>
          <w:b/>
          <w:bCs/>
        </w:rPr>
      </w:pPr>
    </w:p>
    <w:p w14:paraId="2D0149FE" w14:textId="020C5C38" w:rsidR="000E490B" w:rsidRDefault="000E490B" w:rsidP="000E490B">
      <w:pPr>
        <w:rPr>
          <w:b/>
          <w:bCs/>
        </w:rPr>
      </w:pPr>
      <w:r>
        <w:rPr>
          <w:b/>
          <w:bCs/>
        </w:rPr>
        <w:t xml:space="preserve">Se pot asocia </w:t>
      </w:r>
      <w:r w:rsidR="00A47379">
        <w:rPr>
          <w:b/>
          <w:bCs/>
        </w:rPr>
        <w:t>10</w:t>
      </w:r>
      <w:r>
        <w:rPr>
          <w:b/>
          <w:bCs/>
        </w:rPr>
        <w:t xml:space="preserve"> coloane din fișierul Excel cu </w:t>
      </w:r>
      <w:r w:rsidR="00FD6776">
        <w:rPr>
          <w:b/>
          <w:bCs/>
        </w:rPr>
        <w:t>10</w:t>
      </w:r>
      <w:r>
        <w:rPr>
          <w:b/>
          <w:bCs/>
        </w:rPr>
        <w:t xml:space="preserve"> câmpuri din aplicația JURISTPRO – marcate cu albastr</w:t>
      </w:r>
      <w:r w:rsidR="00A47379">
        <w:rPr>
          <w:b/>
          <w:bCs/>
        </w:rPr>
        <w:t>u</w:t>
      </w:r>
    </w:p>
    <w:p w14:paraId="15CFB4E6" w14:textId="05A96C23" w:rsidR="000E490B" w:rsidRDefault="000E490B" w:rsidP="000E490B">
      <w:pPr>
        <w:rPr>
          <w:b/>
          <w:bCs/>
        </w:rPr>
      </w:pPr>
      <w:r>
        <w:rPr>
          <w:b/>
          <w:bCs/>
        </w:rPr>
        <w:t xml:space="preserve">Nu s-a găsit asociere pentru </w:t>
      </w:r>
      <w:r w:rsidR="00A47379">
        <w:rPr>
          <w:b/>
          <w:bCs/>
        </w:rPr>
        <w:t>9</w:t>
      </w:r>
      <w:r>
        <w:rPr>
          <w:b/>
          <w:bCs/>
        </w:rPr>
        <w:t xml:space="preserve"> coloane din fișierul Excel – marcate cu roșu</w:t>
      </w:r>
    </w:p>
    <w:p w14:paraId="0D803CDB" w14:textId="7729D8E9" w:rsidR="00AE37E3" w:rsidRDefault="00AE37E3" w:rsidP="000E490B">
      <w:pPr>
        <w:rPr>
          <w:b/>
          <w:bCs/>
        </w:rPr>
      </w:pPr>
      <w:r>
        <w:rPr>
          <w:b/>
          <w:bCs/>
        </w:rPr>
        <w:t>Ulterior acestei asocieri</w:t>
      </w:r>
      <w:r w:rsidR="002419EA">
        <w:rPr>
          <w:b/>
          <w:bCs/>
        </w:rPr>
        <w:t>,</w:t>
      </w:r>
      <w:r>
        <w:rPr>
          <w:b/>
          <w:bCs/>
        </w:rPr>
        <w:t xml:space="preserve"> daca aplicăm sincronizarea manuală, pot fi aduse toate informațiile de pe portal just.ro, în celelalte câmpuri din cadrul dosarului.</w:t>
      </w:r>
    </w:p>
    <w:p w14:paraId="7A50F6A1" w14:textId="76C56523" w:rsidR="00AE37E3" w:rsidRDefault="00AE37E3" w:rsidP="000E490B">
      <w:pPr>
        <w:rPr>
          <w:b/>
          <w:bCs/>
        </w:rPr>
      </w:pPr>
      <w:r>
        <w:rPr>
          <w:b/>
          <w:bCs/>
        </w:rPr>
        <w:t>Ulterior acestor operațiuni, se va aplica Sincronizarea automata care asigură actualizarea dosarelor fără intervenție umană, cu toate informațiile de pe portalul instanțelor.</w:t>
      </w:r>
    </w:p>
    <w:p w14:paraId="68552996" w14:textId="4E4A6B2F" w:rsidR="00AE37E3" w:rsidRDefault="00AE37E3" w:rsidP="000E490B">
      <w:pPr>
        <w:rPr>
          <w:b/>
          <w:bCs/>
        </w:rPr>
      </w:pPr>
      <w:r>
        <w:rPr>
          <w:b/>
          <w:bCs/>
        </w:rPr>
        <w:t>În Fișierul Excel ar trebui să fie introduse și următoarele coloane:</w:t>
      </w:r>
    </w:p>
    <w:p w14:paraId="2740D08E" w14:textId="65F11319" w:rsidR="00AE37E3" w:rsidRDefault="00AE37E3" w:rsidP="00AE37E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Instanță</w:t>
      </w:r>
    </w:p>
    <w:p w14:paraId="1CF8E5A9" w14:textId="7498A10C" w:rsidR="00AE37E3" w:rsidRDefault="00AE37E3" w:rsidP="00AE37E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Stadiu</w:t>
      </w:r>
    </w:p>
    <w:p w14:paraId="7BFC8E6D" w14:textId="51769280" w:rsidR="00AE37E3" w:rsidRDefault="00AE37E3" w:rsidP="00AE37E3">
      <w:pPr>
        <w:rPr>
          <w:b/>
          <w:bCs/>
        </w:rPr>
      </w:pPr>
      <w:r>
        <w:rPr>
          <w:b/>
          <w:bCs/>
        </w:rPr>
        <w:t>Pentru celelalte câmpuri</w:t>
      </w:r>
      <w:r w:rsidR="002419EA">
        <w:rPr>
          <w:b/>
          <w:bCs/>
        </w:rPr>
        <w:t>,</w:t>
      </w:r>
      <w:r>
        <w:rPr>
          <w:b/>
          <w:bCs/>
        </w:rPr>
        <w:t xml:space="preserve"> pe care le aveți în Fișier, care nu </w:t>
      </w:r>
      <w:r w:rsidR="002419EA">
        <w:rPr>
          <w:b/>
          <w:bCs/>
        </w:rPr>
        <w:t xml:space="preserve">se </w:t>
      </w:r>
      <w:r>
        <w:rPr>
          <w:b/>
          <w:bCs/>
        </w:rPr>
        <w:t xml:space="preserve">pot asocia cu câmpurile din aplicația de dosare JURISTPRO, acestea se pot dezvolta, dacă </w:t>
      </w:r>
      <w:r w:rsidR="002419EA">
        <w:rPr>
          <w:b/>
          <w:bCs/>
        </w:rPr>
        <w:t>se dorește,</w:t>
      </w:r>
      <w:r>
        <w:rPr>
          <w:b/>
          <w:bCs/>
        </w:rPr>
        <w:t>, după semnarea contractului cu instituția dumneavoastră, în care se va avea în vedere și stabilirea unor costuri pentru aceste dezvoltări suplimentare, față de abonamentul lunar.</w:t>
      </w:r>
    </w:p>
    <w:p w14:paraId="27937864" w14:textId="77777777" w:rsidR="00AE37E3" w:rsidRDefault="00AE37E3" w:rsidP="00AE37E3">
      <w:pPr>
        <w:rPr>
          <w:b/>
          <w:bCs/>
        </w:rPr>
      </w:pPr>
    </w:p>
    <w:p w14:paraId="0C028B16" w14:textId="752DB982" w:rsidR="00AE37E3" w:rsidRDefault="00AE37E3" w:rsidP="00AE37E3">
      <w:pPr>
        <w:rPr>
          <w:b/>
          <w:bCs/>
        </w:rPr>
      </w:pPr>
      <w:r>
        <w:rPr>
          <w:b/>
          <w:bCs/>
        </w:rPr>
        <w:t xml:space="preserve">Problemele anterioare – Întocmirea de rapoarte generate din JURISTPRO în format Excel, </w:t>
      </w:r>
      <w:r w:rsidR="00191BC5">
        <w:rPr>
          <w:b/>
          <w:bCs/>
        </w:rPr>
        <w:t xml:space="preserve"> după câmpurile bifate func</w:t>
      </w:r>
      <w:r w:rsidR="00055B6D">
        <w:rPr>
          <w:b/>
          <w:bCs/>
        </w:rPr>
        <w:t>ț</w:t>
      </w:r>
      <w:r w:rsidR="00191BC5">
        <w:rPr>
          <w:b/>
          <w:bCs/>
        </w:rPr>
        <w:t>ionează</w:t>
      </w:r>
      <w:r w:rsidR="002419EA">
        <w:rPr>
          <w:b/>
          <w:bCs/>
        </w:rPr>
        <w:t>, la acest moment</w:t>
      </w:r>
      <w:r w:rsidR="00191BC5">
        <w:rPr>
          <w:b/>
          <w:bCs/>
        </w:rPr>
        <w:t xml:space="preserve">. </w:t>
      </w:r>
      <w:r w:rsidR="0087161D">
        <w:rPr>
          <w:b/>
          <w:bCs/>
        </w:rPr>
        <w:t>Am testat pentru cele 127</w:t>
      </w:r>
      <w:r w:rsidR="00055B6D">
        <w:rPr>
          <w:b/>
          <w:bCs/>
        </w:rPr>
        <w:t>3</w:t>
      </w:r>
      <w:r w:rsidR="0087161D">
        <w:rPr>
          <w:b/>
          <w:bCs/>
        </w:rPr>
        <w:t xml:space="preserve"> dosare din aplicație (am bifat o parte din câmpuri) și a funcționat. Îl atașez e-mailului.</w:t>
      </w:r>
      <w:r w:rsidR="0044410E">
        <w:rPr>
          <w:b/>
          <w:bCs/>
        </w:rPr>
        <w:t xml:space="preserve"> Daca sunt probleme la raportul in Excel, după aceste câmpuri, vă rog sa-mi comunicați.</w:t>
      </w:r>
    </w:p>
    <w:p w14:paraId="0C71EBA0" w14:textId="0D4D0D0A" w:rsidR="00191BC5" w:rsidRPr="00AE37E3" w:rsidRDefault="00AE37E3" w:rsidP="00AE37E3">
      <w:pPr>
        <w:rPr>
          <w:b/>
          <w:bCs/>
        </w:rPr>
      </w:pPr>
      <w:r>
        <w:rPr>
          <w:b/>
          <w:bCs/>
        </w:rPr>
        <w:t xml:space="preserve">Transmiterea de rapoarte cu dosarele noi importate în aplicație, pe adresa de e-mail </w:t>
      </w:r>
      <w:r w:rsidR="0087161D">
        <w:rPr>
          <w:b/>
          <w:bCs/>
        </w:rPr>
        <w:t xml:space="preserve"> </w:t>
      </w:r>
      <w:hyperlink r:id="rId5" w:history="1">
        <w:r w:rsidR="0087161D" w:rsidRPr="00427791">
          <w:rPr>
            <w:rStyle w:val="Hyperlink"/>
            <w:b/>
            <w:bCs/>
          </w:rPr>
          <w:t>juridic@politialocalabrasov.ro</w:t>
        </w:r>
      </w:hyperlink>
      <w:r w:rsidR="002D383A">
        <w:rPr>
          <w:b/>
          <w:bCs/>
        </w:rPr>
        <w:t xml:space="preserve"> </w:t>
      </w:r>
      <w:r>
        <w:rPr>
          <w:b/>
          <w:bCs/>
        </w:rPr>
        <w:t>asociată contului</w:t>
      </w:r>
      <w:r w:rsidR="002D383A">
        <w:rPr>
          <w:b/>
          <w:bCs/>
        </w:rPr>
        <w:t xml:space="preserve"> JURISTPRO, s-a rezolvat.</w:t>
      </w:r>
      <w:r w:rsidR="0044410E">
        <w:rPr>
          <w:b/>
          <w:bCs/>
        </w:rPr>
        <w:t xml:space="preserve"> </w:t>
      </w:r>
      <w:r w:rsidR="00191BC5">
        <w:rPr>
          <w:b/>
          <w:bCs/>
        </w:rPr>
        <w:t>Daca mai sunt probleme, vă rog sa-mi comunicați.</w:t>
      </w:r>
    </w:p>
    <w:sectPr w:rsidR="00191BC5" w:rsidRPr="00AE37E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C3D92"/>
    <w:multiLevelType w:val="hybridMultilevel"/>
    <w:tmpl w:val="7C6CDC42"/>
    <w:lvl w:ilvl="0" w:tplc="A0C0869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079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8E"/>
    <w:rsid w:val="00055B6D"/>
    <w:rsid w:val="000E490B"/>
    <w:rsid w:val="00191BC5"/>
    <w:rsid w:val="00203F2D"/>
    <w:rsid w:val="002419EA"/>
    <w:rsid w:val="00260282"/>
    <w:rsid w:val="00262595"/>
    <w:rsid w:val="002D383A"/>
    <w:rsid w:val="003462D6"/>
    <w:rsid w:val="00443AB5"/>
    <w:rsid w:val="0044410E"/>
    <w:rsid w:val="00471C1F"/>
    <w:rsid w:val="0051022C"/>
    <w:rsid w:val="005442CA"/>
    <w:rsid w:val="00803F8E"/>
    <w:rsid w:val="00866860"/>
    <w:rsid w:val="0087161D"/>
    <w:rsid w:val="00926893"/>
    <w:rsid w:val="00A47379"/>
    <w:rsid w:val="00A8191D"/>
    <w:rsid w:val="00AE37E3"/>
    <w:rsid w:val="00AF03E6"/>
    <w:rsid w:val="00B07F1C"/>
    <w:rsid w:val="00D97EE6"/>
    <w:rsid w:val="00E90F81"/>
    <w:rsid w:val="00EB7FDB"/>
    <w:rsid w:val="00F63D7C"/>
    <w:rsid w:val="00FD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A123B"/>
  <w15:chartTrackingRefBased/>
  <w15:docId w15:val="{95B4A902-86B7-4971-8A56-E0E0D69C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37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38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ridic@politialocalabrasov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oanas</dc:creator>
  <cp:keywords/>
  <dc:description/>
  <cp:lastModifiedBy>oanas</cp:lastModifiedBy>
  <cp:revision>28</cp:revision>
  <dcterms:created xsi:type="dcterms:W3CDTF">2023-10-24T16:15:00Z</dcterms:created>
  <dcterms:modified xsi:type="dcterms:W3CDTF">2023-10-25T08:19:00Z</dcterms:modified>
</cp:coreProperties>
</file>