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1F6E2" w14:textId="77777777" w:rsidR="00A66D70" w:rsidRPr="00964033" w:rsidRDefault="00A66D70" w:rsidP="00A66D70">
      <w:pPr>
        <w:pStyle w:val="Titlu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4033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7301E9" w:rsidRPr="00964033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calificări educaționale și profesionale </w:t>
      </w:r>
      <w:r w:rsidRPr="00964033">
        <w:rPr>
          <w:rFonts w:asciiTheme="minorHAnsi" w:hAnsiTheme="minorHAnsi" w:cstheme="minorHAnsi"/>
          <w:b/>
          <w:color w:val="auto"/>
          <w:sz w:val="20"/>
          <w:szCs w:val="20"/>
        </w:rPr>
        <w:t xml:space="preserve">în aplicarea prevederilor art. 179, alin. g) din Legea nr. 98/2016 </w:t>
      </w:r>
    </w:p>
    <w:p w14:paraId="7EE929B8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1F26E28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Ofertantul (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individual sau asociere 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Operatori Economici</w:t>
      </w:r>
      <w:r w:rsidRPr="00964033">
        <w:rPr>
          <w:rFonts w:asciiTheme="minorHAnsi" w:hAnsiTheme="minorHAnsi" w:cstheme="minorHAnsi"/>
          <w:sz w:val="20"/>
          <w:szCs w:val="20"/>
        </w:rPr>
        <w:t>)</w:t>
      </w:r>
    </w:p>
    <w:p w14:paraId="5C78C72D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964033">
        <w:rPr>
          <w:rFonts w:asciiTheme="minorHAnsi" w:hAnsiTheme="minorHAnsi" w:cstheme="minorHAnsi"/>
          <w:sz w:val="20"/>
          <w:szCs w:val="20"/>
          <w:highlight w:val="lightGray"/>
        </w:rPr>
        <w:t>SAU</w:t>
      </w:r>
    </w:p>
    <w:p w14:paraId="207DF09A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personalul de conducere al acestuia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[introduceți rolurile din cadrul organizației - </w:t>
      </w:r>
      <w:r w:rsidR="001D37F6"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Operatorului Economic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individual sau membrilor asocierii - considerate relevante]</w:t>
      </w:r>
    </w:p>
    <w:p w14:paraId="1A8402F6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demonstrează că deține următoarele:</w:t>
      </w:r>
    </w:p>
    <w:p w14:paraId="557267FD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[selectați în funcție de </w:t>
      </w:r>
      <w:r w:rsidR="00145347"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lucrările incluse în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Caietul de Sarcini și de informațiile obținute din analiza și cercetarea pieței]</w:t>
      </w:r>
    </w:p>
    <w:p w14:paraId="210C3FD6" w14:textId="77777777" w:rsidR="00A66D70" w:rsidRPr="00964033" w:rsidRDefault="00A66D70" w:rsidP="00A66D70">
      <w:pPr>
        <w:pStyle w:val="Listparagraf"/>
        <w:numPr>
          <w:ilvl w:val="0"/>
          <w:numId w:val="1"/>
        </w:numPr>
        <w:spacing w:after="0" w:line="360" w:lineRule="exact"/>
        <w:ind w:left="406" w:hanging="27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64033">
        <w:rPr>
          <w:rFonts w:asciiTheme="minorHAnsi" w:eastAsiaTheme="minorHAnsi" w:hAnsiTheme="minorHAnsi" w:cstheme="minorHAnsi"/>
          <w:sz w:val="20"/>
          <w:szCs w:val="20"/>
        </w:rPr>
        <w:t>calificării educaționale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[introduceți]</w:t>
      </w:r>
    </w:p>
    <w:p w14:paraId="6DF9AFEF" w14:textId="77777777" w:rsidR="00A66D70" w:rsidRPr="00964033" w:rsidRDefault="00A66D70" w:rsidP="00A66D70">
      <w:pPr>
        <w:pStyle w:val="Listparagraf"/>
        <w:numPr>
          <w:ilvl w:val="0"/>
          <w:numId w:val="1"/>
        </w:numPr>
        <w:spacing w:after="0" w:line="360" w:lineRule="exact"/>
        <w:ind w:left="406" w:hanging="27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64033">
        <w:rPr>
          <w:rFonts w:asciiTheme="minorHAnsi" w:eastAsiaTheme="minorHAnsi" w:hAnsiTheme="minorHAnsi" w:cstheme="minorHAnsi"/>
          <w:sz w:val="20"/>
          <w:szCs w:val="20"/>
        </w:rPr>
        <w:t>calificări profesionale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[introduceți]</w:t>
      </w:r>
    </w:p>
    <w:p w14:paraId="1EDF50B3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în domeniul/pentru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[selectați]</w:t>
      </w:r>
    </w:p>
    <w:p w14:paraId="21586974" w14:textId="2A45B051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Verificați întotdeauna în contextul procedurii, a profesiilor adresate (profesii reglementate sau nu) ce se înțelege prin „calificări profesionale”, în sensul Directivei 2005/36/CE privind recunoașterea calificărilor profesionale, modificată prin Directiva 2013/55/UE, precum și prevederile Re</w:t>
      </w:r>
      <w:r w:rsid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gulamentului (UE) NR. 1024/2012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privind cooperarea administrativă prin intermediul Sistemului de informare al pieței interne („Regulamentul IMI”). </w:t>
      </w:r>
    </w:p>
    <w:p w14:paraId="57D23D50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7870C6A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Conform acestor acte normative:</w:t>
      </w:r>
    </w:p>
    <w:p w14:paraId="52F41CFE" w14:textId="77777777" w:rsidR="00A66D70" w:rsidRPr="00964033" w:rsidRDefault="00A66D70" w:rsidP="004D7EA4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calificări profesionale reprezintă calificările atestate printr-un titlu de calificare, un atestat de competență eliberat de o autoritate competentă din statul membru de origine, desemnată în temeiul actelor cu putere de lege și al actelor administrative din respectivul stat membru, pe baza: fie a unei formări profesionale care nu face obiectul unui certificat sau al unei diplome sau a unui examen special fără formare prealabilă sau a exercitării cu normă întreagă a profesiei într-un stat membru pe o perioadă de trei ani consecutivi sau pe o perioadă echivalentă cu fracțiune de normă în decursul ultimilor 10 ani;</w:t>
      </w:r>
    </w:p>
    <w:p w14:paraId="7A0917FC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și/sau experiență profesională - care presupune exercitarea efectivă și legală cu normă întreagă sau echivalent parțial a respectivei profesii într-un stat membru.</w:t>
      </w:r>
    </w:p>
    <w:p w14:paraId="49EA04F9" w14:textId="77777777" w:rsidR="004D7EA4" w:rsidRPr="00964033" w:rsidRDefault="004D7EA4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D60E05" w14:textId="77777777" w:rsidR="00964033" w:rsidRDefault="00334BC2" w:rsidP="00334BC2">
      <w:pPr>
        <w:jc w:val="both"/>
      </w:pPr>
      <w:r w:rsidRPr="00964033">
        <w:t xml:space="preserve">Personalul de conducere al operatorului economic, respectiv </w:t>
      </w:r>
      <w:r w:rsidRPr="00964033">
        <w:rPr>
          <w:i/>
          <w:highlight w:val="lightGray"/>
        </w:rPr>
        <w:t>[exemplu]</w:t>
      </w:r>
      <w:r w:rsidRPr="00964033">
        <w:t xml:space="preserve"> directorul tehnic/de operațiuni/ responsabil pentru organizarea activității economice </w:t>
      </w:r>
      <w:r w:rsidR="00964033" w:rsidRPr="00964033">
        <w:t>construcții</w:t>
      </w:r>
      <w:r w:rsidR="00964033">
        <w:t xml:space="preserve"> </w:t>
      </w:r>
    </w:p>
    <w:p w14:paraId="39FF071B" w14:textId="0AE49882" w:rsidR="00334BC2" w:rsidRPr="00964033" w:rsidRDefault="00334BC2" w:rsidP="00334BC2">
      <w:pPr>
        <w:jc w:val="both"/>
        <w:rPr>
          <w:i/>
          <w:highlight w:val="lightGray"/>
        </w:rPr>
      </w:pPr>
      <w:r w:rsidRPr="00964033">
        <w:t xml:space="preserve">civile   </w:t>
      </w:r>
      <w:r w:rsidRPr="00964033">
        <w:rPr>
          <w:i/>
          <w:highlight w:val="lightGray"/>
        </w:rPr>
        <w:t xml:space="preserve">(exemplu </w:t>
      </w:r>
      <w:r w:rsidR="00964033" w:rsidRPr="00964033">
        <w:rPr>
          <w:i/>
          <w:highlight w:val="lightGray"/>
        </w:rPr>
        <w:t>clădiri</w:t>
      </w:r>
      <w:r w:rsidRPr="00964033">
        <w:rPr>
          <w:i/>
          <w:highlight w:val="lightGray"/>
        </w:rPr>
        <w:t xml:space="preserve">  de </w:t>
      </w:r>
      <w:r w:rsidR="00964033" w:rsidRPr="00964033">
        <w:rPr>
          <w:i/>
          <w:highlight w:val="lightGray"/>
        </w:rPr>
        <w:t>locuințe</w:t>
      </w:r>
      <w:r w:rsidRPr="00964033">
        <w:rPr>
          <w:i/>
          <w:highlight w:val="lightGray"/>
        </w:rPr>
        <w:t xml:space="preserve">, </w:t>
      </w:r>
      <w:r w:rsidR="00964033" w:rsidRPr="00964033">
        <w:rPr>
          <w:i/>
          <w:highlight w:val="lightGray"/>
        </w:rPr>
        <w:t>clădiri</w:t>
      </w:r>
      <w:r w:rsidRPr="00964033">
        <w:rPr>
          <w:i/>
          <w:highlight w:val="lightGray"/>
        </w:rPr>
        <w:t xml:space="preserve"> pentru birouri, magazine </w:t>
      </w:r>
      <w:r w:rsidR="00964033">
        <w:rPr>
          <w:i/>
          <w:highlight w:val="lightGray"/>
        </w:rPr>
        <w:t>ș</w:t>
      </w:r>
      <w:r w:rsidRPr="00964033">
        <w:rPr>
          <w:i/>
          <w:highlight w:val="lightGray"/>
        </w:rPr>
        <w:t xml:space="preserve">i alte </w:t>
      </w:r>
      <w:r w:rsidR="00964033" w:rsidRPr="00964033">
        <w:rPr>
          <w:i/>
          <w:highlight w:val="lightGray"/>
        </w:rPr>
        <w:t>clădiri</w:t>
      </w:r>
      <w:r w:rsidRPr="00964033">
        <w:rPr>
          <w:i/>
          <w:highlight w:val="lightGray"/>
        </w:rPr>
        <w:t xml:space="preserve"> publice </w:t>
      </w:r>
      <w:r w:rsidR="00964033">
        <w:rPr>
          <w:i/>
          <w:highlight w:val="lightGray"/>
        </w:rPr>
        <w:t>ș</w:t>
      </w:r>
      <w:r w:rsidRPr="00964033">
        <w:rPr>
          <w:i/>
          <w:highlight w:val="lightGray"/>
        </w:rPr>
        <w:t xml:space="preserve">i utilitare, </w:t>
      </w:r>
      <w:r w:rsidR="00964033" w:rsidRPr="00964033">
        <w:rPr>
          <w:i/>
          <w:highlight w:val="lightGray"/>
        </w:rPr>
        <w:t>clădiri</w:t>
      </w:r>
      <w:r w:rsidR="00964033">
        <w:rPr>
          <w:i/>
          <w:highlight w:val="lightGray"/>
        </w:rPr>
        <w:t xml:space="preserve"> pentru ferme</w:t>
      </w:r>
      <w:r w:rsidRPr="00964033">
        <w:rPr>
          <w:i/>
          <w:highlight w:val="lightGray"/>
        </w:rPr>
        <w:t xml:space="preserve"> etc</w:t>
      </w:r>
      <w:r w:rsidR="00964033">
        <w:rPr>
          <w:i/>
          <w:highlight w:val="lightGray"/>
        </w:rPr>
        <w:t>.</w:t>
      </w:r>
      <w:r w:rsidRPr="00964033">
        <w:rPr>
          <w:i/>
          <w:highlight w:val="lightGray"/>
        </w:rPr>
        <w:t>)</w:t>
      </w:r>
    </w:p>
    <w:p w14:paraId="07C0797E" w14:textId="77777777" w:rsidR="00334BC2" w:rsidRPr="00964033" w:rsidRDefault="00334BC2" w:rsidP="00334BC2">
      <w:pPr>
        <w:pStyle w:val="Listparagraf"/>
        <w:jc w:val="both"/>
      </w:pPr>
      <w:r w:rsidRPr="00964033">
        <w:t>SAU</w:t>
      </w:r>
    </w:p>
    <w:p w14:paraId="7E0192B6" w14:textId="059DC089" w:rsidR="00334BC2" w:rsidRPr="00964033" w:rsidRDefault="00334BC2" w:rsidP="00334BC2">
      <w:pPr>
        <w:pStyle w:val="Listparagraf"/>
        <w:ind w:left="0"/>
        <w:jc w:val="both"/>
        <w:rPr>
          <w:i/>
          <w:highlight w:val="lightGray"/>
        </w:rPr>
      </w:pPr>
      <w:r w:rsidRPr="00964033">
        <w:t>inginerești (</w:t>
      </w:r>
      <w:r w:rsidR="00964033" w:rsidRPr="00964033">
        <w:rPr>
          <w:i/>
          <w:highlight w:val="lightGray"/>
        </w:rPr>
        <w:t>autostrăzi</w:t>
      </w:r>
      <w:r w:rsidRPr="00964033">
        <w:rPr>
          <w:i/>
          <w:highlight w:val="lightGray"/>
        </w:rPr>
        <w:t xml:space="preserve">, </w:t>
      </w:r>
      <w:r w:rsidR="00964033" w:rsidRPr="00964033">
        <w:rPr>
          <w:i/>
          <w:highlight w:val="lightGray"/>
        </w:rPr>
        <w:t>străzi</w:t>
      </w:r>
      <w:r w:rsidRPr="00964033">
        <w:rPr>
          <w:i/>
          <w:highlight w:val="lightGray"/>
        </w:rPr>
        <w:t>, poduri, tuneluri, c</w:t>
      </w:r>
      <w:r w:rsidR="00964033">
        <w:rPr>
          <w:i/>
          <w:highlight w:val="lightGray"/>
        </w:rPr>
        <w:t>ă</w:t>
      </w:r>
      <w:r w:rsidRPr="00964033">
        <w:rPr>
          <w:i/>
          <w:highlight w:val="lightGray"/>
        </w:rPr>
        <w:t xml:space="preserve">i ferate, aerodromuri, porturi, </w:t>
      </w:r>
      <w:r w:rsidR="00964033" w:rsidRPr="00964033">
        <w:rPr>
          <w:i/>
          <w:highlight w:val="lightGray"/>
        </w:rPr>
        <w:t>lucrări</w:t>
      </w:r>
      <w:r w:rsidRPr="00964033">
        <w:rPr>
          <w:i/>
          <w:highlight w:val="lightGray"/>
        </w:rPr>
        <w:t xml:space="preserve"> hidrotehnice, sisteme de </w:t>
      </w:r>
      <w:r w:rsidR="00964033" w:rsidRPr="00964033">
        <w:rPr>
          <w:i/>
          <w:highlight w:val="lightGray"/>
        </w:rPr>
        <w:t>irigație</w:t>
      </w:r>
      <w:r w:rsidRPr="00964033">
        <w:rPr>
          <w:i/>
          <w:highlight w:val="lightGray"/>
        </w:rPr>
        <w:t xml:space="preserve">, sisteme de canalizare, dispozitive industriale, conducte </w:t>
      </w:r>
      <w:r w:rsidR="00964033">
        <w:rPr>
          <w:i/>
          <w:highlight w:val="lightGray"/>
        </w:rPr>
        <w:t>ș</w:t>
      </w:r>
      <w:r w:rsidRPr="00964033">
        <w:rPr>
          <w:i/>
          <w:highlight w:val="lightGray"/>
        </w:rPr>
        <w:t>i linii electrice etc</w:t>
      </w:r>
      <w:r w:rsidR="00964033">
        <w:rPr>
          <w:i/>
          <w:highlight w:val="lightGray"/>
        </w:rPr>
        <w:t>.</w:t>
      </w:r>
      <w:r w:rsidRPr="00964033">
        <w:rPr>
          <w:i/>
          <w:highlight w:val="lightGray"/>
        </w:rPr>
        <w:t>)</w:t>
      </w:r>
    </w:p>
    <w:p w14:paraId="1D665C4F" w14:textId="77777777" w:rsidR="00334BC2" w:rsidRPr="00964033" w:rsidRDefault="00334BC2" w:rsidP="00334BC2">
      <w:pPr>
        <w:jc w:val="both"/>
        <w:rPr>
          <w:i/>
          <w:highlight w:val="lightGray"/>
        </w:rPr>
      </w:pPr>
      <w:r w:rsidRPr="00964033">
        <w:rPr>
          <w:i/>
          <w:highlight w:val="lightGray"/>
        </w:rPr>
        <w:t xml:space="preserve">[selectați prin aplicarea principiului proporționalității și raportare la obiectul contractului] </w:t>
      </w:r>
    </w:p>
    <w:p w14:paraId="7AF016D7" w14:textId="77777777" w:rsidR="00334BC2" w:rsidRPr="00964033" w:rsidRDefault="00334BC2" w:rsidP="00334BC2">
      <w:pPr>
        <w:jc w:val="both"/>
      </w:pPr>
      <w:r w:rsidRPr="00964033">
        <w:lastRenderedPageBreak/>
        <w:t>deține următoarele:</w:t>
      </w:r>
    </w:p>
    <w:p w14:paraId="67A935A2" w14:textId="269A4D0F" w:rsidR="00334BC2" w:rsidRPr="00964033" w:rsidRDefault="00334BC2" w:rsidP="00334BC2">
      <w:pPr>
        <w:pStyle w:val="Listparagraf"/>
        <w:numPr>
          <w:ilvl w:val="0"/>
          <w:numId w:val="9"/>
        </w:numPr>
        <w:jc w:val="both"/>
        <w:rPr>
          <w:i/>
        </w:rPr>
      </w:pPr>
      <w:r w:rsidRPr="00964033">
        <w:t xml:space="preserve">calificări educaționale: diplomă de licență în specializarea construcții </w:t>
      </w:r>
      <w:r w:rsidRPr="00964033">
        <w:rPr>
          <w:highlight w:val="lightGray"/>
        </w:rPr>
        <w:t>(</w:t>
      </w:r>
      <w:r w:rsidRPr="00964033">
        <w:rPr>
          <w:i/>
          <w:highlight w:val="lightGray"/>
        </w:rPr>
        <w:t>industriale, agricole, hidrotehnic</w:t>
      </w:r>
      <w:r w:rsidR="00964033">
        <w:rPr>
          <w:i/>
          <w:highlight w:val="lightGray"/>
        </w:rPr>
        <w:t>, căi ferate, drumuri și poduri</w:t>
      </w:r>
      <w:r w:rsidRPr="00964033">
        <w:rPr>
          <w:i/>
          <w:highlight w:val="lightGray"/>
        </w:rPr>
        <w:t>)</w:t>
      </w:r>
      <w:r w:rsidRPr="00964033">
        <w:rPr>
          <w:i/>
        </w:rPr>
        <w:t xml:space="preserve"> </w:t>
      </w:r>
    </w:p>
    <w:p w14:paraId="617B67AF" w14:textId="65446B52" w:rsidR="00334BC2" w:rsidRPr="00964033" w:rsidRDefault="00334BC2" w:rsidP="00334BC2">
      <w:pPr>
        <w:pStyle w:val="Listparagraf"/>
        <w:numPr>
          <w:ilvl w:val="0"/>
          <w:numId w:val="9"/>
        </w:numPr>
        <w:jc w:val="both"/>
      </w:pPr>
      <w:r w:rsidRPr="00964033">
        <w:t>experiență profesională generală în poziția de</w:t>
      </w:r>
      <w:r w:rsidR="00964033">
        <w:t xml:space="preserve"> director tehnic/de operațiuni/</w:t>
      </w:r>
      <w:r w:rsidRPr="00964033">
        <w:t>responsabil pentru organizarea activității ec</w:t>
      </w:r>
      <w:r w:rsidRPr="00964033">
        <w:rPr>
          <w:rFonts w:asciiTheme="minorHAnsi" w:hAnsiTheme="minorHAnsi"/>
        </w:rPr>
        <w:t xml:space="preserve">onomice </w:t>
      </w:r>
      <w:r w:rsidR="00964033" w:rsidRPr="00964033">
        <w:t>construcții</w:t>
      </w:r>
      <w:r w:rsidRPr="00964033">
        <w:t xml:space="preserve"> la nivel de unitate economică ce realizează  activități economice de construcții de minim 3 ani, din care minim 1 an cu operatorul economic ofertant </w:t>
      </w:r>
    </w:p>
    <w:p w14:paraId="56458AA0" w14:textId="77777777" w:rsidR="00334BC2" w:rsidRPr="00964033" w:rsidRDefault="00334BC2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4E40519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Ca dovadă preliminară pentru demonstrarea îndeplinirii cerinței minime, Ofertantul trebuie să utilizeze Partea IV. Criterii de selecție, Secțiunea C: Capacitatea tehnică și profesională în DUAE (răspuns) rubrica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Diplome de studii și calificări profesionale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96403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A47C46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4094B9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aferente, 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Contractantă, în câmpul </w:t>
      </w:r>
      <w:r w:rsidRPr="0096403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"Vă rugăm să le descrieți"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2F964A76" w14:textId="77777777" w:rsidR="00A66D70" w:rsidRPr="00964033" w:rsidRDefault="00A66D70" w:rsidP="00A66D70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 despre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 educaționale</w:t>
      </w:r>
      <w:r w:rsidR="00334BC2" w:rsidRPr="0096403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964033">
        <w:rPr>
          <w:rFonts w:asciiTheme="minorHAnsi" w:hAnsiTheme="minorHAnsi" w:cstheme="minorHAnsi"/>
          <w:sz w:val="20"/>
          <w:szCs w:val="20"/>
        </w:rPr>
        <w:t xml:space="preserve">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 profesionale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deținute 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64033">
        <w:rPr>
          <w:rFonts w:asciiTheme="minorHAnsi" w:hAnsiTheme="minorHAnsi" w:cstheme="minorHAnsi"/>
          <w:sz w:val="20"/>
          <w:szCs w:val="20"/>
        </w:rPr>
        <w:t>corespunzătoare în vederea îndeplinirii cerinței minime;</w:t>
      </w:r>
    </w:p>
    <w:p w14:paraId="33B34EC2" w14:textId="7EBB59A9" w:rsidR="00A66D70" w:rsidRPr="00964033" w:rsidRDefault="00A66D70" w:rsidP="00A66D70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eastAsia="Times New Roman"/>
          <w:bCs/>
          <w:iCs/>
          <w:sz w:val="20"/>
          <w:szCs w:val="20"/>
          <w:lang w:eastAsia="ro-RO"/>
        </w:rPr>
        <w:t xml:space="preserve">informații despre documentele care urmează să fie prezentate ca probe pentru demonstrarea deținerii de către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64033">
        <w:rPr>
          <w:rFonts w:asciiTheme="minorHAnsi" w:hAnsiTheme="minorHAnsi" w:cstheme="minorHAnsi"/>
          <w:sz w:val="20"/>
          <w:szCs w:val="20"/>
        </w:rPr>
        <w:t xml:space="preserve">a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calificărilor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calificărilor profesionale solicitate</w:t>
      </w:r>
      <w:r w:rsidR="00964033">
        <w:rPr>
          <w:rFonts w:asciiTheme="minorHAnsi" w:eastAsiaTheme="minorHAnsi" w:hAnsiTheme="minorHAnsi" w:cstheme="minorHAnsi"/>
          <w:sz w:val="20"/>
          <w:szCs w:val="20"/>
        </w:rPr>
        <w:t>.</w:t>
      </w:r>
      <w:r w:rsidR="00334BC2" w:rsidRPr="0096403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</w:p>
    <w:p w14:paraId="00E143AB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CEDACC5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eastAsia="Times New Roman"/>
          <w:iCs/>
          <w:sz w:val="20"/>
          <w:szCs w:val="20"/>
          <w:lang w:eastAsia="ro-RO"/>
        </w:rPr>
      </w:pPr>
      <w:r w:rsidRPr="00964033">
        <w:rPr>
          <w:rFonts w:eastAsia="Times New Roman"/>
          <w:iCs/>
          <w:sz w:val="20"/>
          <w:szCs w:val="20"/>
          <w:lang w:eastAsia="ro-RO"/>
        </w:rPr>
        <w:t>Cerința mai sus menționată este cerință minimă de calificare și se evaluează: CERINȚĂ ÎNDEPLINITĂ/CERINȚĂ NEÎNDEPLINITĂ utilizând ca referințe:</w:t>
      </w:r>
    </w:p>
    <w:p w14:paraId="2509DD82" w14:textId="77777777" w:rsidR="00A66D70" w:rsidRPr="00964033" w:rsidRDefault="00A66D70" w:rsidP="00A66D70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descrierea din Fisa de Date a Achiziției – secțiunea III.2.2 Capacitatea </w:t>
      </w:r>
      <w:r w:rsidR="00334BC2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tehnică și profesională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 paragraful Calificări educaționale și profesionale,</w:t>
      </w:r>
    </w:p>
    <w:p w14:paraId="06837E4D" w14:textId="77777777" w:rsidR="00A66D70" w:rsidRPr="00964033" w:rsidRDefault="00A66D70" w:rsidP="00A66D70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1D37F6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7D90FAAE" w14:textId="746BAF90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</w:t>
      </w:r>
      <w:r w:rsid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nr. 395/2016, în etapa de verificare a modului de îndeplinire a cerințelor minime,</w:t>
      </w:r>
    </w:p>
    <w:p w14:paraId="3DEDD395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67DAC408" w14:textId="77777777" w:rsidR="00A66D70" w:rsidRPr="00964033" w:rsidRDefault="00A66D70" w:rsidP="00A66D70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1D37F6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4E9F5CFE" w14:textId="77777777" w:rsidR="00A66D70" w:rsidRPr="00964033" w:rsidRDefault="001D37F6" w:rsidP="00A66D70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documentele justificative</w:t>
      </w:r>
      <w:r w:rsidR="00A66D70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B65A51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 urmează a fi</w:t>
      </w:r>
      <w:r w:rsidR="00B86414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A66D70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="00A66D70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în </w:t>
      </w:r>
      <w:r w:rsidR="00A66D70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2BF604D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12DE569F" w14:textId="77777777" w:rsidR="00A66D70" w:rsidRPr="00964033" w:rsidRDefault="00A66D70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6ADD3C5" w14:textId="06D5B904" w:rsidR="002A5CCF" w:rsidRPr="00964033" w:rsidRDefault="00964033" w:rsidP="002A5CCF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</w:t>
      </w:r>
      <w:r w:rsidR="002A5CCF" w:rsidRPr="00964033">
        <w:rPr>
          <w:sz w:val="20"/>
          <w:szCs w:val="20"/>
        </w:rPr>
        <w:t xml:space="preserve">n </w:t>
      </w:r>
      <w:r w:rsidRPr="00964033">
        <w:rPr>
          <w:sz w:val="20"/>
          <w:szCs w:val="20"/>
        </w:rPr>
        <w:t>condițiile</w:t>
      </w:r>
      <w:r w:rsidR="002A5CCF" w:rsidRPr="00964033">
        <w:rPr>
          <w:sz w:val="20"/>
          <w:szCs w:val="20"/>
        </w:rPr>
        <w:t xml:space="preserve"> art. 20 </w:t>
      </w:r>
      <w:r>
        <w:rPr>
          <w:sz w:val="20"/>
          <w:szCs w:val="20"/>
        </w:rPr>
        <w:t>alin. (7) din HG nr. 395/2016, î</w:t>
      </w:r>
      <w:r w:rsidR="002A5CCF" w:rsidRPr="00964033">
        <w:rPr>
          <w:sz w:val="20"/>
          <w:szCs w:val="20"/>
        </w:rPr>
        <w:t xml:space="preserve">n cazul în care există </w:t>
      </w:r>
      <w:r w:rsidRPr="00964033">
        <w:rPr>
          <w:sz w:val="20"/>
          <w:szCs w:val="20"/>
        </w:rPr>
        <w:t>discrepanțe</w:t>
      </w:r>
      <w:r w:rsidR="002A5CCF" w:rsidRPr="00964033">
        <w:rPr>
          <w:sz w:val="20"/>
          <w:szCs w:val="20"/>
        </w:rPr>
        <w:t xml:space="preserve"> între </w:t>
      </w:r>
      <w:r w:rsidRPr="00964033">
        <w:rPr>
          <w:sz w:val="20"/>
          <w:szCs w:val="20"/>
        </w:rPr>
        <w:t>informațiile</w:t>
      </w:r>
      <w:r w:rsidR="002A5CCF" w:rsidRPr="00964033">
        <w:rPr>
          <w:sz w:val="20"/>
          <w:szCs w:val="20"/>
        </w:rPr>
        <w:t xml:space="preserve"> prevăzute în DUAE </w:t>
      </w:r>
      <w:r w:rsidRPr="00964033">
        <w:rPr>
          <w:sz w:val="20"/>
          <w:szCs w:val="20"/>
        </w:rPr>
        <w:t>și</w:t>
      </w:r>
      <w:r w:rsidR="002A5CCF" w:rsidRPr="00964033">
        <w:rPr>
          <w:sz w:val="20"/>
          <w:szCs w:val="20"/>
        </w:rPr>
        <w:t xml:space="preserve"> cele prevăzute în </w:t>
      </w:r>
      <w:r>
        <w:rPr>
          <w:sz w:val="20"/>
          <w:szCs w:val="20"/>
        </w:rPr>
        <w:t>F</w:t>
      </w:r>
      <w:r w:rsidRPr="00964033">
        <w:rPr>
          <w:sz w:val="20"/>
          <w:szCs w:val="20"/>
        </w:rPr>
        <w:t>ișa</w:t>
      </w:r>
      <w:r w:rsidR="002A5CCF" w:rsidRPr="00964033">
        <w:rPr>
          <w:sz w:val="20"/>
          <w:szCs w:val="20"/>
        </w:rPr>
        <w:t xml:space="preserve"> de </w:t>
      </w:r>
      <w:r>
        <w:rPr>
          <w:sz w:val="20"/>
          <w:szCs w:val="20"/>
        </w:rPr>
        <w:t>D</w:t>
      </w:r>
      <w:r w:rsidR="002A5CCF" w:rsidRPr="00964033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2A5CCF" w:rsidRPr="00964033">
        <w:rPr>
          <w:sz w:val="20"/>
          <w:szCs w:val="20"/>
        </w:rPr>
        <w:t xml:space="preserve">, prevalează </w:t>
      </w:r>
      <w:r w:rsidRPr="00964033">
        <w:rPr>
          <w:sz w:val="20"/>
          <w:szCs w:val="20"/>
        </w:rPr>
        <w:t>informațiile</w:t>
      </w:r>
      <w:r w:rsidR="002A5CCF" w:rsidRPr="00964033">
        <w:rPr>
          <w:sz w:val="20"/>
          <w:szCs w:val="20"/>
        </w:rPr>
        <w:t xml:space="preserve"> din </w:t>
      </w:r>
      <w:r>
        <w:rPr>
          <w:sz w:val="20"/>
          <w:szCs w:val="20"/>
        </w:rPr>
        <w:t>F</w:t>
      </w:r>
      <w:r w:rsidRPr="00964033">
        <w:rPr>
          <w:sz w:val="20"/>
          <w:szCs w:val="20"/>
        </w:rPr>
        <w:t>ișa</w:t>
      </w:r>
      <w:r w:rsidR="002A5CCF" w:rsidRPr="00964033">
        <w:rPr>
          <w:sz w:val="20"/>
          <w:szCs w:val="20"/>
        </w:rPr>
        <w:t xml:space="preserve"> de </w:t>
      </w:r>
      <w:r>
        <w:rPr>
          <w:sz w:val="20"/>
          <w:szCs w:val="20"/>
        </w:rPr>
        <w:t>D</w:t>
      </w:r>
      <w:r w:rsidR="002A5CCF" w:rsidRPr="00964033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2A5CCF" w:rsidRPr="00964033">
        <w:rPr>
          <w:sz w:val="20"/>
          <w:szCs w:val="20"/>
        </w:rPr>
        <w:t>, DUAE urmând a fi revizuit corespunzător</w:t>
      </w:r>
      <w:r w:rsidR="002A5CCF" w:rsidRPr="00964033">
        <w:t>.</w:t>
      </w:r>
    </w:p>
    <w:p w14:paraId="05A22DBF" w14:textId="77777777" w:rsidR="002A5CCF" w:rsidRPr="00964033" w:rsidRDefault="002A5CCF" w:rsidP="00A66D70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C1B18F" w14:textId="77777777" w:rsidR="0026171B" w:rsidRPr="00964033" w:rsidRDefault="0026171B" w:rsidP="0026171B">
      <w:pPr>
        <w:widowControl w:val="0"/>
        <w:spacing w:after="0" w:line="360" w:lineRule="exact"/>
        <w:jc w:val="both"/>
        <w:rPr>
          <w:sz w:val="20"/>
          <w:szCs w:val="20"/>
        </w:rPr>
      </w:pPr>
      <w:r w:rsidRPr="00964033">
        <w:rPr>
          <w:sz w:val="20"/>
          <w:szCs w:val="20"/>
        </w:rPr>
        <w:lastRenderedPageBreak/>
        <w:t xml:space="preserve">Pentru a demonstra îndeplinirea cerinței minime de calificare privind </w:t>
      </w:r>
      <w:r w:rsidRPr="00964033">
        <w:rPr>
          <w:rFonts w:eastAsia="Times New Roman"/>
          <w:bCs/>
          <w:iCs/>
          <w:sz w:val="20"/>
          <w:szCs w:val="20"/>
          <w:lang w:eastAsia="ro-RO"/>
        </w:rPr>
        <w:t xml:space="preserve">deținerea de către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64033">
        <w:rPr>
          <w:rFonts w:asciiTheme="minorHAnsi" w:hAnsiTheme="minorHAnsi" w:cstheme="minorHAnsi"/>
          <w:sz w:val="20"/>
          <w:szCs w:val="20"/>
        </w:rPr>
        <w:t xml:space="preserve">a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calificărilor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calificărilor profesionale solicitate</w:t>
      </w:r>
      <w:r w:rsidRPr="00964033">
        <w:rPr>
          <w:sz w:val="20"/>
          <w:szCs w:val="20"/>
        </w:rPr>
        <w:t xml:space="preserve">, orice </w:t>
      </w:r>
      <w:r w:rsidR="001D37F6" w:rsidRPr="00964033">
        <w:rPr>
          <w:sz w:val="20"/>
          <w:szCs w:val="20"/>
        </w:rPr>
        <w:t>Operator Economic</w:t>
      </w:r>
      <w:r w:rsidRPr="00964033">
        <w:rPr>
          <w:sz w:val="20"/>
          <w:szCs w:val="20"/>
        </w:rPr>
        <w:t xml:space="preserve"> Ofertant are dreptul:</w:t>
      </w:r>
    </w:p>
    <w:p w14:paraId="56C58521" w14:textId="77777777" w:rsidR="0026171B" w:rsidRPr="00964033" w:rsidRDefault="0026171B" w:rsidP="0026171B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sz w:val="20"/>
          <w:szCs w:val="20"/>
        </w:rPr>
      </w:pPr>
      <w:r w:rsidRPr="00964033">
        <w:rPr>
          <w:sz w:val="20"/>
          <w:szCs w:val="20"/>
        </w:rPr>
        <w:t xml:space="preserve">să invoce susținerea unui terț (entitate) și să utilizeze capacitățile acestuia pentru a satisface cerința minimă, indiferent de natura relațiilor juridice existente între </w:t>
      </w:r>
      <w:r w:rsidR="001D37F6" w:rsidRPr="00964033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964033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și entitatea ale cărei capacități le utilizează în c</w:t>
      </w:r>
      <w:r w:rsidRPr="00964033">
        <w:rPr>
          <w:rFonts w:asciiTheme="minorHAnsi" w:hAnsiTheme="minorHAnsi" w:cstheme="minorHAnsi"/>
          <w:sz w:val="20"/>
          <w:szCs w:val="20"/>
        </w:rPr>
        <w:t xml:space="preserve">ondițiile art. 182 din Legea nr. 98/2016, cu condiția ca </w:t>
      </w:r>
      <w:r w:rsidR="001D37F6" w:rsidRPr="00964033">
        <w:rPr>
          <w:rFonts w:asciiTheme="minorHAnsi" w:hAnsiTheme="minorHAnsi" w:cstheme="minorHAnsi"/>
          <w:sz w:val="20"/>
          <w:szCs w:val="20"/>
        </w:rPr>
        <w:t>T</w:t>
      </w:r>
      <w:r w:rsidRPr="00964033">
        <w:rPr>
          <w:rFonts w:asciiTheme="minorHAnsi" w:hAnsiTheme="minorHAnsi" w:cstheme="minorHAnsi"/>
          <w:sz w:val="20"/>
          <w:szCs w:val="20"/>
        </w:rPr>
        <w:t xml:space="preserve">erțul </w:t>
      </w:r>
      <w:r w:rsidR="001D37F6" w:rsidRPr="00964033">
        <w:rPr>
          <w:rFonts w:asciiTheme="minorHAnsi" w:hAnsiTheme="minorHAnsi" w:cstheme="minorHAnsi"/>
          <w:sz w:val="20"/>
          <w:szCs w:val="20"/>
        </w:rPr>
        <w:t>S</w:t>
      </w:r>
      <w:r w:rsidRPr="00964033">
        <w:rPr>
          <w:rFonts w:asciiTheme="minorHAnsi" w:hAnsiTheme="minorHAnsi" w:cstheme="minorHAnsi"/>
          <w:sz w:val="20"/>
          <w:szCs w:val="20"/>
        </w:rPr>
        <w:t>usținător să desfășoare efectiv serviciile în legătură cu care sunt necesare calificările pe care le deține</w:t>
      </w:r>
      <w:r w:rsidRPr="00964033">
        <w:rPr>
          <w:sz w:val="20"/>
          <w:szCs w:val="20"/>
        </w:rPr>
        <w:t>;</w:t>
      </w:r>
    </w:p>
    <w:p w14:paraId="72911615" w14:textId="77777777" w:rsidR="0026171B" w:rsidRPr="00964033" w:rsidRDefault="0026171B" w:rsidP="0026171B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sz w:val="20"/>
          <w:szCs w:val="20"/>
        </w:rPr>
      </w:pPr>
      <w:r w:rsidRPr="00964033">
        <w:rPr>
          <w:sz w:val="20"/>
          <w:szCs w:val="20"/>
        </w:rPr>
        <w:t xml:space="preserve">să participe în comun cu alți </w:t>
      </w:r>
      <w:r w:rsidR="001D37F6" w:rsidRPr="00964033">
        <w:rPr>
          <w:sz w:val="20"/>
          <w:szCs w:val="20"/>
        </w:rPr>
        <w:t>Operatori Economici la P</w:t>
      </w:r>
      <w:r w:rsidRPr="00964033">
        <w:rPr>
          <w:sz w:val="20"/>
          <w:szCs w:val="20"/>
        </w:rPr>
        <w:t xml:space="preserve">rocedura de </w:t>
      </w:r>
      <w:r w:rsidR="001D37F6" w:rsidRPr="00964033">
        <w:rPr>
          <w:sz w:val="20"/>
          <w:szCs w:val="20"/>
        </w:rPr>
        <w:t>A</w:t>
      </w:r>
      <w:r w:rsidRPr="00964033">
        <w:rPr>
          <w:sz w:val="20"/>
          <w:szCs w:val="20"/>
        </w:rPr>
        <w:t>tribuire, în condițiile art. 53 din Legea nr. 98/2016.</w:t>
      </w:r>
    </w:p>
    <w:p w14:paraId="43090E54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77792B" w14:textId="77777777" w:rsidR="0026171B" w:rsidRPr="00964033" w:rsidRDefault="0026171B" w:rsidP="0026171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964033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964033">
        <w:rPr>
          <w:rFonts w:asciiTheme="minorHAnsi" w:hAnsiTheme="minorHAnsi" w:cstheme="minorHAnsi"/>
          <w:sz w:val="20"/>
          <w:szCs w:val="20"/>
        </w:rPr>
        <w:t>pentru a demonstra îndeplinirea cerinței, atunci acesta trebuie:</w:t>
      </w:r>
    </w:p>
    <w:p w14:paraId="7B70397D" w14:textId="77777777" w:rsidR="0026171B" w:rsidRPr="00964033" w:rsidRDefault="0026171B" w:rsidP="0026171B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14:paraId="1B5A6C92" w14:textId="77777777" w:rsidR="0026171B" w:rsidRPr="00964033" w:rsidRDefault="0026171B" w:rsidP="0026171B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14:paraId="7703CFC3" w14:textId="77777777" w:rsidR="0026171B" w:rsidRPr="00964033" w:rsidRDefault="0026171B" w:rsidP="0026171B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o enumerare și descriere a capacităților pe care entitatea respectivă le pune la dispoziția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Ofertant, prin raportare la cerința minimă comunicată în Fișa de Date a Achiziției și cu referire la anexa/anexele angajamentului ferm;</w:t>
      </w:r>
    </w:p>
    <w:p w14:paraId="68466AEB" w14:textId="77777777" w:rsidR="0026171B" w:rsidRPr="00964033" w:rsidRDefault="0026171B" w:rsidP="0026171B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modalitatea efectivă în care entitatea pe ale cărei capacități se bazează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 (Terțul S</w:t>
      </w:r>
      <w:r w:rsidRPr="00964033">
        <w:rPr>
          <w:rFonts w:asciiTheme="minorHAnsi" w:hAnsiTheme="minorHAnsi" w:cstheme="minorHAnsi"/>
          <w:sz w:val="20"/>
          <w:szCs w:val="20"/>
        </w:rPr>
        <w:t>usținător) asigură A</w:t>
      </w:r>
      <w:r w:rsidRPr="00964033">
        <w:rPr>
          <w:rStyle w:val="tal1"/>
          <w:rFonts w:asciiTheme="minorHAnsi" w:hAnsiTheme="minorHAnsi" w:cstheme="minorHAnsi"/>
          <w:sz w:val="20"/>
          <w:szCs w:val="20"/>
        </w:rPr>
        <w:t xml:space="preserve">utorității Contractante îndeplinirea obligațiilor asumate prin angajament </w:t>
      </w:r>
      <w:r w:rsidRPr="00964033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1D37F6" w:rsidRPr="00964033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964033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964033">
        <w:rPr>
          <w:rStyle w:val="tal1"/>
          <w:rFonts w:asciiTheme="minorHAnsi" w:hAnsiTheme="minorHAnsi" w:cstheme="minorHAnsi"/>
          <w:sz w:val="20"/>
          <w:szCs w:val="20"/>
        </w:rPr>
        <w:t>vizează resurse netransferabile);</w:t>
      </w:r>
    </w:p>
    <w:p w14:paraId="7080959B" w14:textId="77777777" w:rsidR="0026171B" w:rsidRPr="00964033" w:rsidRDefault="0026171B" w:rsidP="0026171B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le utilizează și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Ofertant.</w:t>
      </w:r>
    </w:p>
    <w:p w14:paraId="0FF84C27" w14:textId="77777777" w:rsidR="0026171B" w:rsidRPr="00964033" w:rsidRDefault="0026171B" w:rsidP="0026171B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>/entitatea ale cărei capacități le utilizează, care să cuprindă informațiile solicitate în Partea I, Partea II (Secțiunile A și B), Partea III, P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tehnică și profesională rubrica "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Diplome de studii și calificări profesionale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",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completat și semnat în mod corespunzător de </w:t>
      </w:r>
      <w:r w:rsidR="001D37F6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T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1D37F6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14:paraId="438E3CEC" w14:textId="77777777" w:rsidR="0026171B" w:rsidRPr="00964033" w:rsidRDefault="0026171B" w:rsidP="0026171B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lastRenderedPageBreak/>
        <w:t xml:space="preserve">Să marcheze „Da” în propriul DUAE (răspuns) care însoțește Oferta, Partea II: Informații referitoare la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>, Secțiunea C: Informații privind utilizarea capacităților altor entități.</w:t>
      </w:r>
    </w:p>
    <w:p w14:paraId="42C411E3" w14:textId="77777777" w:rsidR="0026171B" w:rsidRPr="00964033" w:rsidRDefault="0026171B" w:rsidP="0026171B">
      <w:pPr>
        <w:pStyle w:val="Listparagraf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14:paraId="76EEF75F" w14:textId="77777777" w:rsidR="0026171B" w:rsidRPr="00964033" w:rsidRDefault="0026171B" w:rsidP="0026171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Instrucțiunile de mai sus p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entru furnizarea informațiilor privind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calificării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 profesionale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deținute 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64033">
        <w:rPr>
          <w:rFonts w:asciiTheme="minorHAnsi" w:hAnsiTheme="minorHAnsi" w:cstheme="minorHAnsi"/>
          <w:sz w:val="20"/>
          <w:szCs w:val="20"/>
        </w:rPr>
        <w:t xml:space="preserve">în ceea ce privește DUAE (răspuns) ca dovadă preliminară sau în legătură cu documentele justificative sunt extinse și la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Operatorii Economici</w:t>
      </w:r>
      <w:r w:rsidRPr="00964033">
        <w:rPr>
          <w:rFonts w:asciiTheme="minorHAnsi" w:hAnsiTheme="minorHAnsi" w:cstheme="minorHAnsi"/>
          <w:sz w:val="20"/>
          <w:szCs w:val="20"/>
        </w:rPr>
        <w:t xml:space="preserve"> pe ale căror capacități se bazează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Ofertant. </w:t>
      </w:r>
    </w:p>
    <w:p w14:paraId="4894E369" w14:textId="77777777" w:rsidR="0026171B" w:rsidRPr="00964033" w:rsidRDefault="0026171B" w:rsidP="0026171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2E4FC34" w14:textId="77777777" w:rsidR="0026171B" w:rsidRPr="00964033" w:rsidRDefault="0026171B" w:rsidP="0026171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În cazul în care Ofertantul utilizează capacitățile altor entități pentru a demonstra îndeplinirea cerinței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 minime</w:t>
      </w:r>
      <w:r w:rsidRPr="00964033">
        <w:rPr>
          <w:rFonts w:asciiTheme="minorHAnsi" w:hAnsiTheme="minorHAnsi" w:cstheme="minorHAnsi"/>
          <w:sz w:val="20"/>
          <w:szCs w:val="20"/>
        </w:rPr>
        <w:t xml:space="preserve">, </w:t>
      </w:r>
      <w:r w:rsidR="001D37F6" w:rsidRPr="00964033">
        <w:rPr>
          <w:rFonts w:asciiTheme="minorHAnsi" w:hAnsiTheme="minorHAnsi" w:cstheme="minorHAnsi"/>
          <w:sz w:val="20"/>
          <w:szCs w:val="20"/>
        </w:rPr>
        <w:t>T</w:t>
      </w:r>
      <w:r w:rsidRPr="00964033">
        <w:rPr>
          <w:rFonts w:asciiTheme="minorHAnsi" w:hAnsiTheme="minorHAnsi" w:cstheme="minorHAnsi"/>
          <w:sz w:val="20"/>
          <w:szCs w:val="20"/>
        </w:rPr>
        <w:t xml:space="preserve">erțul </w:t>
      </w:r>
      <w:r w:rsidR="001D37F6" w:rsidRPr="00964033">
        <w:rPr>
          <w:rFonts w:asciiTheme="minorHAnsi" w:hAnsiTheme="minorHAnsi" w:cstheme="minorHAnsi"/>
          <w:sz w:val="20"/>
          <w:szCs w:val="20"/>
        </w:rPr>
        <w:t>S</w:t>
      </w:r>
      <w:r w:rsidRPr="00964033">
        <w:rPr>
          <w:rFonts w:asciiTheme="minorHAnsi" w:hAnsiTheme="minorHAnsi" w:cstheme="minorHAnsi"/>
          <w:sz w:val="20"/>
          <w:szCs w:val="20"/>
        </w:rPr>
        <w:t>usținător trebuie să:</w:t>
      </w:r>
    </w:p>
    <w:p w14:paraId="75AC0E2F" w14:textId="77777777" w:rsidR="0026171B" w:rsidRPr="00964033" w:rsidRDefault="0026171B" w:rsidP="0026171B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îndeplinească cerința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 minimă</w:t>
      </w:r>
      <w:r w:rsidRPr="00964033">
        <w:rPr>
          <w:rFonts w:asciiTheme="minorHAnsi" w:hAnsiTheme="minorHAnsi" w:cstheme="minorHAnsi"/>
          <w:sz w:val="20"/>
          <w:szCs w:val="20"/>
        </w:rPr>
        <w:t xml:space="preserve"> </w:t>
      </w:r>
      <w:r w:rsidR="008F5195" w:rsidRPr="00964033">
        <w:rPr>
          <w:rFonts w:asciiTheme="minorHAnsi" w:hAnsiTheme="minorHAnsi" w:cstheme="minorHAnsi"/>
          <w:sz w:val="20"/>
          <w:szCs w:val="20"/>
        </w:rPr>
        <w:t>r</w:t>
      </w:r>
      <w:r w:rsidRPr="00964033">
        <w:rPr>
          <w:rFonts w:asciiTheme="minorHAnsi" w:hAnsiTheme="minorHAnsi" w:cstheme="minorHAnsi"/>
          <w:sz w:val="20"/>
          <w:szCs w:val="20"/>
        </w:rPr>
        <w:t xml:space="preserve">eferitoare la </w:t>
      </w:r>
      <w:r w:rsidR="008F5195" w:rsidRPr="00964033">
        <w:rPr>
          <w:rFonts w:asciiTheme="minorHAnsi" w:eastAsiaTheme="minorHAnsi" w:hAnsiTheme="minorHAnsi" w:cstheme="minorHAnsi"/>
          <w:sz w:val="20"/>
          <w:szCs w:val="20"/>
        </w:rPr>
        <w:t>calificării educaționale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="008F5195" w:rsidRPr="00964033">
        <w:rPr>
          <w:rFonts w:asciiTheme="minorHAnsi" w:eastAsiaTheme="minorHAnsi" w:hAnsiTheme="minorHAnsi" w:cstheme="minorHAnsi"/>
          <w:sz w:val="20"/>
          <w:szCs w:val="20"/>
        </w:rPr>
        <w:t>calificări profesionale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 deținute 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="008F5195"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="008F5195"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hAnsiTheme="minorHAnsi" w:cstheme="minorHAnsi"/>
          <w:sz w:val="20"/>
          <w:szCs w:val="20"/>
        </w:rPr>
        <w:t>;</w:t>
      </w:r>
    </w:p>
    <w:p w14:paraId="64A92339" w14:textId="77777777" w:rsidR="0026171B" w:rsidRPr="00964033" w:rsidRDefault="0026171B" w:rsidP="0026171B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să nu se afle în una din situațiile descrise în Fișa de Date a Achiziției ca reprezentând motiv de excludere;</w:t>
      </w:r>
    </w:p>
    <w:p w14:paraId="47B92F2D" w14:textId="77777777" w:rsidR="0026171B" w:rsidRPr="00964033" w:rsidRDefault="0026171B" w:rsidP="0026171B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să fie înscris într-un registru profesional relevant sau în registrul comerțului, în țara în care este stabilit.</w:t>
      </w:r>
    </w:p>
    <w:p w14:paraId="2653B9A6" w14:textId="77777777" w:rsidR="0026171B" w:rsidRPr="00964033" w:rsidRDefault="0026171B" w:rsidP="0026171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505E926" w14:textId="77777777" w:rsidR="0026171B" w:rsidRPr="00964033" w:rsidRDefault="0026171B" w:rsidP="0026171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Operatori Economici</w:t>
      </w:r>
      <w:r w:rsidRPr="00964033">
        <w:rPr>
          <w:rFonts w:asciiTheme="minorHAnsi" w:hAnsiTheme="minorHAnsi" w:cstheme="minorHAnsi"/>
          <w:sz w:val="20"/>
          <w:szCs w:val="20"/>
        </w:rPr>
        <w:t xml:space="preserve"> la </w:t>
      </w:r>
      <w:r w:rsidR="001D37F6" w:rsidRPr="00964033">
        <w:rPr>
          <w:rFonts w:asciiTheme="minorHAnsi" w:hAnsiTheme="minorHAnsi" w:cstheme="minorHAnsi"/>
          <w:sz w:val="20"/>
          <w:szCs w:val="20"/>
        </w:rPr>
        <w:t>Procedura de A</w:t>
      </w:r>
      <w:r w:rsidRPr="00964033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îndeplinirea cerinței </w:t>
      </w:r>
      <w:r w:rsidR="008F5195" w:rsidRPr="00964033">
        <w:rPr>
          <w:rFonts w:asciiTheme="minorHAnsi" w:hAnsiTheme="minorHAnsi" w:cstheme="minorHAnsi"/>
          <w:sz w:val="20"/>
          <w:szCs w:val="20"/>
        </w:rPr>
        <w:t>minime</w:t>
      </w:r>
      <w:r w:rsidRPr="00964033">
        <w:rPr>
          <w:rFonts w:asciiTheme="minorHAnsi" w:hAnsiTheme="minorHAnsi" w:cstheme="minorHAnsi"/>
          <w:sz w:val="20"/>
          <w:szCs w:val="20"/>
        </w:rPr>
        <w:t xml:space="preserve">, atunci acesta trebuie: </w:t>
      </w:r>
    </w:p>
    <w:p w14:paraId="7ECE3A75" w14:textId="77777777" w:rsidR="0026171B" w:rsidRPr="00964033" w:rsidRDefault="0026171B" w:rsidP="0026171B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să transmită împreună cu Oferta, până la termenul limită comunicat pentru </w:t>
      </w:r>
      <w:r w:rsidR="001D37F6" w:rsidRPr="00964033">
        <w:rPr>
          <w:rFonts w:asciiTheme="minorHAnsi" w:hAnsiTheme="minorHAnsi" w:cstheme="minorHAnsi"/>
          <w:sz w:val="20"/>
          <w:szCs w:val="20"/>
        </w:rPr>
        <w:t>depunerea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14:paraId="48A58AD2" w14:textId="77777777" w:rsidR="0026171B" w:rsidRPr="00964033" w:rsidRDefault="0026171B" w:rsidP="0026171B">
      <w:pPr>
        <w:pStyle w:val="Listparagraf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>Acordul de asociere;</w:t>
      </w:r>
    </w:p>
    <w:p w14:paraId="11CB7EEC" w14:textId="77777777" w:rsidR="0026171B" w:rsidRPr="00964033" w:rsidRDefault="0026171B" w:rsidP="008F5195">
      <w:pPr>
        <w:pStyle w:val="Listparagraf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Criterii de selecție, Secțiunea C: Capacitatea tehnică și profesională rubrica "</w:t>
      </w:r>
      <w:r w:rsidR="008F5195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Diplome de studii și calificări profesionale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1D37F6"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46D0D509" w14:textId="77777777" w:rsidR="0026171B" w:rsidRPr="00964033" w:rsidRDefault="0026171B" w:rsidP="0026171B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5489A80A" w14:textId="77777777" w:rsidR="0026171B" w:rsidRPr="00964033" w:rsidRDefault="0026171B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0006571" w14:textId="77777777" w:rsidR="008F5195" w:rsidRPr="00964033" w:rsidRDefault="008F5195" w:rsidP="008F5195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64033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Operatori Economici</w:t>
      </w:r>
      <w:r w:rsidRPr="00964033">
        <w:rPr>
          <w:rFonts w:asciiTheme="minorHAnsi" w:hAnsiTheme="minorHAnsi" w:cstheme="minorHAnsi"/>
          <w:sz w:val="20"/>
          <w:szCs w:val="20"/>
        </w:rPr>
        <w:t xml:space="preserve">, fiecare membru al asocierii va prezenta individual informații referitoare la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calificării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 profesionale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deținute 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="001D37F6" w:rsidRPr="00964033">
        <w:rPr>
          <w:rFonts w:asciiTheme="minorHAnsi" w:hAnsiTheme="minorHAnsi" w:cstheme="minorHAnsi"/>
          <w:sz w:val="20"/>
          <w:szCs w:val="20"/>
        </w:rPr>
        <w:t>, pentru partea din C</w:t>
      </w:r>
      <w:r w:rsidRPr="00964033">
        <w:rPr>
          <w:rFonts w:asciiTheme="minorHAnsi" w:hAnsiTheme="minorHAnsi" w:cstheme="minorHAnsi"/>
          <w:sz w:val="20"/>
          <w:szCs w:val="20"/>
        </w:rPr>
        <w:t>ontract pe care o va îndeplini, iar cerința va fi îndeplinită în mod cumulativ.</w:t>
      </w:r>
    </w:p>
    <w:p w14:paraId="6A4089C6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F25615" w14:textId="77777777" w:rsidR="008F5195" w:rsidRPr="00964033" w:rsidRDefault="008F5195" w:rsidP="008F519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nr. 98/2016, </w:t>
      </w:r>
      <w:r w:rsidR="002A5CCF" w:rsidRPr="00964033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2A5CCF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aflat pe primul loc va demonstra îndeplinirea 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cerinței minime privind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calificării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 profesionale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deținute de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2A5CCF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prin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prez</w:t>
      </w:r>
      <w:r w:rsidR="002A5CCF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nt</w:t>
      </w:r>
      <w:r w:rsidR="002A5CCF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 de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în DUAE (răspuns) la rubrica "</w:t>
      </w:r>
      <w:r w:rsidRPr="00964033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Diplome de studii și calificări profesionale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13DD45B7" w14:textId="77777777" w:rsidR="008F5195" w:rsidRPr="00964033" w:rsidRDefault="008F5195" w:rsidP="00A66D70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AC8280B" w14:textId="77777777" w:rsidR="00A66D70" w:rsidRPr="00964033" w:rsidRDefault="00F229F0" w:rsidP="00A66D70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Documentele suport includ dar nu se limitează la </w:t>
      </w:r>
      <w:r w:rsidR="005B078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extras din registrul de evidență al salariaților</w:t>
      </w:r>
      <w:r w:rsidR="002F10E7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curriculum vitae,</w:t>
      </w:r>
      <w:r w:rsidR="00A66D70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nominalizate de către Ofertant în DUAE (răspuns) ca document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="00A66D70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suport pentru 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="00A66D70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 xml:space="preserve">demonstrarea </w:t>
      </w:r>
      <w:r w:rsidR="00A66D70" w:rsidRPr="00964033">
        <w:rPr>
          <w:rFonts w:asciiTheme="minorHAnsi" w:hAnsiTheme="minorHAnsi" w:cstheme="minorHAnsi"/>
          <w:sz w:val="20"/>
          <w:szCs w:val="20"/>
        </w:rPr>
        <w:t>"</w:t>
      </w:r>
      <w:r w:rsidR="00A66D70" w:rsidRPr="00964033">
        <w:rPr>
          <w:rFonts w:asciiTheme="minorHAnsi" w:eastAsiaTheme="minorHAnsi" w:hAnsiTheme="minorHAnsi" w:cstheme="minorHAnsi"/>
          <w:sz w:val="20"/>
          <w:szCs w:val="20"/>
        </w:rPr>
        <w:t xml:space="preserve">deținerii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calificărilor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calificărilor profesionale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de către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="00A66D70" w:rsidRPr="00964033">
        <w:rPr>
          <w:rFonts w:asciiTheme="minorHAnsi" w:hAnsiTheme="minorHAnsi" w:cstheme="minorHAnsi"/>
          <w:i/>
          <w:sz w:val="20"/>
          <w:szCs w:val="20"/>
        </w:rPr>
        <w:t>”</w:t>
      </w:r>
      <w:r w:rsidR="00A66D70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5BB4E810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637A540" w14:textId="77777777" w:rsidR="00F229F0" w:rsidRPr="00964033" w:rsidRDefault="00F229F0" w:rsidP="00F229F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cazul în care, din orice motive documentele justificative solicitate nu sunt în limba procedurii specificată în secțiunea IV.3.6) a Fișei de Date a Achiziției 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Operatorii Economici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trebuie să prezinte, ca urmare a solicitării exprese a Autorității Contractante versiunea tradusă a respectivelor documente în limba procedurii așa cum este aceasta specificată în secțiunea IV.3.6 a Fișei de Date a Achiziției.</w:t>
      </w:r>
    </w:p>
    <w:p w14:paraId="5FCB5041" w14:textId="77777777" w:rsidR="00A66D70" w:rsidRPr="00964033" w:rsidRDefault="00A66D70" w:rsidP="00A66D7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D2BCCF" w14:textId="25FDAAD5" w:rsidR="00F229F0" w:rsidRPr="00964033" w:rsidRDefault="00964033" w:rsidP="00F229F0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BC32AE" w:rsidRPr="00964033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BC32AE" w:rsidRPr="00964033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  </w:t>
      </w:r>
      <w:r w:rsidR="00F229F0" w:rsidRPr="00964033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1D37F6" w:rsidRPr="00964033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F229F0" w:rsidRPr="00964033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50A219F4" w14:textId="77777777" w:rsidR="00A66D70" w:rsidRPr="00964033" w:rsidRDefault="00A66D70" w:rsidP="00A66D70">
      <w:pPr>
        <w:widowControl w:val="0"/>
        <w:tabs>
          <w:tab w:val="left" w:pos="1170"/>
        </w:tabs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ab/>
      </w:r>
    </w:p>
    <w:p w14:paraId="75CA8DCA" w14:textId="77777777" w:rsidR="00F229F0" w:rsidRPr="00964033" w:rsidRDefault="00F229F0" w:rsidP="00F229F0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singură dată Ofertantului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Terțului S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respectiv a entității pe ale cărei capacități Ofertantul se bazează pentru îndeplinirea cerinței minime privind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>deținerea calificărilor educaționale</w:t>
      </w:r>
      <w:r w:rsidRPr="00964033">
        <w:rPr>
          <w:rFonts w:asciiTheme="minorHAnsi" w:hAnsiTheme="minorHAnsi" w:cstheme="minorHAnsi"/>
          <w:sz w:val="20"/>
          <w:szCs w:val="20"/>
        </w:rPr>
        <w:t xml:space="preserve"> și </w:t>
      </w:r>
      <w:r w:rsidRPr="00964033">
        <w:rPr>
          <w:rFonts w:asciiTheme="minorHAnsi" w:eastAsiaTheme="minorHAnsi" w:hAnsiTheme="minorHAnsi" w:cstheme="minorHAnsi"/>
          <w:sz w:val="20"/>
          <w:szCs w:val="20"/>
        </w:rPr>
        <w:t xml:space="preserve">calificărilor profesionale </w:t>
      </w:r>
      <w:r w:rsidRPr="00964033">
        <w:rPr>
          <w:rFonts w:asciiTheme="minorHAnsi" w:hAnsiTheme="minorHAnsi" w:cstheme="minorHAnsi"/>
          <w:sz w:val="20"/>
          <w:szCs w:val="20"/>
        </w:rPr>
        <w:t xml:space="preserve">de către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sau personalul de conducere al </w:t>
      </w:r>
      <w:r w:rsidR="001D37F6" w:rsidRPr="00964033">
        <w:rPr>
          <w:rFonts w:asciiTheme="minorHAnsi" w:hAnsiTheme="minorHAnsi" w:cstheme="minorHAnsi"/>
          <w:sz w:val="20"/>
          <w:szCs w:val="20"/>
        </w:rPr>
        <w:t>Operatorului Economic</w:t>
      </w:r>
      <w:r w:rsidRPr="00964033">
        <w:rPr>
          <w:rFonts w:asciiTheme="minorHAnsi" w:hAnsiTheme="minorHAnsi" w:cstheme="minorHAnsi"/>
          <w:sz w:val="20"/>
          <w:szCs w:val="20"/>
        </w:rPr>
        <w:t xml:space="preserve"> Ofertant </w:t>
      </w:r>
      <w:r w:rsidRPr="00964033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corespunzător]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utilizând ca referință condițiile de participare la procedură specificate în Fișa de Date a Achiziției, informațiile incluse î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prezentat de T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susținător, conținutul Angajamentului de susținere de terță parte și evidențele furnizate de 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 incluse în Angajamentul de susținere de terță parte și DUAE (răspuns) al 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 ale cărui capacități </w:t>
      </w:r>
      <w:r w:rsidR="001D37F6"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96403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14:paraId="76AE6AA7" w14:textId="77777777" w:rsidR="003E545B" w:rsidRPr="00964033" w:rsidRDefault="003E545B"/>
    <w:sectPr w:rsidR="003E545B" w:rsidRPr="009640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76B65" w14:textId="77777777" w:rsidR="00025B36" w:rsidRDefault="00025B36" w:rsidP="00CE1520">
      <w:pPr>
        <w:spacing w:after="0" w:line="240" w:lineRule="auto"/>
      </w:pPr>
      <w:r>
        <w:separator/>
      </w:r>
    </w:p>
  </w:endnote>
  <w:endnote w:type="continuationSeparator" w:id="0">
    <w:p w14:paraId="1D8D7DBD" w14:textId="77777777" w:rsidR="00025B36" w:rsidRDefault="00025B36" w:rsidP="00CE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66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DACE3D" w14:textId="77777777" w:rsidR="00CE1520" w:rsidRDefault="00CE1520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03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03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F319" w14:textId="77777777" w:rsidR="00025B36" w:rsidRDefault="00025B36" w:rsidP="00CE1520">
      <w:pPr>
        <w:spacing w:after="0" w:line="240" w:lineRule="auto"/>
      </w:pPr>
      <w:r>
        <w:separator/>
      </w:r>
    </w:p>
  </w:footnote>
  <w:footnote w:type="continuationSeparator" w:id="0">
    <w:p w14:paraId="411CB63C" w14:textId="77777777" w:rsidR="00025B36" w:rsidRDefault="00025B36" w:rsidP="00CE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121"/>
    <w:multiLevelType w:val="hybridMultilevel"/>
    <w:tmpl w:val="5C967184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96634E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8F359C"/>
    <w:multiLevelType w:val="hybridMultilevel"/>
    <w:tmpl w:val="9DF6970C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5AC9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CCB55FE"/>
    <w:multiLevelType w:val="hybridMultilevel"/>
    <w:tmpl w:val="7F2C1A4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ED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5B36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798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47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7F6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73A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71B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A3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5CCF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153F"/>
    <w:rsid w:val="002E4C58"/>
    <w:rsid w:val="002E57C7"/>
    <w:rsid w:val="002E582D"/>
    <w:rsid w:val="002E5ABD"/>
    <w:rsid w:val="002E6A63"/>
    <w:rsid w:val="002E70CD"/>
    <w:rsid w:val="002F10E7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34BC2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4C7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D7EA4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1D9D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55D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786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20EE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A7FE2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1E9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381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195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C77"/>
    <w:rsid w:val="00934DE3"/>
    <w:rsid w:val="00936BFC"/>
    <w:rsid w:val="00936DDC"/>
    <w:rsid w:val="00936EB5"/>
    <w:rsid w:val="0094074B"/>
    <w:rsid w:val="009418C3"/>
    <w:rsid w:val="0094236F"/>
    <w:rsid w:val="00942871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2E09"/>
    <w:rsid w:val="00963536"/>
    <w:rsid w:val="00963AA4"/>
    <w:rsid w:val="00963DF2"/>
    <w:rsid w:val="00964033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011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5EA7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6D70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0D2B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B16"/>
    <w:rsid w:val="00B60E73"/>
    <w:rsid w:val="00B6191A"/>
    <w:rsid w:val="00B63FCF"/>
    <w:rsid w:val="00B64003"/>
    <w:rsid w:val="00B65A51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0C8"/>
    <w:rsid w:val="00B816A8"/>
    <w:rsid w:val="00B8420A"/>
    <w:rsid w:val="00B844FC"/>
    <w:rsid w:val="00B851B9"/>
    <w:rsid w:val="00B85D21"/>
    <w:rsid w:val="00B85EB2"/>
    <w:rsid w:val="00B86414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2AE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5FD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520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5CDE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28ED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6482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9F0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C32B"/>
  <w15:docId w15:val="{6F0F543B-FFAA-492D-91BA-B93D4BFC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70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A66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66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34"/>
    <w:qFormat/>
    <w:rsid w:val="00A66D70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A66D7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66D7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66D70"/>
    <w:rPr>
      <w:rFonts w:ascii="Calibri" w:eastAsia="Calibri" w:hAnsi="Calibri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6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6D70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Fontdeparagrafimplicit"/>
    <w:rsid w:val="0026171B"/>
  </w:style>
  <w:style w:type="paragraph" w:styleId="Antet">
    <w:name w:val="header"/>
    <w:basedOn w:val="Normal"/>
    <w:link w:val="AntetCaracte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152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1520"/>
    <w:rPr>
      <w:rFonts w:ascii="Calibri" w:eastAsia="Calibri" w:hAnsi="Calibri" w:cs="Times New Roman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E079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E0798"/>
    <w:rPr>
      <w:rFonts w:ascii="Calibri" w:eastAsia="Calibri" w:hAnsi="Calibri" w:cs="Times New Roman"/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0E0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2090</Words>
  <Characters>11918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29</cp:revision>
  <dcterms:created xsi:type="dcterms:W3CDTF">2017-03-02T16:44:00Z</dcterms:created>
  <dcterms:modified xsi:type="dcterms:W3CDTF">2017-08-29T15:07:00Z</dcterms:modified>
</cp:coreProperties>
</file>