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7D3E0" w14:textId="42CB5077" w:rsidR="00C20CEC" w:rsidRPr="00473ABC" w:rsidRDefault="00C20CEC" w:rsidP="00473ABC">
      <w:pPr>
        <w:pStyle w:val="Heading1"/>
        <w:keepNext w:val="0"/>
        <w:keepLines w:val="0"/>
        <w:widowControl w:val="0"/>
        <w:spacing w:before="0" w:line="240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473ABC">
        <w:rPr>
          <w:rFonts w:ascii="Calibri" w:hAnsi="Calibri" w:cs="Calibri"/>
          <w:b/>
          <w:color w:val="auto"/>
          <w:sz w:val="22"/>
          <w:szCs w:val="22"/>
        </w:rPr>
        <w:t xml:space="preserve">Formulare </w:t>
      </w:r>
      <w:r w:rsidR="00473ABC">
        <w:rPr>
          <w:rFonts w:ascii="Calibri" w:hAnsi="Calibri" w:cs="Calibri"/>
          <w:b/>
          <w:color w:val="auto"/>
          <w:sz w:val="22"/>
          <w:szCs w:val="22"/>
        </w:rPr>
        <w:t xml:space="preserve">criteriu privind </w:t>
      </w:r>
      <w:r w:rsidR="00F01183" w:rsidRPr="00473ABC">
        <w:rPr>
          <w:rFonts w:ascii="Calibri" w:hAnsi="Calibri" w:cs="Calibri"/>
          <w:b/>
          <w:color w:val="auto"/>
          <w:sz w:val="22"/>
          <w:szCs w:val="22"/>
        </w:rPr>
        <w:t>numărul mediu anual de personal</w:t>
      </w:r>
      <w:r w:rsidRPr="00473ABC">
        <w:rPr>
          <w:rFonts w:ascii="Calibri" w:hAnsi="Calibri" w:cs="Calibri"/>
          <w:b/>
          <w:color w:val="auto"/>
          <w:sz w:val="22"/>
          <w:szCs w:val="22"/>
        </w:rPr>
        <w:t xml:space="preserve"> în aplicarea prevederilor art. 179, </w:t>
      </w:r>
      <w:r w:rsidR="00473ABC">
        <w:rPr>
          <w:rFonts w:ascii="Calibri" w:hAnsi="Calibri" w:cs="Calibri"/>
          <w:b/>
          <w:color w:val="auto"/>
          <w:sz w:val="22"/>
          <w:szCs w:val="22"/>
        </w:rPr>
        <w:t>lit</w:t>
      </w:r>
      <w:r w:rsidRPr="00473ABC">
        <w:rPr>
          <w:rFonts w:ascii="Calibri" w:hAnsi="Calibri" w:cs="Calibri"/>
          <w:b/>
          <w:color w:val="auto"/>
          <w:sz w:val="22"/>
          <w:szCs w:val="22"/>
        </w:rPr>
        <w:t xml:space="preserve">. i) din Legea nr. </w:t>
      </w:r>
      <w:r w:rsidR="00473ABC">
        <w:rPr>
          <w:rFonts w:ascii="Calibri" w:hAnsi="Calibri" w:cs="Calibri"/>
          <w:b/>
          <w:color w:val="auto"/>
          <w:sz w:val="22"/>
          <w:szCs w:val="22"/>
        </w:rPr>
        <w:t>98/2016</w:t>
      </w:r>
    </w:p>
    <w:p w14:paraId="25F7FF2F" w14:textId="77777777" w:rsidR="00C20CEC" w:rsidRPr="00473ABC" w:rsidRDefault="00C20CEC" w:rsidP="00473ABC">
      <w:pPr>
        <w:spacing w:after="0" w:line="240" w:lineRule="auto"/>
        <w:jc w:val="both"/>
        <w:rPr>
          <w:rFonts w:cs="Calibri"/>
        </w:rPr>
      </w:pPr>
    </w:p>
    <w:p w14:paraId="36057A81" w14:textId="117C5FE7" w:rsidR="00C20CEC" w:rsidRPr="00473ABC" w:rsidRDefault="00C20CEC" w:rsidP="00473ABC">
      <w:pPr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>Ofertantul demonstrează că deține</w:t>
      </w:r>
      <w:r w:rsidR="00473ABC">
        <w:rPr>
          <w:rFonts w:cs="Calibri"/>
        </w:rPr>
        <w:t>,</w:t>
      </w:r>
      <w:r w:rsidRPr="00473ABC">
        <w:rPr>
          <w:rFonts w:cs="Calibri"/>
        </w:rPr>
        <w:t xml:space="preserve"> în structura sa organizatorică</w:t>
      </w:r>
      <w:r w:rsidR="00473ABC">
        <w:rPr>
          <w:rFonts w:cs="Calibri"/>
        </w:rPr>
        <w:t>,</w:t>
      </w:r>
      <w:r w:rsidRPr="00473ABC">
        <w:rPr>
          <w:rFonts w:cs="Calibri"/>
        </w:rPr>
        <w:t xml:space="preserve"> un număr mediu anual al personalului de minim</w:t>
      </w:r>
      <w:r w:rsidR="00473ABC">
        <w:rPr>
          <w:rFonts w:cs="Calibri"/>
        </w:rPr>
        <w:t>um</w:t>
      </w:r>
      <w:r w:rsidRPr="00473ABC">
        <w:rPr>
          <w:rFonts w:cs="Calibri"/>
        </w:rPr>
        <w:t xml:space="preserve"> </w:t>
      </w:r>
      <w:r w:rsidRPr="00473ABC">
        <w:rPr>
          <w:rFonts w:cs="Calibri"/>
          <w:i/>
          <w:highlight w:val="lightGray"/>
        </w:rPr>
        <w:t>[introduceți numărul</w:t>
      </w:r>
      <w:r w:rsidR="00010198" w:rsidRPr="00473ABC">
        <w:rPr>
          <w:rFonts w:cs="Calibri"/>
          <w:i/>
          <w:highlight w:val="lightGray"/>
        </w:rPr>
        <w:t xml:space="preserve"> și caracteristicile cu utilizarea informațiilor de mai jos, ca de exemplu</w:t>
      </w:r>
      <w:r w:rsidR="00473ABC">
        <w:rPr>
          <w:rFonts w:cs="Calibri"/>
          <w:i/>
          <w:highlight w:val="lightGray"/>
        </w:rPr>
        <w:t>:</w:t>
      </w:r>
      <w:r w:rsidR="00010198" w:rsidRPr="00473ABC">
        <w:rPr>
          <w:rFonts w:cs="Calibri"/>
          <w:i/>
          <w:highlight w:val="lightGray"/>
        </w:rPr>
        <w:t xml:space="preserve"> </w:t>
      </w:r>
      <w:r w:rsidR="00010198" w:rsidRPr="00473ABC">
        <w:rPr>
          <w:rFonts w:cs="Calibri"/>
          <w:highlight w:val="lightGray"/>
        </w:rPr>
        <w:t>3 ingineri în specializarea construcții civile cu diplomă de licență</w:t>
      </w:r>
      <w:r w:rsidRPr="00473ABC">
        <w:rPr>
          <w:rFonts w:cs="Calibri"/>
          <w:i/>
          <w:highlight w:val="lightGray"/>
        </w:rPr>
        <w:t>]</w:t>
      </w:r>
      <w:r w:rsidR="00473ABC">
        <w:rPr>
          <w:rFonts w:cs="Calibri"/>
          <w:i/>
        </w:rPr>
        <w:t xml:space="preserve"> </w:t>
      </w:r>
      <w:r w:rsidRPr="00473ABC">
        <w:rPr>
          <w:rFonts w:cs="Calibri"/>
        </w:rPr>
        <w:t>pentru:</w:t>
      </w:r>
    </w:p>
    <w:p w14:paraId="0B3964D5" w14:textId="77777777" w:rsidR="00C20CEC" w:rsidRPr="00473ABC" w:rsidRDefault="00C20CEC" w:rsidP="00473ABC">
      <w:pPr>
        <w:pStyle w:val="ListParagraph"/>
        <w:numPr>
          <w:ilvl w:val="0"/>
          <w:numId w:val="27"/>
        </w:numPr>
        <w:spacing w:after="0" w:line="240" w:lineRule="auto"/>
        <w:ind w:left="360"/>
        <w:jc w:val="both"/>
        <w:rPr>
          <w:rFonts w:eastAsiaTheme="minorHAnsi" w:cs="Calibri"/>
        </w:rPr>
      </w:pPr>
      <w:r w:rsidRPr="00473ABC">
        <w:rPr>
          <w:rFonts w:eastAsiaTheme="minorHAnsi" w:cs="Calibri"/>
        </w:rPr>
        <w:t xml:space="preserve">ultimul an financiar încheiat, respectiv </w:t>
      </w:r>
      <w:r w:rsidRPr="00473ABC">
        <w:rPr>
          <w:rFonts w:cs="Calibri"/>
          <w:i/>
          <w:highlight w:val="lightGray"/>
        </w:rPr>
        <w:t>[introduceți anul]</w:t>
      </w:r>
    </w:p>
    <w:p w14:paraId="33DDFB2C" w14:textId="77777777" w:rsidR="00C20CEC" w:rsidRPr="00473ABC" w:rsidRDefault="00C20CEC" w:rsidP="00473ABC">
      <w:pPr>
        <w:pStyle w:val="ListParagraph"/>
        <w:numPr>
          <w:ilvl w:val="0"/>
          <w:numId w:val="27"/>
        </w:numPr>
        <w:spacing w:after="0" w:line="240" w:lineRule="auto"/>
        <w:ind w:left="360"/>
        <w:jc w:val="both"/>
        <w:rPr>
          <w:rFonts w:eastAsiaTheme="minorHAnsi" w:cs="Calibri"/>
        </w:rPr>
      </w:pPr>
      <w:r w:rsidRPr="00473ABC">
        <w:rPr>
          <w:rFonts w:eastAsiaTheme="minorHAnsi" w:cs="Calibri"/>
        </w:rPr>
        <w:t xml:space="preserve">ultimii 2 ani financiari, respectiv </w:t>
      </w:r>
      <w:r w:rsidRPr="00473ABC">
        <w:rPr>
          <w:rFonts w:cs="Calibri"/>
          <w:i/>
          <w:highlight w:val="lightGray"/>
        </w:rPr>
        <w:t>[introduceți anii]</w:t>
      </w:r>
    </w:p>
    <w:p w14:paraId="65F99EE0" w14:textId="77777777" w:rsidR="00C20CEC" w:rsidRPr="00473ABC" w:rsidRDefault="00C20CEC" w:rsidP="00473ABC">
      <w:pPr>
        <w:pStyle w:val="ListParagraph"/>
        <w:numPr>
          <w:ilvl w:val="0"/>
          <w:numId w:val="27"/>
        </w:numPr>
        <w:spacing w:after="0" w:line="240" w:lineRule="auto"/>
        <w:ind w:left="360"/>
        <w:jc w:val="both"/>
        <w:rPr>
          <w:rFonts w:eastAsiaTheme="minorHAnsi" w:cs="Calibri"/>
        </w:rPr>
      </w:pPr>
      <w:r w:rsidRPr="00473ABC">
        <w:rPr>
          <w:rFonts w:eastAsiaTheme="minorHAnsi" w:cs="Calibri"/>
        </w:rPr>
        <w:t xml:space="preserve">ultimii 3 ani financiari, respectiv </w:t>
      </w:r>
      <w:r w:rsidRPr="00473ABC">
        <w:rPr>
          <w:rFonts w:cs="Calibri"/>
          <w:i/>
          <w:highlight w:val="lightGray"/>
        </w:rPr>
        <w:t>[introduceți anii]</w:t>
      </w:r>
    </w:p>
    <w:p w14:paraId="3450D3B0" w14:textId="77777777" w:rsidR="00C20CEC" w:rsidRPr="00473ABC" w:rsidRDefault="00C20CEC" w:rsidP="00473ABC">
      <w:pPr>
        <w:spacing w:after="0" w:line="240" w:lineRule="auto"/>
        <w:jc w:val="both"/>
        <w:rPr>
          <w:rFonts w:cs="Calibri"/>
          <w:i/>
          <w:highlight w:val="lightGray"/>
        </w:rPr>
      </w:pPr>
      <w:r w:rsidRPr="00473ABC">
        <w:rPr>
          <w:rFonts w:cs="Calibri"/>
          <w:i/>
          <w:highlight w:val="lightGray"/>
        </w:rPr>
        <w:t>[sel</w:t>
      </w:r>
      <w:r w:rsidR="00853A72" w:rsidRPr="00473ABC">
        <w:rPr>
          <w:rFonts w:cs="Calibri"/>
          <w:i/>
          <w:highlight w:val="lightGray"/>
        </w:rPr>
        <w:t>ectați, în funcție de obiectul C</w:t>
      </w:r>
      <w:r w:rsidRPr="00473ABC">
        <w:rPr>
          <w:rFonts w:cs="Calibri"/>
          <w:i/>
          <w:highlight w:val="lightGray"/>
        </w:rPr>
        <w:t>ontractului și în funcție de informațiile obținute din analiza și cercetarea de piață]</w:t>
      </w:r>
    </w:p>
    <w:p w14:paraId="1BD5D863" w14:textId="77777777" w:rsidR="00C20CEC" w:rsidRPr="00473ABC" w:rsidRDefault="00C20CEC" w:rsidP="00473ABC">
      <w:pPr>
        <w:spacing w:after="0" w:line="240" w:lineRule="auto"/>
        <w:jc w:val="both"/>
        <w:rPr>
          <w:rFonts w:cs="Calibri"/>
        </w:rPr>
      </w:pPr>
    </w:p>
    <w:p w14:paraId="75DB1272" w14:textId="428C12A5" w:rsidR="00C20CEC" w:rsidRPr="00473ABC" w:rsidRDefault="00C20CEC" w:rsidP="00473ABC">
      <w:pPr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>Ofertantul trebuie să demonstreze că deține</w:t>
      </w:r>
      <w:r w:rsidR="00473ABC">
        <w:rPr>
          <w:rFonts w:cs="Calibri"/>
        </w:rPr>
        <w:t>,</w:t>
      </w:r>
      <w:r w:rsidRPr="00473ABC">
        <w:rPr>
          <w:rFonts w:cs="Calibri"/>
        </w:rPr>
        <w:t xml:space="preserve"> în structura sa organizatorică</w:t>
      </w:r>
      <w:r w:rsidR="00473ABC">
        <w:rPr>
          <w:rFonts w:cs="Calibri"/>
        </w:rPr>
        <w:t>,</w:t>
      </w:r>
      <w:r w:rsidRPr="00473ABC">
        <w:rPr>
          <w:rFonts w:cs="Calibri"/>
        </w:rPr>
        <w:t xml:space="preserve"> un număr mediu al personalului de conducere de minim</w:t>
      </w:r>
      <w:r w:rsidR="00473ABC">
        <w:rPr>
          <w:rFonts w:cs="Calibri"/>
        </w:rPr>
        <w:t>um</w:t>
      </w:r>
      <w:r w:rsidRPr="00473ABC">
        <w:rPr>
          <w:rFonts w:cs="Calibri"/>
        </w:rPr>
        <w:t xml:space="preserve"> </w:t>
      </w:r>
      <w:r w:rsidRPr="00473ABC">
        <w:rPr>
          <w:rFonts w:cs="Calibri"/>
          <w:i/>
          <w:highlight w:val="lightGray"/>
        </w:rPr>
        <w:t>[introduceți numărul</w:t>
      </w:r>
      <w:r w:rsidR="00010198" w:rsidRPr="00473ABC">
        <w:rPr>
          <w:rFonts w:cs="Calibri"/>
          <w:i/>
          <w:highlight w:val="lightGray"/>
        </w:rPr>
        <w:t xml:space="preserve"> și caracteristicile cu utilizarea informațiilor de mai jos</w:t>
      </w:r>
      <w:r w:rsidR="00010198" w:rsidRPr="00473ABC">
        <w:rPr>
          <w:rFonts w:cs="Calibri"/>
          <w:highlight w:val="lightGray"/>
        </w:rPr>
        <w:t>, ca de exemplu</w:t>
      </w:r>
      <w:r w:rsidR="00473ABC">
        <w:rPr>
          <w:rFonts w:cs="Calibri"/>
          <w:highlight w:val="lightGray"/>
        </w:rPr>
        <w:t>:</w:t>
      </w:r>
      <w:r w:rsidR="00010198" w:rsidRPr="00473ABC">
        <w:rPr>
          <w:rFonts w:cs="Calibri"/>
          <w:highlight w:val="lightGray"/>
        </w:rPr>
        <w:t xml:space="preserve"> un </w:t>
      </w:r>
      <w:r w:rsidR="00473ABC" w:rsidRPr="00473ABC">
        <w:rPr>
          <w:rFonts w:cs="Calibri"/>
          <w:highlight w:val="lightGray"/>
        </w:rPr>
        <w:t>șef</w:t>
      </w:r>
      <w:r w:rsidR="00010198" w:rsidRPr="00473ABC">
        <w:rPr>
          <w:rFonts w:cs="Calibri"/>
          <w:highlight w:val="lightGray"/>
        </w:rPr>
        <w:t xml:space="preserve"> de departament/compartiment inginerie, cu diplomă de licență în specializarea construcții civile</w:t>
      </w:r>
      <w:r w:rsidRPr="00473ABC">
        <w:rPr>
          <w:rFonts w:cs="Calibri"/>
          <w:i/>
          <w:highlight w:val="lightGray"/>
        </w:rPr>
        <w:t>]</w:t>
      </w:r>
      <w:r w:rsidRPr="00473ABC">
        <w:rPr>
          <w:rFonts w:cs="Calibri"/>
        </w:rPr>
        <w:t xml:space="preserve"> pentru:</w:t>
      </w:r>
    </w:p>
    <w:p w14:paraId="705FA05D" w14:textId="77777777" w:rsidR="00C20CEC" w:rsidRPr="00473ABC" w:rsidRDefault="00C20CEC" w:rsidP="00473ABC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eastAsiaTheme="minorHAnsi" w:cs="Calibri"/>
        </w:rPr>
      </w:pPr>
      <w:r w:rsidRPr="00473ABC">
        <w:rPr>
          <w:rFonts w:eastAsiaTheme="minorHAnsi" w:cs="Calibri"/>
        </w:rPr>
        <w:t xml:space="preserve">ultimul an financiar încheiat, respectiv </w:t>
      </w:r>
      <w:r w:rsidRPr="00473ABC">
        <w:rPr>
          <w:rFonts w:cs="Calibri"/>
          <w:i/>
          <w:highlight w:val="lightGray"/>
        </w:rPr>
        <w:t>[introduceți anul]</w:t>
      </w:r>
    </w:p>
    <w:p w14:paraId="1F9800DB" w14:textId="77777777" w:rsidR="00C20CEC" w:rsidRPr="00473ABC" w:rsidRDefault="00C20CEC" w:rsidP="00473ABC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eastAsiaTheme="minorHAnsi" w:cs="Calibri"/>
        </w:rPr>
      </w:pPr>
      <w:r w:rsidRPr="00473ABC">
        <w:rPr>
          <w:rFonts w:eastAsiaTheme="minorHAnsi" w:cs="Calibri"/>
        </w:rPr>
        <w:t xml:space="preserve">ultimii 2 ani financiari, respectiv </w:t>
      </w:r>
      <w:r w:rsidRPr="00473ABC">
        <w:rPr>
          <w:rFonts w:cs="Calibri"/>
          <w:i/>
          <w:highlight w:val="lightGray"/>
        </w:rPr>
        <w:t>[introduceți anii]</w:t>
      </w:r>
    </w:p>
    <w:p w14:paraId="256588C8" w14:textId="77777777" w:rsidR="00C20CEC" w:rsidRPr="00473ABC" w:rsidRDefault="00C20CEC" w:rsidP="00473ABC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eastAsiaTheme="minorHAnsi" w:cs="Calibri"/>
        </w:rPr>
      </w:pPr>
      <w:r w:rsidRPr="00473ABC">
        <w:rPr>
          <w:rFonts w:eastAsiaTheme="minorHAnsi" w:cs="Calibri"/>
        </w:rPr>
        <w:t xml:space="preserve">ultimii 3 ani financiari, respectiv </w:t>
      </w:r>
      <w:r w:rsidRPr="00473ABC">
        <w:rPr>
          <w:rFonts w:cs="Calibri"/>
          <w:i/>
          <w:highlight w:val="lightGray"/>
        </w:rPr>
        <w:t>[introduceți anii]</w:t>
      </w:r>
    </w:p>
    <w:p w14:paraId="433D357A" w14:textId="77777777" w:rsidR="00C20CEC" w:rsidRPr="00473ABC" w:rsidRDefault="00C20CEC" w:rsidP="00473ABC">
      <w:pPr>
        <w:spacing w:after="0" w:line="240" w:lineRule="auto"/>
        <w:jc w:val="both"/>
        <w:rPr>
          <w:rFonts w:cs="Calibri"/>
          <w:i/>
          <w:highlight w:val="lightGray"/>
        </w:rPr>
      </w:pPr>
      <w:r w:rsidRPr="00473ABC">
        <w:rPr>
          <w:rFonts w:cs="Calibri"/>
          <w:i/>
          <w:highlight w:val="lightGray"/>
        </w:rPr>
        <w:t xml:space="preserve">[selectați, în funcție de obiectul </w:t>
      </w:r>
      <w:r w:rsidR="00853A72" w:rsidRPr="00473ABC">
        <w:rPr>
          <w:rFonts w:cs="Calibri"/>
          <w:i/>
          <w:highlight w:val="lightGray"/>
        </w:rPr>
        <w:t>C</w:t>
      </w:r>
      <w:r w:rsidRPr="00473ABC">
        <w:rPr>
          <w:rFonts w:cs="Calibri"/>
          <w:i/>
          <w:highlight w:val="lightGray"/>
        </w:rPr>
        <w:t>ontractului și în funcție de informațiile obținute din analiza și cercetarea de piață]</w:t>
      </w:r>
    </w:p>
    <w:p w14:paraId="186A86EB" w14:textId="77777777" w:rsidR="00555231" w:rsidRPr="00473ABC" w:rsidRDefault="00555231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49C69A7F" w14:textId="322744D2" w:rsidR="00555231" w:rsidRPr="00473ABC" w:rsidRDefault="00555231" w:rsidP="00473ABC">
      <w:pPr>
        <w:spacing w:after="0" w:line="240" w:lineRule="auto"/>
        <w:jc w:val="both"/>
        <w:rPr>
          <w:rFonts w:cs="Calibri"/>
          <w:b/>
          <w:color w:val="0070C0"/>
        </w:rPr>
      </w:pPr>
      <w:r w:rsidRPr="00473ABC">
        <w:rPr>
          <w:rFonts w:cs="Calibri"/>
          <w:b/>
          <w:color w:val="0070C0"/>
        </w:rPr>
        <w:t xml:space="preserve">PERSONALIZAREA </w:t>
      </w:r>
      <w:r w:rsidR="00473ABC">
        <w:rPr>
          <w:rFonts w:cs="Calibri"/>
          <w:b/>
          <w:color w:val="0070C0"/>
        </w:rPr>
        <w:t>ÎN FUNCȚ</w:t>
      </w:r>
      <w:r w:rsidRPr="00473ABC">
        <w:rPr>
          <w:rFonts w:cs="Calibri"/>
          <w:b/>
          <w:color w:val="0070C0"/>
        </w:rPr>
        <w:t>IE DE OBIECTUL CONTRACTULUI</w:t>
      </w:r>
      <w:r w:rsidR="00473ABC">
        <w:rPr>
          <w:rFonts w:cs="Calibri"/>
          <w:b/>
          <w:color w:val="0070C0"/>
        </w:rPr>
        <w:t>, astfel:</w:t>
      </w:r>
    </w:p>
    <w:p w14:paraId="6321CBA8" w14:textId="75640E61" w:rsidR="00555231" w:rsidRPr="00473ABC" w:rsidRDefault="00555231" w:rsidP="00473ABC">
      <w:pPr>
        <w:spacing w:after="0" w:line="240" w:lineRule="auto"/>
        <w:jc w:val="both"/>
        <w:rPr>
          <w:rFonts w:cs="Calibri"/>
          <w:b/>
          <w:color w:val="0070C0"/>
        </w:rPr>
      </w:pPr>
      <w:r w:rsidRPr="00473ABC">
        <w:rPr>
          <w:rFonts w:cs="Calibri"/>
          <w:b/>
          <w:color w:val="0070C0"/>
        </w:rPr>
        <w:t xml:space="preserve">PENTRU SERVICII DE PROIECTARE – </w:t>
      </w:r>
      <w:r w:rsidR="00473ABC" w:rsidRPr="00473ABC">
        <w:rPr>
          <w:rFonts w:cs="Calibri"/>
          <w:b/>
          <w:color w:val="0070C0"/>
        </w:rPr>
        <w:t>Modalități</w:t>
      </w:r>
      <w:r w:rsidRPr="00473ABC">
        <w:rPr>
          <w:rFonts w:cs="Calibri"/>
          <w:b/>
          <w:color w:val="0070C0"/>
        </w:rPr>
        <w:t xml:space="preserve"> de exprimare a </w:t>
      </w:r>
      <w:r w:rsidR="00473ABC" w:rsidRPr="00473ABC">
        <w:rPr>
          <w:rFonts w:cs="Calibri"/>
          <w:b/>
          <w:color w:val="0070C0"/>
        </w:rPr>
        <w:t>cerinței</w:t>
      </w:r>
      <w:r w:rsidR="00473ABC">
        <w:rPr>
          <w:rFonts w:cs="Calibri"/>
          <w:b/>
          <w:color w:val="0070C0"/>
        </w:rPr>
        <w:t xml:space="preserve"> î</w:t>
      </w:r>
      <w:r w:rsidRPr="00473ABC">
        <w:rPr>
          <w:rFonts w:cs="Calibri"/>
          <w:b/>
          <w:color w:val="0070C0"/>
        </w:rPr>
        <w:t xml:space="preserve">n </w:t>
      </w:r>
      <w:r w:rsidR="00473ABC" w:rsidRPr="00473ABC">
        <w:rPr>
          <w:rFonts w:cs="Calibri"/>
          <w:b/>
          <w:color w:val="0070C0"/>
        </w:rPr>
        <w:t>documentația</w:t>
      </w:r>
      <w:r w:rsidR="00473ABC">
        <w:rPr>
          <w:rFonts w:cs="Calibri"/>
          <w:b/>
          <w:color w:val="0070C0"/>
        </w:rPr>
        <w:t xml:space="preserve"> de atribuire</w:t>
      </w:r>
    </w:p>
    <w:p w14:paraId="228EDDD9" w14:textId="69FA7FF8" w:rsidR="00555231" w:rsidRPr="00473ABC" w:rsidRDefault="00473ABC" w:rsidP="00473ABC">
      <w:pPr>
        <w:spacing w:after="0" w:line="240" w:lineRule="auto"/>
        <w:jc w:val="both"/>
        <w:rPr>
          <w:rFonts w:cs="Calibri"/>
          <w:b/>
          <w:color w:val="00B050"/>
        </w:rPr>
      </w:pPr>
      <w:r>
        <w:rPr>
          <w:rFonts w:cs="Calibri"/>
          <w:b/>
          <w:color w:val="00B050"/>
        </w:rPr>
        <w:t>VARIANTA 1 - î</w:t>
      </w:r>
      <w:r w:rsidR="00555231" w:rsidRPr="00473ABC">
        <w:rPr>
          <w:rFonts w:cs="Calibri"/>
          <w:b/>
          <w:color w:val="00B050"/>
        </w:rPr>
        <w:t xml:space="preserve">n special </w:t>
      </w:r>
      <w:r w:rsidRPr="00473ABC">
        <w:rPr>
          <w:rFonts w:cs="Calibri"/>
          <w:b/>
          <w:color w:val="00B050"/>
        </w:rPr>
        <w:t>când</w:t>
      </w:r>
      <w:r w:rsidR="00555231" w:rsidRPr="00473ABC">
        <w:rPr>
          <w:rFonts w:cs="Calibri"/>
          <w:b/>
          <w:color w:val="00B050"/>
        </w:rPr>
        <w:t xml:space="preserve"> obiectul</w:t>
      </w:r>
      <w:r>
        <w:rPr>
          <w:rFonts w:cs="Calibri"/>
          <w:b/>
          <w:color w:val="00B050"/>
        </w:rPr>
        <w:t xml:space="preserve"> contractului presupune existenț</w:t>
      </w:r>
      <w:r w:rsidR="00555231" w:rsidRPr="00473ABC">
        <w:rPr>
          <w:rFonts w:cs="Calibri"/>
          <w:b/>
          <w:color w:val="00B050"/>
        </w:rPr>
        <w:t xml:space="preserve">a unui </w:t>
      </w:r>
      <w:r w:rsidRPr="00473ABC">
        <w:rPr>
          <w:rFonts w:cs="Calibri"/>
          <w:b/>
          <w:color w:val="00B050"/>
        </w:rPr>
        <w:t>număr</w:t>
      </w:r>
      <w:r w:rsidR="00555231" w:rsidRPr="00473ABC">
        <w:rPr>
          <w:rFonts w:cs="Calibri"/>
          <w:b/>
          <w:color w:val="00B050"/>
        </w:rPr>
        <w:t xml:space="preserve"> de </w:t>
      </w:r>
      <w:r w:rsidRPr="00473ABC">
        <w:rPr>
          <w:rFonts w:cs="Calibri"/>
          <w:b/>
          <w:color w:val="00B050"/>
        </w:rPr>
        <w:t>angajați</w:t>
      </w:r>
      <w:r w:rsidR="00555231" w:rsidRPr="00473ABC">
        <w:rPr>
          <w:rFonts w:cs="Calibri"/>
          <w:b/>
          <w:color w:val="00B050"/>
        </w:rPr>
        <w:t xml:space="preserve"> </w:t>
      </w:r>
      <w:r w:rsidRPr="00473ABC">
        <w:rPr>
          <w:rFonts w:cs="Calibri"/>
          <w:b/>
          <w:color w:val="00B050"/>
        </w:rPr>
        <w:t>permanenți</w:t>
      </w:r>
      <w:r w:rsidR="00555231" w:rsidRPr="00473ABC">
        <w:rPr>
          <w:rFonts w:cs="Calibri"/>
          <w:b/>
          <w:color w:val="00B050"/>
        </w:rPr>
        <w:t xml:space="preserve"> la nivel de operator economic c</w:t>
      </w:r>
      <w:r>
        <w:rPr>
          <w:rFonts w:cs="Calibri"/>
          <w:b/>
          <w:color w:val="00B050"/>
        </w:rPr>
        <w:t>ar</w:t>
      </w:r>
      <w:r w:rsidR="00555231" w:rsidRPr="00473ABC">
        <w:rPr>
          <w:rFonts w:cs="Calibri"/>
          <w:b/>
          <w:color w:val="00B050"/>
        </w:rPr>
        <w:t xml:space="preserve">e </w:t>
      </w:r>
      <w:r w:rsidRPr="00473ABC">
        <w:rPr>
          <w:rFonts w:cs="Calibri"/>
          <w:b/>
          <w:color w:val="00B050"/>
        </w:rPr>
        <w:t>prestează</w:t>
      </w:r>
      <w:r>
        <w:rPr>
          <w:rFonts w:cs="Calibri"/>
          <w:b/>
          <w:color w:val="00B050"/>
        </w:rPr>
        <w:t xml:space="preserve"> serviciul</w:t>
      </w:r>
    </w:p>
    <w:p w14:paraId="5DE1A44C" w14:textId="52E5FF6F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>Pentru scopul acestei proceduri de atribuire, efectivul (numărul) mediu de personal include următoarele categorii de per</w:t>
      </w:r>
      <w:r w:rsidR="00473ABC">
        <w:rPr>
          <w:rFonts w:cs="Calibri"/>
        </w:rPr>
        <w:t>sonal:</w:t>
      </w:r>
    </w:p>
    <w:p w14:paraId="3468E8FA" w14:textId="11B6AF88" w:rsidR="00555231" w:rsidRPr="00473ABC" w:rsidRDefault="00555231" w:rsidP="00473ABC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360"/>
        <w:jc w:val="both"/>
        <w:rPr>
          <w:rFonts w:cs="Calibri"/>
          <w:i/>
          <w:color w:val="222222"/>
        </w:rPr>
      </w:pPr>
      <w:r w:rsidRPr="00473ABC">
        <w:rPr>
          <w:rFonts w:cs="Calibri"/>
          <w:color w:val="222222"/>
        </w:rPr>
        <w:t xml:space="preserve">personal calificat în specializările/disciplinele relevante pentru obiectul contractului, </w:t>
      </w:r>
      <w:r w:rsidR="00473ABC" w:rsidRPr="00473ABC">
        <w:rPr>
          <w:rFonts w:cs="Calibri"/>
          <w:color w:val="222222"/>
        </w:rPr>
        <w:t>așa</w:t>
      </w:r>
      <w:r w:rsidR="00473ABC">
        <w:rPr>
          <w:rFonts w:cs="Calibri"/>
          <w:color w:val="222222"/>
        </w:rPr>
        <w:t xml:space="preserve"> cum este indicat </w:t>
      </w:r>
      <w:r w:rsidR="00010198" w:rsidRPr="00473ABC">
        <w:rPr>
          <w:rFonts w:cs="Calibri"/>
          <w:color w:val="222222"/>
        </w:rPr>
        <w:t xml:space="preserve">în continuare </w:t>
      </w:r>
      <w:r w:rsidRPr="00473ABC">
        <w:rPr>
          <w:rFonts w:cs="Calibri"/>
          <w:color w:val="222222"/>
        </w:rPr>
        <w:t xml:space="preserve">și care este efectiv implicat în prestarea de servicii de proiectare de </w:t>
      </w:r>
      <w:r w:rsidRPr="00473ABC">
        <w:rPr>
          <w:rFonts w:cs="Calibri"/>
          <w:i/>
          <w:color w:val="222222"/>
        </w:rPr>
        <w:t>[</w:t>
      </w:r>
      <w:r w:rsidR="00473ABC" w:rsidRPr="00473ABC">
        <w:rPr>
          <w:rFonts w:cs="Calibri"/>
          <w:i/>
          <w:color w:val="222222"/>
          <w:highlight w:val="lightGray"/>
        </w:rPr>
        <w:t>introduceți</w:t>
      </w:r>
      <w:r w:rsidRPr="00473ABC">
        <w:rPr>
          <w:rFonts w:cs="Calibri"/>
          <w:i/>
          <w:color w:val="222222"/>
          <w:highlight w:val="lightGray"/>
        </w:rPr>
        <w:t xml:space="preserve"> </w:t>
      </w:r>
      <w:r w:rsidR="00836011" w:rsidRPr="00473ABC">
        <w:rPr>
          <w:rFonts w:cs="Calibri"/>
          <w:i/>
          <w:color w:val="222222"/>
          <w:highlight w:val="lightGray"/>
        </w:rPr>
        <w:t>–</w:t>
      </w:r>
      <w:r w:rsidRPr="00473ABC">
        <w:rPr>
          <w:rFonts w:cs="Calibri"/>
          <w:i/>
          <w:color w:val="222222"/>
          <w:highlight w:val="lightGray"/>
        </w:rPr>
        <w:t xml:space="preserve"> exemplu</w:t>
      </w:r>
      <w:r w:rsidR="00836011" w:rsidRPr="00473ABC">
        <w:rPr>
          <w:rFonts w:cs="Calibri"/>
          <w:i/>
          <w:color w:val="222222"/>
          <w:highlight w:val="lightGray"/>
        </w:rPr>
        <w:t xml:space="preserve">: </w:t>
      </w:r>
      <w:r w:rsidR="00010198" w:rsidRPr="00473ABC">
        <w:rPr>
          <w:rFonts w:cs="Calibri"/>
          <w:highlight w:val="lightGray"/>
        </w:rPr>
        <w:t>3 ingineri în specializarea construcții civile cu diplomă de licență</w:t>
      </w:r>
      <w:r w:rsidR="00010198" w:rsidRPr="00473ABC">
        <w:rPr>
          <w:rFonts w:cs="Calibri"/>
          <w:i/>
          <w:color w:val="222222"/>
          <w:highlight w:val="lightGray"/>
        </w:rPr>
        <w:t xml:space="preserve"> </w:t>
      </w:r>
      <w:r w:rsidR="00836011" w:rsidRPr="00473ABC">
        <w:rPr>
          <w:rFonts w:cs="Calibri"/>
          <w:i/>
          <w:color w:val="222222"/>
          <w:highlight w:val="lightGray"/>
        </w:rPr>
        <w:t>construcții</w:t>
      </w:r>
      <w:r w:rsidRPr="00473ABC">
        <w:rPr>
          <w:rFonts w:cs="Calibri"/>
          <w:i/>
          <w:color w:val="222222"/>
          <w:highlight w:val="lightGray"/>
        </w:rPr>
        <w:t xml:space="preserve"> civile, industriale, </w:t>
      </w:r>
      <w:r w:rsidR="00473ABC" w:rsidRPr="00473ABC">
        <w:rPr>
          <w:rFonts w:cs="Calibri"/>
          <w:i/>
          <w:color w:val="222222"/>
          <w:highlight w:val="lightGray"/>
        </w:rPr>
        <w:t>autostrăzi</w:t>
      </w:r>
      <w:r w:rsidRPr="00473ABC">
        <w:rPr>
          <w:rFonts w:cs="Calibri"/>
          <w:i/>
          <w:color w:val="222222"/>
          <w:highlight w:val="lightGray"/>
        </w:rPr>
        <w:t xml:space="preserve">, drumuri </w:t>
      </w:r>
      <w:r w:rsidR="00473ABC" w:rsidRPr="00473ABC">
        <w:rPr>
          <w:rFonts w:cs="Calibri"/>
          <w:i/>
          <w:color w:val="222222"/>
          <w:highlight w:val="lightGray"/>
        </w:rPr>
        <w:t>naționale</w:t>
      </w:r>
      <w:r w:rsidRPr="00473ABC">
        <w:rPr>
          <w:rFonts w:cs="Calibri"/>
          <w:i/>
          <w:color w:val="222222"/>
          <w:highlight w:val="lightGray"/>
        </w:rPr>
        <w:t xml:space="preserve">, drumuri </w:t>
      </w:r>
      <w:r w:rsidR="00473ABC" w:rsidRPr="00473ABC">
        <w:rPr>
          <w:rFonts w:cs="Calibri"/>
          <w:i/>
          <w:color w:val="222222"/>
          <w:highlight w:val="lightGray"/>
        </w:rPr>
        <w:t>județene</w:t>
      </w:r>
      <w:r w:rsidR="00473ABC">
        <w:rPr>
          <w:rFonts w:cs="Calibri"/>
          <w:i/>
          <w:color w:val="222222"/>
          <w:highlight w:val="lightGray"/>
        </w:rPr>
        <w:t>....]</w:t>
      </w:r>
    </w:p>
    <w:p w14:paraId="37BE91D7" w14:textId="06700767" w:rsidR="00555231" w:rsidRPr="00473ABC" w:rsidRDefault="00555231" w:rsidP="00473ABC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ind w:left="360"/>
        <w:jc w:val="both"/>
        <w:rPr>
          <w:rFonts w:cs="Calibri"/>
          <w:i/>
          <w:color w:val="222222"/>
        </w:rPr>
      </w:pPr>
      <w:r w:rsidRPr="00473ABC">
        <w:rPr>
          <w:rFonts w:cs="Calibri"/>
          <w:color w:val="222222"/>
        </w:rPr>
        <w:t>personal tehnic calificat în specializările/disciplinele relevante pentru obiectul contractului</w:t>
      </w:r>
      <w:r w:rsidRPr="00473ABC">
        <w:rPr>
          <w:rFonts w:cs="Calibri"/>
        </w:rPr>
        <w:t xml:space="preserve"> </w:t>
      </w:r>
      <w:r w:rsidR="00473ABC" w:rsidRPr="00473ABC">
        <w:rPr>
          <w:rFonts w:cs="Calibri"/>
          <w:color w:val="222222"/>
        </w:rPr>
        <w:t>așa</w:t>
      </w:r>
      <w:r w:rsidRPr="00473ABC">
        <w:rPr>
          <w:rFonts w:cs="Calibri"/>
          <w:color w:val="222222"/>
        </w:rPr>
        <w:t xml:space="preserve"> cum este indicat mai jos</w:t>
      </w:r>
      <w:r w:rsidRPr="00473ABC">
        <w:rPr>
          <w:rFonts w:cs="Calibri"/>
        </w:rPr>
        <w:t xml:space="preserve"> </w:t>
      </w:r>
      <w:r w:rsidRPr="00473ABC">
        <w:rPr>
          <w:rFonts w:cs="Calibri"/>
          <w:color w:val="222222"/>
        </w:rPr>
        <w:t>și care este efectiv implicat în prestare</w:t>
      </w:r>
      <w:r w:rsidR="00473ABC">
        <w:rPr>
          <w:rFonts w:cs="Calibri"/>
          <w:color w:val="222222"/>
        </w:rPr>
        <w:t xml:space="preserve">a de servicii de proiectare de </w:t>
      </w:r>
      <w:r w:rsidRPr="00473ABC">
        <w:rPr>
          <w:rFonts w:cs="Calibri"/>
          <w:i/>
          <w:color w:val="222222"/>
        </w:rPr>
        <w:t>[</w:t>
      </w:r>
      <w:r w:rsidR="00473ABC" w:rsidRPr="00473ABC">
        <w:rPr>
          <w:rFonts w:cs="Calibri"/>
          <w:i/>
          <w:color w:val="222222"/>
          <w:highlight w:val="lightGray"/>
        </w:rPr>
        <w:t>introduceți</w:t>
      </w:r>
      <w:r w:rsidRPr="00473ABC">
        <w:rPr>
          <w:rFonts w:cs="Calibri"/>
          <w:i/>
          <w:color w:val="222222"/>
          <w:highlight w:val="lightGray"/>
        </w:rPr>
        <w:t xml:space="preserve"> - exemplu civile, industriale, </w:t>
      </w:r>
      <w:r w:rsidR="00473ABC" w:rsidRPr="00473ABC">
        <w:rPr>
          <w:rFonts w:cs="Calibri"/>
          <w:i/>
          <w:color w:val="222222"/>
          <w:highlight w:val="lightGray"/>
        </w:rPr>
        <w:t>autostrăzi</w:t>
      </w:r>
      <w:r w:rsidRPr="00473ABC">
        <w:rPr>
          <w:rFonts w:cs="Calibri"/>
          <w:i/>
          <w:color w:val="222222"/>
          <w:highlight w:val="lightGray"/>
        </w:rPr>
        <w:t xml:space="preserve">, drumuri </w:t>
      </w:r>
      <w:r w:rsidR="00473ABC" w:rsidRPr="00473ABC">
        <w:rPr>
          <w:rFonts w:cs="Calibri"/>
          <w:i/>
          <w:color w:val="222222"/>
          <w:highlight w:val="lightGray"/>
        </w:rPr>
        <w:t>naționale</w:t>
      </w:r>
      <w:r w:rsidRPr="00473ABC">
        <w:rPr>
          <w:rFonts w:cs="Calibri"/>
          <w:i/>
          <w:color w:val="222222"/>
          <w:highlight w:val="lightGray"/>
        </w:rPr>
        <w:t xml:space="preserve">, drumuri </w:t>
      </w:r>
      <w:r w:rsidR="00473ABC" w:rsidRPr="00473ABC">
        <w:rPr>
          <w:rFonts w:cs="Calibri"/>
          <w:i/>
          <w:color w:val="222222"/>
          <w:highlight w:val="lightGray"/>
        </w:rPr>
        <w:t>județene</w:t>
      </w:r>
      <w:r w:rsidR="00473ABC">
        <w:rPr>
          <w:rFonts w:cs="Calibri"/>
          <w:i/>
          <w:color w:val="222222"/>
          <w:highlight w:val="lightGray"/>
        </w:rPr>
        <w:t>....]</w:t>
      </w:r>
    </w:p>
    <w:p w14:paraId="24EDC8D6" w14:textId="77777777" w:rsidR="00555231" w:rsidRPr="00473ABC" w:rsidRDefault="00555231" w:rsidP="00473ABC">
      <w:pPr>
        <w:pStyle w:val="ListParagraph"/>
        <w:shd w:val="clear" w:color="auto" w:fill="FFFFFF" w:themeFill="background1"/>
        <w:spacing w:after="0" w:line="240" w:lineRule="auto"/>
        <w:ind w:left="360" w:hanging="360"/>
        <w:jc w:val="both"/>
        <w:rPr>
          <w:rFonts w:cs="Calibri"/>
          <w:i/>
          <w:color w:val="222222"/>
          <w:highlight w:val="lightGray"/>
        </w:rPr>
      </w:pPr>
    </w:p>
    <w:p w14:paraId="28644FC2" w14:textId="0A6F3588" w:rsidR="00F01183" w:rsidRPr="00473ABC" w:rsidRDefault="00010198" w:rsidP="00473ABC">
      <w:pPr>
        <w:spacing w:after="0" w:line="240" w:lineRule="auto"/>
        <w:jc w:val="both"/>
        <w:rPr>
          <w:rFonts w:cs="Calibri"/>
          <w:i/>
          <w:color w:val="222222"/>
          <w:highlight w:val="lightGray"/>
        </w:rPr>
      </w:pPr>
      <w:r w:rsidRPr="00473ABC">
        <w:rPr>
          <w:rFonts w:cs="Calibri"/>
          <w:i/>
          <w:color w:val="222222"/>
          <w:highlight w:val="lightGray"/>
        </w:rPr>
        <w:t>[U</w:t>
      </w:r>
      <w:r w:rsidR="00F01183" w:rsidRPr="00473ABC">
        <w:rPr>
          <w:rFonts w:cs="Calibri"/>
          <w:i/>
          <w:color w:val="222222"/>
          <w:highlight w:val="lightGray"/>
        </w:rPr>
        <w:t>tilizați</w:t>
      </w:r>
      <w:r w:rsidR="00473ABC">
        <w:rPr>
          <w:rFonts w:cs="Calibri"/>
          <w:i/>
          <w:color w:val="222222"/>
          <w:highlight w:val="lightGray"/>
        </w:rPr>
        <w:t>,</w:t>
      </w:r>
      <w:r w:rsidR="00F01183" w:rsidRPr="00473ABC">
        <w:rPr>
          <w:rFonts w:cs="Calibri"/>
          <w:i/>
          <w:color w:val="222222"/>
          <w:highlight w:val="lightGray"/>
        </w:rPr>
        <w:t xml:space="preserve"> pentru structurarea cerinței</w:t>
      </w:r>
      <w:r w:rsidR="00473ABC">
        <w:rPr>
          <w:rFonts w:cs="Calibri"/>
          <w:i/>
          <w:color w:val="222222"/>
          <w:highlight w:val="lightGray"/>
        </w:rPr>
        <w:t>,</w:t>
      </w:r>
      <w:r w:rsidR="00F01183" w:rsidRPr="00473ABC">
        <w:rPr>
          <w:rFonts w:cs="Calibri"/>
          <w:i/>
          <w:color w:val="222222"/>
          <w:highlight w:val="lightGray"/>
        </w:rPr>
        <w:t xml:space="preserve"> </w:t>
      </w:r>
      <w:r w:rsidR="00473ABC" w:rsidRPr="00473ABC">
        <w:rPr>
          <w:rFonts w:cs="Calibri"/>
          <w:i/>
          <w:color w:val="222222"/>
          <w:highlight w:val="lightGray"/>
        </w:rPr>
        <w:t>informațiile</w:t>
      </w:r>
      <w:r w:rsidR="00F01183" w:rsidRPr="00473ABC">
        <w:rPr>
          <w:rFonts w:cs="Calibri"/>
          <w:i/>
          <w:color w:val="222222"/>
          <w:highlight w:val="lightGray"/>
        </w:rPr>
        <w:t xml:space="preserve"> din tabelul de mai jos</w:t>
      </w:r>
      <w:r w:rsidRPr="00473ABC">
        <w:rPr>
          <w:rFonts w:cs="Calibri"/>
          <w:i/>
          <w:color w:val="222222"/>
          <w:highlight w:val="lightGray"/>
        </w:rPr>
        <w:t>, în situația în care efectivul/numărul personalului este comp</w:t>
      </w:r>
      <w:r w:rsidR="00473ABC">
        <w:rPr>
          <w:rFonts w:cs="Calibri"/>
          <w:i/>
          <w:color w:val="222222"/>
          <w:highlight w:val="lightGray"/>
        </w:rPr>
        <w:t>us din mai multe specializări].</w:t>
      </w:r>
    </w:p>
    <w:p w14:paraId="513E8A84" w14:textId="65059961" w:rsidR="00555231" w:rsidRPr="00473ABC" w:rsidRDefault="00555231" w:rsidP="00473ABC">
      <w:pPr>
        <w:spacing w:after="0" w:line="240" w:lineRule="auto"/>
        <w:jc w:val="both"/>
        <w:rPr>
          <w:rFonts w:cs="Calibri"/>
          <w:color w:val="222222"/>
        </w:rPr>
      </w:pPr>
      <w:r w:rsidRPr="00473ABC">
        <w:rPr>
          <w:rFonts w:cs="Calibri"/>
          <w:color w:val="222222"/>
        </w:rPr>
        <w:t xml:space="preserve">Cerința minimă pentru efectivul/numărul mediu de personal </w:t>
      </w:r>
      <w:r w:rsidR="00473ABC">
        <w:rPr>
          <w:rFonts w:cs="Calibri"/>
          <w:color w:val="222222"/>
        </w:rPr>
        <w:t>din categoriile solicitate este: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278"/>
        <w:gridCol w:w="3246"/>
      </w:tblGrid>
      <w:tr w:rsidR="00555231" w:rsidRPr="00473ABC" w14:paraId="34E5F2B2" w14:textId="77777777" w:rsidTr="00CD41FF">
        <w:trPr>
          <w:trHeight w:val="1433"/>
        </w:trPr>
        <w:tc>
          <w:tcPr>
            <w:tcW w:w="2520" w:type="dxa"/>
            <w:shd w:val="clear" w:color="auto" w:fill="auto"/>
            <w:hideMark/>
          </w:tcPr>
          <w:p w14:paraId="6754BC72" w14:textId="70C86643" w:rsidR="00555231" w:rsidRPr="00473ABC" w:rsidRDefault="00473ABC" w:rsidP="00473ABC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disciplina/ specialitatea</w:t>
            </w:r>
          </w:p>
        </w:tc>
        <w:tc>
          <w:tcPr>
            <w:tcW w:w="3278" w:type="dxa"/>
            <w:shd w:val="clear" w:color="auto" w:fill="auto"/>
            <w:hideMark/>
          </w:tcPr>
          <w:p w14:paraId="38CE6118" w14:textId="4FC04920" w:rsidR="00555231" w:rsidRPr="00473ABC" w:rsidRDefault="00473ABC" w:rsidP="00473ABC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color w:val="000000"/>
                <w:lang w:eastAsia="ro-RO"/>
              </w:rPr>
              <w:t>Număr</w:t>
            </w:r>
            <w:r>
              <w:rPr>
                <w:rFonts w:eastAsia="Times New Roman" w:cs="Calibri"/>
                <w:color w:val="000000"/>
                <w:lang w:eastAsia="ro-RO"/>
              </w:rPr>
              <w:t xml:space="preserve"> (efectiv)</w:t>
            </w:r>
            <w:r w:rsidR="00555231" w:rsidRPr="00473ABC">
              <w:rPr>
                <w:rFonts w:eastAsia="Times New Roman" w:cs="Calibri"/>
                <w:color w:val="000000"/>
                <w:lang w:eastAsia="ro-RO"/>
              </w:rPr>
              <w:t xml:space="preserve"> minim</w:t>
            </w:r>
            <w:r>
              <w:rPr>
                <w:rFonts w:eastAsia="Times New Roman" w:cs="Calibri"/>
                <w:color w:val="000000"/>
                <w:lang w:eastAsia="ro-RO"/>
              </w:rPr>
              <w:t>/</w:t>
            </w:r>
            <w:r w:rsidR="00555231" w:rsidRPr="00473ABC">
              <w:rPr>
                <w:rFonts w:eastAsia="Times New Roman" w:cs="Calibri"/>
                <w:color w:val="000000"/>
                <w:lang w:eastAsia="ro-RO"/>
              </w:rPr>
              <w:t>mediu</w:t>
            </w:r>
            <w:r>
              <w:rPr>
                <w:rFonts w:eastAsia="Times New Roman" w:cs="Calibri"/>
                <w:color w:val="000000"/>
                <w:lang w:eastAsia="ro-RO"/>
              </w:rPr>
              <w:t xml:space="preserve"> </w:t>
            </w:r>
            <w:r w:rsidR="00555231" w:rsidRPr="00473ABC">
              <w:rPr>
                <w:rFonts w:eastAsia="Times New Roman" w:cs="Calibri"/>
                <w:color w:val="000000"/>
                <w:lang w:eastAsia="ro-RO"/>
              </w:rPr>
              <w:t xml:space="preserve">anual personal cu nivel de calificare – </w:t>
            </w:r>
            <w:r w:rsidR="00555231" w:rsidRPr="00473ABC">
              <w:rPr>
                <w:rFonts w:eastAsia="Times New Roman" w:cs="Calibri"/>
                <w:b/>
                <w:color w:val="000000"/>
                <w:lang w:eastAsia="ro-RO"/>
              </w:rPr>
              <w:t>diplom</w:t>
            </w:r>
            <w:r>
              <w:rPr>
                <w:rFonts w:eastAsia="Times New Roman" w:cs="Calibri"/>
                <w:b/>
                <w:color w:val="000000"/>
                <w:lang w:eastAsia="ro-RO"/>
              </w:rPr>
              <w:t>ă</w:t>
            </w:r>
            <w:r w:rsidR="00555231" w:rsidRPr="00473ABC">
              <w:rPr>
                <w:rFonts w:eastAsia="Times New Roman" w:cs="Calibri"/>
                <w:b/>
                <w:color w:val="000000"/>
                <w:lang w:eastAsia="ro-RO"/>
              </w:rPr>
              <w:t xml:space="preserve"> de </w:t>
            </w:r>
            <w:r w:rsidRPr="00473ABC">
              <w:rPr>
                <w:rFonts w:eastAsia="Times New Roman" w:cs="Calibri"/>
                <w:b/>
                <w:color w:val="000000"/>
                <w:lang w:eastAsia="ro-RO"/>
              </w:rPr>
              <w:t>licență</w:t>
            </w:r>
            <w:r w:rsidR="00555231" w:rsidRPr="00473ABC">
              <w:rPr>
                <w:rFonts w:eastAsia="Times New Roman" w:cs="Calibri"/>
                <w:color w:val="000000"/>
                <w:lang w:eastAsia="ro-RO"/>
              </w:rPr>
              <w:t xml:space="preserve"> în fiecare din ultimii 3 ani financiari</w:t>
            </w:r>
          </w:p>
        </w:tc>
        <w:tc>
          <w:tcPr>
            <w:tcW w:w="3246" w:type="dxa"/>
          </w:tcPr>
          <w:p w14:paraId="606F9CF9" w14:textId="198DACC9" w:rsidR="00555231" w:rsidRPr="00473ABC" w:rsidRDefault="00473ABC" w:rsidP="00473ABC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color w:val="000000"/>
                <w:lang w:eastAsia="ro-RO"/>
              </w:rPr>
              <w:t>număr</w:t>
            </w:r>
            <w:r w:rsidR="00555231" w:rsidRPr="00473ABC">
              <w:rPr>
                <w:rFonts w:eastAsia="Times New Roman" w:cs="Calibri"/>
                <w:color w:val="000000"/>
                <w:lang w:eastAsia="ro-RO"/>
              </w:rPr>
              <w:t xml:space="preserve"> minim efectiv mediu anual personal cu nivel de calificare – </w:t>
            </w:r>
            <w:r w:rsidR="00555231" w:rsidRPr="00473ABC">
              <w:rPr>
                <w:rFonts w:eastAsia="Times New Roman" w:cs="Calibri"/>
                <w:b/>
                <w:color w:val="000000"/>
                <w:lang w:eastAsia="ro-RO"/>
              </w:rPr>
              <w:t>certificat de calificare profesional</w:t>
            </w:r>
            <w:r>
              <w:rPr>
                <w:rFonts w:eastAsia="Times New Roman" w:cs="Calibri"/>
                <w:b/>
                <w:color w:val="000000"/>
                <w:lang w:eastAsia="ro-RO"/>
              </w:rPr>
              <w:t>ă</w:t>
            </w:r>
            <w:r w:rsidR="00555231" w:rsidRPr="00473ABC">
              <w:rPr>
                <w:rFonts w:eastAsia="Times New Roman" w:cs="Calibri"/>
                <w:b/>
                <w:color w:val="000000"/>
                <w:lang w:eastAsia="ro-RO"/>
              </w:rPr>
              <w:t xml:space="preserve"> nivelul 3 </w:t>
            </w:r>
            <w:r w:rsidR="00555231" w:rsidRPr="00473ABC">
              <w:rPr>
                <w:rFonts w:eastAsia="Times New Roman" w:cs="Calibri"/>
                <w:color w:val="000000"/>
                <w:lang w:eastAsia="ro-RO"/>
              </w:rPr>
              <w:t>(tehnicieni) în fiecare din ultimii 3 ani financiari</w:t>
            </w:r>
          </w:p>
        </w:tc>
      </w:tr>
      <w:tr w:rsidR="00555231" w:rsidRPr="00473ABC" w14:paraId="28CFAF99" w14:textId="77777777" w:rsidTr="00CD41FF">
        <w:trPr>
          <w:trHeight w:val="288"/>
        </w:trPr>
        <w:tc>
          <w:tcPr>
            <w:tcW w:w="2520" w:type="dxa"/>
            <w:shd w:val="clear" w:color="auto" w:fill="auto"/>
            <w:noWrap/>
          </w:tcPr>
          <w:p w14:paraId="749C6244" w14:textId="063891B9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....[</w:t>
            </w:r>
            <w:r w:rsidR="00473ABC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aici disciplinele/</w:t>
            </w:r>
            <w:r w:rsidR="00473ABC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specializările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relevante pentru obiectul contractului]</w:t>
            </w:r>
          </w:p>
        </w:tc>
        <w:tc>
          <w:tcPr>
            <w:tcW w:w="3278" w:type="dxa"/>
            <w:shd w:val="clear" w:color="auto" w:fill="auto"/>
            <w:noWrap/>
          </w:tcPr>
          <w:p w14:paraId="2E72AF1C" w14:textId="77777777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</w:p>
        </w:tc>
        <w:tc>
          <w:tcPr>
            <w:tcW w:w="3246" w:type="dxa"/>
          </w:tcPr>
          <w:p w14:paraId="00B487F0" w14:textId="77777777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</w:p>
        </w:tc>
      </w:tr>
      <w:tr w:rsidR="00555231" w:rsidRPr="00473ABC" w14:paraId="0491EDE2" w14:textId="77777777" w:rsidTr="00CD41FF">
        <w:trPr>
          <w:trHeight w:val="288"/>
        </w:trPr>
        <w:tc>
          <w:tcPr>
            <w:tcW w:w="2520" w:type="dxa"/>
            <w:shd w:val="clear" w:color="auto" w:fill="auto"/>
            <w:noWrap/>
          </w:tcPr>
          <w:p w14:paraId="429036E8" w14:textId="72F29006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Exemplu: Proiectare 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construcții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civile</w:t>
            </w:r>
          </w:p>
        </w:tc>
        <w:tc>
          <w:tcPr>
            <w:tcW w:w="3278" w:type="dxa"/>
            <w:shd w:val="clear" w:color="auto" w:fill="auto"/>
            <w:noWrap/>
          </w:tcPr>
          <w:p w14:paraId="31973BB6" w14:textId="502E1C28" w:rsidR="00555231" w:rsidRPr="00473ABC" w:rsidRDefault="00555231" w:rsidP="00CB1D7E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[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 w:rsidR="00CB1D7E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; exemplu: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4 </w:t>
            </w:r>
            <w:r w:rsidR="00CB1D7E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– mai departe se poate defalca î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n 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lastRenderedPageBreak/>
              <w:t>seniori/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avansați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, juniori/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începători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</w:t>
            </w:r>
            <w:r w:rsidR="00CB1D7E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î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n funcție de anii de experiență în activitate ai personalului considerat necesar]</w:t>
            </w:r>
          </w:p>
        </w:tc>
        <w:tc>
          <w:tcPr>
            <w:tcW w:w="3246" w:type="dxa"/>
          </w:tcPr>
          <w:p w14:paraId="11DA739C" w14:textId="519AA85B" w:rsidR="00555231" w:rsidRPr="00473ABC" w:rsidRDefault="00555231" w:rsidP="00CB1D7E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lastRenderedPageBreak/>
              <w:t>[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 w:rsidR="00CB1D7E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; exemplu: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4 – mai departe se poate defalca </w:t>
            </w:r>
            <w:r w:rsidR="00CB1D7E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î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n 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lastRenderedPageBreak/>
              <w:t>seniori/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avansați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, juniori/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începători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]</w:t>
            </w:r>
          </w:p>
        </w:tc>
      </w:tr>
      <w:tr w:rsidR="00555231" w:rsidRPr="00473ABC" w14:paraId="0B69B4D8" w14:textId="77777777" w:rsidTr="00CD41FF">
        <w:trPr>
          <w:trHeight w:val="288"/>
        </w:trPr>
        <w:tc>
          <w:tcPr>
            <w:tcW w:w="2520" w:type="dxa"/>
            <w:shd w:val="clear" w:color="auto" w:fill="auto"/>
            <w:noWrap/>
            <w:hideMark/>
          </w:tcPr>
          <w:p w14:paraId="6D5FB225" w14:textId="4F01BF72" w:rsidR="00555231" w:rsidRPr="00473ABC" w:rsidRDefault="00555231" w:rsidP="00CB1D7E">
            <w:pPr>
              <w:spacing w:after="0" w:line="240" w:lineRule="auto"/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lastRenderedPageBreak/>
              <w:t>Exemplu: Proiectare structur</w:t>
            </w:r>
            <w:r w:rsidR="00CB1D7E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ă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rezistent</w:t>
            </w:r>
            <w:r w:rsidR="00CB1D7E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ă</w:t>
            </w:r>
          </w:p>
        </w:tc>
        <w:tc>
          <w:tcPr>
            <w:tcW w:w="3278" w:type="dxa"/>
            <w:shd w:val="clear" w:color="auto" w:fill="auto"/>
            <w:noWrap/>
            <w:hideMark/>
          </w:tcPr>
          <w:p w14:paraId="0B421461" w14:textId="21C38C97" w:rsidR="00555231" w:rsidRPr="00473ABC" w:rsidRDefault="00555231" w:rsidP="00CB1D7E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[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; exemplu</w:t>
            </w:r>
            <w:r w:rsidR="00CB1D7E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: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4 – mai departe se poate defalca </w:t>
            </w:r>
            <w:r w:rsidR="00CB1D7E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î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n seniori/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avansați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, juniori/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începători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]</w:t>
            </w:r>
          </w:p>
        </w:tc>
        <w:tc>
          <w:tcPr>
            <w:tcW w:w="3246" w:type="dxa"/>
          </w:tcPr>
          <w:p w14:paraId="0114861D" w14:textId="7CFF4274" w:rsidR="00555231" w:rsidRPr="00473ABC" w:rsidRDefault="00555231" w:rsidP="00CB1D7E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[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; exemplu</w:t>
            </w:r>
            <w:r w:rsidR="00CB1D7E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: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4 – mai departe se poate defalca </w:t>
            </w:r>
            <w:r w:rsidR="00CB1D7E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î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n seniori/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avansați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, juniori/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începători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]</w:t>
            </w:r>
          </w:p>
        </w:tc>
      </w:tr>
      <w:tr w:rsidR="00555231" w:rsidRPr="00473ABC" w14:paraId="5B3C41E9" w14:textId="77777777" w:rsidTr="00CD41FF">
        <w:trPr>
          <w:trHeight w:val="288"/>
        </w:trPr>
        <w:tc>
          <w:tcPr>
            <w:tcW w:w="2520" w:type="dxa"/>
            <w:shd w:val="clear" w:color="auto" w:fill="auto"/>
            <w:noWrap/>
            <w:hideMark/>
          </w:tcPr>
          <w:p w14:paraId="714B7FAF" w14:textId="01F37FBA" w:rsidR="00555231" w:rsidRPr="00473ABC" w:rsidRDefault="00555231" w:rsidP="00CB1D7E">
            <w:pPr>
              <w:spacing w:after="0" w:line="240" w:lineRule="auto"/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Exemplu: Proiectare 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instalații</w:t>
            </w:r>
          </w:p>
        </w:tc>
        <w:tc>
          <w:tcPr>
            <w:tcW w:w="3278" w:type="dxa"/>
            <w:shd w:val="clear" w:color="auto" w:fill="auto"/>
            <w:noWrap/>
            <w:hideMark/>
          </w:tcPr>
          <w:p w14:paraId="786E5146" w14:textId="67A552D3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[</w:t>
            </w:r>
            <w:r w:rsidR="00CB1D7E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 w:rsidR="00CB1D7E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; exemplu: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4]</w:t>
            </w:r>
          </w:p>
        </w:tc>
        <w:tc>
          <w:tcPr>
            <w:tcW w:w="3246" w:type="dxa"/>
          </w:tcPr>
          <w:p w14:paraId="3B30D3DB" w14:textId="77777777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</w:p>
        </w:tc>
      </w:tr>
      <w:tr w:rsidR="00555231" w:rsidRPr="00473ABC" w14:paraId="3F4188CB" w14:textId="77777777" w:rsidTr="00CD41FF">
        <w:trPr>
          <w:trHeight w:val="288"/>
        </w:trPr>
        <w:tc>
          <w:tcPr>
            <w:tcW w:w="2520" w:type="dxa"/>
            <w:shd w:val="clear" w:color="auto" w:fill="auto"/>
            <w:noWrap/>
          </w:tcPr>
          <w:p w14:paraId="31B9812E" w14:textId="77777777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color w:val="000000"/>
                <w:lang w:eastAsia="ro-RO"/>
              </w:rPr>
              <w:t>....</w:t>
            </w:r>
          </w:p>
        </w:tc>
        <w:tc>
          <w:tcPr>
            <w:tcW w:w="3278" w:type="dxa"/>
            <w:shd w:val="clear" w:color="auto" w:fill="auto"/>
            <w:noWrap/>
          </w:tcPr>
          <w:p w14:paraId="349D8D04" w14:textId="77777777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</w:p>
        </w:tc>
        <w:tc>
          <w:tcPr>
            <w:tcW w:w="3246" w:type="dxa"/>
          </w:tcPr>
          <w:p w14:paraId="1B379AFC" w14:textId="77777777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</w:p>
        </w:tc>
      </w:tr>
      <w:tr w:rsidR="00555231" w:rsidRPr="00473ABC" w14:paraId="44212B0D" w14:textId="77777777" w:rsidTr="00CD41FF">
        <w:trPr>
          <w:trHeight w:val="288"/>
        </w:trPr>
        <w:tc>
          <w:tcPr>
            <w:tcW w:w="2520" w:type="dxa"/>
            <w:shd w:val="clear" w:color="auto" w:fill="auto"/>
            <w:noWrap/>
            <w:hideMark/>
          </w:tcPr>
          <w:p w14:paraId="5029A604" w14:textId="77777777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b/>
                <w:color w:val="000000"/>
                <w:lang w:eastAsia="ro-RO"/>
              </w:rPr>
              <w:t>Total</w:t>
            </w:r>
          </w:p>
        </w:tc>
        <w:tc>
          <w:tcPr>
            <w:tcW w:w="3278" w:type="dxa"/>
            <w:shd w:val="clear" w:color="auto" w:fill="auto"/>
            <w:noWrap/>
            <w:hideMark/>
          </w:tcPr>
          <w:p w14:paraId="68D2D239" w14:textId="77777777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b/>
                <w:color w:val="000000"/>
                <w:lang w:eastAsia="ro-RO"/>
              </w:rPr>
              <w:t>.....</w:t>
            </w:r>
          </w:p>
        </w:tc>
        <w:tc>
          <w:tcPr>
            <w:tcW w:w="3246" w:type="dxa"/>
          </w:tcPr>
          <w:p w14:paraId="7AD7CEB0" w14:textId="77777777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ro-RO"/>
              </w:rPr>
            </w:pPr>
          </w:p>
        </w:tc>
      </w:tr>
      <w:tr w:rsidR="00555231" w:rsidRPr="00473ABC" w14:paraId="72F3762F" w14:textId="77777777" w:rsidTr="00CD41FF">
        <w:trPr>
          <w:trHeight w:val="288"/>
        </w:trPr>
        <w:tc>
          <w:tcPr>
            <w:tcW w:w="2520" w:type="dxa"/>
            <w:shd w:val="clear" w:color="auto" w:fill="auto"/>
            <w:noWrap/>
          </w:tcPr>
          <w:p w14:paraId="477D67F7" w14:textId="0BE623AB" w:rsidR="00555231" w:rsidRPr="00473ABC" w:rsidRDefault="00CB1D7E" w:rsidP="00473ABC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ro-RO"/>
              </w:rPr>
            </w:pPr>
            <w:r>
              <w:rPr>
                <w:rFonts w:eastAsia="Times New Roman" w:cs="Calibri"/>
                <w:b/>
                <w:color w:val="000000"/>
                <w:lang w:eastAsia="ro-RO"/>
              </w:rPr>
              <w:t>Total</w:t>
            </w:r>
          </w:p>
        </w:tc>
        <w:tc>
          <w:tcPr>
            <w:tcW w:w="6524" w:type="dxa"/>
            <w:gridSpan w:val="2"/>
            <w:shd w:val="clear" w:color="auto" w:fill="auto"/>
            <w:noWrap/>
          </w:tcPr>
          <w:p w14:paraId="310A4B31" w14:textId="77777777" w:rsidR="00555231" w:rsidRPr="00473ABC" w:rsidRDefault="00555231" w:rsidP="00473ABC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ro-RO"/>
              </w:rPr>
            </w:pPr>
          </w:p>
        </w:tc>
      </w:tr>
    </w:tbl>
    <w:p w14:paraId="0109CBAF" w14:textId="77777777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</w:p>
    <w:p w14:paraId="437C8369" w14:textId="77777777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</w:p>
    <w:p w14:paraId="5B40594B" w14:textId="294BF34B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 xml:space="preserve">Pentru scopul acestei proceduri de atribuire, nivelul de calificare </w:t>
      </w:r>
      <w:r w:rsidRPr="00473ABC">
        <w:rPr>
          <w:rFonts w:cs="Calibri"/>
          <w:b/>
        </w:rPr>
        <w:t xml:space="preserve">diploma de </w:t>
      </w:r>
      <w:r w:rsidR="00CD41FF" w:rsidRPr="00473ABC">
        <w:rPr>
          <w:rFonts w:cs="Calibri"/>
          <w:b/>
        </w:rPr>
        <w:t>licență</w:t>
      </w:r>
      <w:r w:rsidRPr="00473ABC">
        <w:rPr>
          <w:rFonts w:cs="Calibri"/>
        </w:rPr>
        <w:t xml:space="preserve"> </w:t>
      </w:r>
      <w:r w:rsidR="00CD41FF">
        <w:rPr>
          <w:rFonts w:cs="Calibri"/>
        </w:rPr>
        <w:t>î</w:t>
      </w:r>
      <w:r w:rsidRPr="00473ABC">
        <w:rPr>
          <w:rFonts w:cs="Calibri"/>
        </w:rPr>
        <w:t>nseamn</w:t>
      </w:r>
      <w:r w:rsidR="00CD41FF">
        <w:rPr>
          <w:rFonts w:cs="Calibri"/>
        </w:rPr>
        <w:t>ă</w:t>
      </w:r>
      <w:r w:rsidRPr="00473ABC">
        <w:rPr>
          <w:rFonts w:cs="Calibri"/>
        </w:rPr>
        <w:t>:</w:t>
      </w:r>
    </w:p>
    <w:p w14:paraId="4EAE7081" w14:textId="67DBE0E4" w:rsidR="00555231" w:rsidRPr="00473ABC" w:rsidRDefault="00555231" w:rsidP="00CD41FF">
      <w:pPr>
        <w:pStyle w:val="ListParagraph"/>
        <w:numPr>
          <w:ilvl w:val="0"/>
          <w:numId w:val="29"/>
        </w:numPr>
        <w:spacing w:after="0" w:line="240" w:lineRule="auto"/>
        <w:ind w:left="360"/>
        <w:jc w:val="both"/>
        <w:rPr>
          <w:rFonts w:cs="Calibri"/>
          <w:i/>
        </w:rPr>
      </w:pPr>
      <w:r w:rsidRPr="00473ABC">
        <w:rPr>
          <w:rFonts w:cs="Calibri"/>
        </w:rPr>
        <w:t>pentru d</w:t>
      </w:r>
      <w:r w:rsidR="00CD41FF">
        <w:rPr>
          <w:rFonts w:cs="Calibri"/>
        </w:rPr>
        <w:t>isciplina/specialitatea</w:t>
      </w:r>
      <w:r w:rsidRPr="00473ABC">
        <w:rPr>
          <w:rFonts w:cs="Calibri"/>
        </w:rPr>
        <w:t xml:space="preserve"> </w:t>
      </w:r>
      <w:r w:rsidRPr="00473ABC">
        <w:rPr>
          <w:rFonts w:cs="Calibri"/>
          <w:i/>
          <w:highlight w:val="lightGray"/>
        </w:rPr>
        <w:t>[introduceți aici denumirea disciplinelor ce corespund profesiilor nereglementate – exemplu</w:t>
      </w:r>
      <w:r w:rsidR="00CD41FF">
        <w:rPr>
          <w:rFonts w:cs="Calibri"/>
          <w:i/>
          <w:highlight w:val="lightGray"/>
        </w:rPr>
        <w:t>:</w:t>
      </w:r>
      <w:r w:rsidRPr="00473ABC">
        <w:rPr>
          <w:rFonts w:cs="Calibri"/>
          <w:i/>
          <w:highlight w:val="lightGray"/>
        </w:rPr>
        <w:t xml:space="preserve"> proiectare </w:t>
      </w:r>
      <w:r w:rsidR="00CD41FF" w:rsidRPr="00473ABC">
        <w:rPr>
          <w:rFonts w:cs="Calibri"/>
          <w:i/>
          <w:highlight w:val="lightGray"/>
        </w:rPr>
        <w:t>instalații</w:t>
      </w:r>
      <w:r w:rsidRPr="00473ABC">
        <w:rPr>
          <w:rFonts w:cs="Calibri"/>
          <w:i/>
          <w:highlight w:val="lightGray"/>
        </w:rPr>
        <w:t>]</w:t>
      </w:r>
      <w:r w:rsidRPr="00473ABC">
        <w:rPr>
          <w:rFonts w:cs="Calibri"/>
          <w:i/>
        </w:rPr>
        <w:t xml:space="preserve"> </w:t>
      </w:r>
      <w:r w:rsidRPr="00473ABC">
        <w:rPr>
          <w:rFonts w:cs="Calibri"/>
        </w:rPr>
        <w:t>nivelul 4 de calificare</w:t>
      </w:r>
      <w:r w:rsidR="00CD41FF">
        <w:rPr>
          <w:rFonts w:cs="Calibri"/>
        </w:rPr>
        <w:t xml:space="preserve"> </w:t>
      </w:r>
      <w:r w:rsidRPr="00473ABC">
        <w:rPr>
          <w:rFonts w:cs="Calibri"/>
        </w:rPr>
        <w:t>valabil anterior momentului intrării în vigoare a Cadrului Na</w:t>
      </w:r>
      <w:r w:rsidR="00CD41FF">
        <w:rPr>
          <w:rFonts w:cs="Calibri"/>
        </w:rPr>
        <w:t>ț</w:t>
      </w:r>
      <w:r w:rsidRPr="00473ABC">
        <w:rPr>
          <w:rFonts w:cs="Calibri"/>
        </w:rPr>
        <w:t xml:space="preserve">ional al </w:t>
      </w:r>
      <w:r w:rsidR="00CD41FF" w:rsidRPr="00473ABC">
        <w:rPr>
          <w:rFonts w:cs="Calibri"/>
        </w:rPr>
        <w:t>Calificărilor</w:t>
      </w:r>
      <w:r w:rsidRPr="00473ABC">
        <w:rPr>
          <w:rFonts w:cs="Calibri"/>
        </w:rPr>
        <w:t xml:space="preserve">/Cadrul European al </w:t>
      </w:r>
      <w:r w:rsidR="00CD41FF" w:rsidRPr="00473ABC">
        <w:rPr>
          <w:rFonts w:cs="Calibri"/>
        </w:rPr>
        <w:t>Calificărilor</w:t>
      </w:r>
      <w:r w:rsidRPr="00473ABC">
        <w:rPr>
          <w:rFonts w:cs="Calibri"/>
        </w:rPr>
        <w:t xml:space="preserve"> (2013) și nivelul 5 de calificare după momentul intrării în vigoare a Cadrului Na</w:t>
      </w:r>
      <w:r w:rsidR="00CD41FF">
        <w:rPr>
          <w:rFonts w:cs="Calibri"/>
        </w:rPr>
        <w:t>ț</w:t>
      </w:r>
      <w:r w:rsidRPr="00473ABC">
        <w:rPr>
          <w:rFonts w:cs="Calibri"/>
        </w:rPr>
        <w:t xml:space="preserve">ional al </w:t>
      </w:r>
      <w:r w:rsidR="00CD41FF" w:rsidRPr="00473ABC">
        <w:rPr>
          <w:rFonts w:cs="Calibri"/>
        </w:rPr>
        <w:t>Calificărilor</w:t>
      </w:r>
      <w:r w:rsidRPr="00473ABC">
        <w:rPr>
          <w:rFonts w:cs="Calibri"/>
        </w:rPr>
        <w:t xml:space="preserve"> (2013)</w:t>
      </w:r>
    </w:p>
    <w:p w14:paraId="151EF209" w14:textId="06084A53" w:rsidR="00555231" w:rsidRPr="00473ABC" w:rsidRDefault="00555231" w:rsidP="00CD41FF">
      <w:pPr>
        <w:pStyle w:val="ListParagraph"/>
        <w:numPr>
          <w:ilvl w:val="0"/>
          <w:numId w:val="29"/>
        </w:numPr>
        <w:spacing w:after="0" w:line="240" w:lineRule="auto"/>
        <w:ind w:left="360"/>
        <w:jc w:val="both"/>
        <w:rPr>
          <w:rFonts w:cs="Calibri"/>
          <w:i/>
        </w:rPr>
      </w:pPr>
      <w:r w:rsidRPr="00473ABC">
        <w:rPr>
          <w:rFonts w:cs="Calibri"/>
        </w:rPr>
        <w:t>pentru d</w:t>
      </w:r>
      <w:r w:rsidR="00CD41FF">
        <w:rPr>
          <w:rFonts w:cs="Calibri"/>
        </w:rPr>
        <w:t>isciplina/specialitatea</w:t>
      </w:r>
      <w:r w:rsidRPr="00473ABC">
        <w:rPr>
          <w:rFonts w:cs="Calibri"/>
        </w:rPr>
        <w:t xml:space="preserve"> </w:t>
      </w:r>
      <w:r w:rsidRPr="00473ABC">
        <w:rPr>
          <w:rFonts w:cs="Calibri"/>
          <w:i/>
          <w:highlight w:val="lightGray"/>
        </w:rPr>
        <w:t>[introduceți aici denumirea disciplinelor ce corespund profesiilor reglementate prin norme]</w:t>
      </w:r>
      <w:r w:rsidRPr="00473ABC">
        <w:rPr>
          <w:rFonts w:cs="Calibri"/>
          <w:i/>
        </w:rPr>
        <w:t xml:space="preserve"> </w:t>
      </w:r>
      <w:r w:rsidRPr="00473ABC">
        <w:rPr>
          <w:rFonts w:cs="Calibri"/>
        </w:rPr>
        <w:t>nivelul 5 de calificare valabil anterior momentului in</w:t>
      </w:r>
      <w:r w:rsidR="00CD41FF">
        <w:rPr>
          <w:rFonts w:cs="Calibri"/>
        </w:rPr>
        <w:t>trării în vigoare a Cadrului Naț</w:t>
      </w:r>
      <w:r w:rsidRPr="00473ABC">
        <w:rPr>
          <w:rFonts w:cs="Calibri"/>
        </w:rPr>
        <w:t xml:space="preserve">ional al </w:t>
      </w:r>
      <w:r w:rsidR="00CD41FF" w:rsidRPr="00473ABC">
        <w:rPr>
          <w:rFonts w:cs="Calibri"/>
        </w:rPr>
        <w:t>Calificărilor</w:t>
      </w:r>
      <w:r w:rsidR="00CD41FF">
        <w:rPr>
          <w:rFonts w:cs="Calibri"/>
        </w:rPr>
        <w:t>/</w:t>
      </w:r>
      <w:r w:rsidRPr="00473ABC">
        <w:rPr>
          <w:rFonts w:cs="Calibri"/>
        </w:rPr>
        <w:t xml:space="preserve">Cadrul European al </w:t>
      </w:r>
      <w:r w:rsidR="00CD41FF" w:rsidRPr="00473ABC">
        <w:rPr>
          <w:rFonts w:cs="Calibri"/>
        </w:rPr>
        <w:t>Calificărilor</w:t>
      </w:r>
      <w:r w:rsidRPr="00473ABC">
        <w:rPr>
          <w:rFonts w:cs="Calibri"/>
        </w:rPr>
        <w:t xml:space="preserve"> (2013) și nivelul 7 de calificare după momentul intrării în vigoare a Cadrului Na</w:t>
      </w:r>
      <w:r w:rsidR="00CD41FF">
        <w:rPr>
          <w:rFonts w:cs="Calibri"/>
        </w:rPr>
        <w:t>ț</w:t>
      </w:r>
      <w:r w:rsidRPr="00473ABC">
        <w:rPr>
          <w:rFonts w:cs="Calibri"/>
        </w:rPr>
        <w:t xml:space="preserve">ional al </w:t>
      </w:r>
      <w:r w:rsidR="00CD41FF" w:rsidRPr="00473ABC">
        <w:rPr>
          <w:rFonts w:cs="Calibri"/>
        </w:rPr>
        <w:t>Calificărilor</w:t>
      </w:r>
      <w:r w:rsidRPr="00473ABC">
        <w:rPr>
          <w:rFonts w:cs="Calibri"/>
        </w:rPr>
        <w:t xml:space="preserve"> (2013)</w:t>
      </w:r>
      <w:r w:rsidR="00CD41FF">
        <w:rPr>
          <w:rFonts w:cs="Calibri"/>
        </w:rPr>
        <w:t>.</w:t>
      </w:r>
    </w:p>
    <w:p w14:paraId="5F380FB2" w14:textId="77777777" w:rsidR="00555231" w:rsidRPr="00CD41FF" w:rsidRDefault="00555231" w:rsidP="00CD41FF">
      <w:pPr>
        <w:spacing w:after="0" w:line="240" w:lineRule="auto"/>
        <w:jc w:val="both"/>
        <w:rPr>
          <w:rFonts w:cs="Calibri"/>
        </w:rPr>
      </w:pPr>
    </w:p>
    <w:p w14:paraId="04BF03FF" w14:textId="4623626F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>Pentru scopul acestei proceduri de atribuire, efectivul (numărul) mediu de personal pentru fiecare an financiar se stabilește ca medie aritmetic</w:t>
      </w:r>
      <w:r w:rsidR="00CD41FF">
        <w:rPr>
          <w:rFonts w:cs="Calibri"/>
        </w:rPr>
        <w:t>ă</w:t>
      </w:r>
      <w:r w:rsidRPr="00473ABC">
        <w:rPr>
          <w:rFonts w:cs="Calibri"/>
        </w:rPr>
        <w:t xml:space="preserve"> simpl</w:t>
      </w:r>
      <w:r w:rsidR="00CD41FF">
        <w:rPr>
          <w:rFonts w:cs="Calibri"/>
        </w:rPr>
        <w:t>ă</w:t>
      </w:r>
      <w:r w:rsidRPr="00473ABC">
        <w:rPr>
          <w:rFonts w:cs="Calibri"/>
        </w:rPr>
        <w:t xml:space="preserve"> rezultat</w:t>
      </w:r>
      <w:r w:rsidR="00CD41FF">
        <w:rPr>
          <w:rFonts w:cs="Calibri"/>
        </w:rPr>
        <w:t>ă</w:t>
      </w:r>
      <w:r w:rsidRPr="00473ABC">
        <w:rPr>
          <w:rFonts w:cs="Calibri"/>
        </w:rPr>
        <w:t xml:space="preserve"> din suma efectivelor lunare de personal din categoriile soli</w:t>
      </w:r>
      <w:r w:rsidR="00836011" w:rsidRPr="00473ABC">
        <w:rPr>
          <w:rFonts w:cs="Calibri"/>
        </w:rPr>
        <w:t>ci</w:t>
      </w:r>
      <w:r w:rsidRPr="00473ABC">
        <w:rPr>
          <w:rFonts w:cs="Calibri"/>
        </w:rPr>
        <w:t xml:space="preserve">tate din anul respectiv </w:t>
      </w:r>
      <w:r w:rsidR="00CD41FF" w:rsidRPr="00473ABC">
        <w:rPr>
          <w:rFonts w:cs="Calibri"/>
        </w:rPr>
        <w:t>împărțită</w:t>
      </w:r>
      <w:r w:rsidRPr="00473ABC">
        <w:rPr>
          <w:rFonts w:cs="Calibri"/>
        </w:rPr>
        <w:t xml:space="preserve"> la </w:t>
      </w:r>
      <w:r w:rsidR="00CD41FF" w:rsidRPr="00473ABC">
        <w:rPr>
          <w:rFonts w:cs="Calibri"/>
        </w:rPr>
        <w:t>numărul</w:t>
      </w:r>
      <w:r w:rsidRPr="00473ABC">
        <w:rPr>
          <w:rFonts w:cs="Calibri"/>
        </w:rPr>
        <w:t xml:space="preserve"> de luni calendaristice. Pentru fiecare lun</w:t>
      </w:r>
      <w:r w:rsidR="00CD41FF">
        <w:rPr>
          <w:rFonts w:cs="Calibri"/>
        </w:rPr>
        <w:t>ă</w:t>
      </w:r>
      <w:r w:rsidRPr="00473ABC">
        <w:rPr>
          <w:rFonts w:cs="Calibri"/>
        </w:rPr>
        <w:t xml:space="preserve"> se va lua </w:t>
      </w:r>
      <w:r w:rsidR="00CD41FF">
        <w:rPr>
          <w:rFonts w:cs="Calibri"/>
        </w:rPr>
        <w:t>î</w:t>
      </w:r>
      <w:r w:rsidRPr="00473ABC">
        <w:rPr>
          <w:rFonts w:cs="Calibri"/>
        </w:rPr>
        <w:t>n calcul efectivul/numărul de personal din categoriile sus menționate care a desfășurat o activitate permanentă cu operatorul economic respectiv, indiferent dacă această activitate este desfășurată pe perioadă determinată sau nedeterminată, cu normă întreagă sau cu fracțiuni de normă în ultima zi lucrătoare a</w:t>
      </w:r>
      <w:r w:rsidR="00CD41FF">
        <w:rPr>
          <w:rFonts w:cs="Calibri"/>
        </w:rPr>
        <w:t xml:space="preserve"> lunii calendaristice în cauză.</w:t>
      </w:r>
    </w:p>
    <w:p w14:paraId="2F09096E" w14:textId="56840634" w:rsidR="00555231" w:rsidRPr="00CD41FF" w:rsidRDefault="00555231" w:rsidP="00CD41FF">
      <w:pPr>
        <w:spacing w:after="0" w:line="240" w:lineRule="auto"/>
        <w:jc w:val="both"/>
        <w:rPr>
          <w:rFonts w:cs="Calibri"/>
        </w:rPr>
      </w:pPr>
    </w:p>
    <w:p w14:paraId="22DF1546" w14:textId="2012C265" w:rsidR="00010198" w:rsidRPr="00473ABC" w:rsidRDefault="00010198" w:rsidP="00473ABC">
      <w:pPr>
        <w:spacing w:after="0" w:line="240" w:lineRule="auto"/>
        <w:jc w:val="both"/>
        <w:rPr>
          <w:rFonts w:cs="Calibri"/>
          <w:i/>
          <w:color w:val="222222"/>
          <w:highlight w:val="lightGray"/>
        </w:rPr>
      </w:pPr>
      <w:r w:rsidRPr="00473ABC">
        <w:rPr>
          <w:rFonts w:cs="Calibri"/>
          <w:i/>
          <w:color w:val="222222"/>
          <w:highlight w:val="lightGray"/>
        </w:rPr>
        <w:t>[</w:t>
      </w:r>
      <w:r w:rsidR="00555231" w:rsidRPr="00473ABC">
        <w:rPr>
          <w:rFonts w:cs="Calibri"/>
          <w:i/>
          <w:color w:val="222222"/>
          <w:highlight w:val="lightGray"/>
        </w:rPr>
        <w:t>Perioada de 3 ani trebuie considerată ca o perioadă maximă și în cazul în care</w:t>
      </w:r>
      <w:r w:rsidR="00CD41FF">
        <w:rPr>
          <w:rFonts w:cs="Calibri"/>
          <w:i/>
          <w:color w:val="222222"/>
          <w:highlight w:val="lightGray"/>
        </w:rPr>
        <w:t>,</w:t>
      </w:r>
      <w:r w:rsidR="00555231" w:rsidRPr="00473ABC">
        <w:rPr>
          <w:rFonts w:cs="Calibri"/>
          <w:i/>
          <w:color w:val="222222"/>
          <w:highlight w:val="lightGray"/>
        </w:rPr>
        <w:t xml:space="preserve"> pentru orice motiv obiectiv</w:t>
      </w:r>
      <w:r w:rsidR="00CD41FF">
        <w:rPr>
          <w:rFonts w:cs="Calibri"/>
          <w:i/>
          <w:color w:val="222222"/>
          <w:highlight w:val="lightGray"/>
        </w:rPr>
        <w:t>,</w:t>
      </w:r>
      <w:r w:rsidR="00555231" w:rsidRPr="00473ABC">
        <w:rPr>
          <w:rFonts w:cs="Calibri"/>
          <w:i/>
          <w:color w:val="222222"/>
          <w:highlight w:val="lightGray"/>
        </w:rPr>
        <w:t xml:space="preserve"> un operator economic nu poate furniza dovezi pentru cei trei ani (adică operatorul economic are data de </w:t>
      </w:r>
      <w:r w:rsidR="00CD41FF" w:rsidRPr="00473ABC">
        <w:rPr>
          <w:rFonts w:cs="Calibri"/>
          <w:i/>
          <w:color w:val="222222"/>
          <w:highlight w:val="lightGray"/>
        </w:rPr>
        <w:t>înființare</w:t>
      </w:r>
      <w:r w:rsidR="00555231" w:rsidRPr="00473ABC">
        <w:rPr>
          <w:rFonts w:cs="Calibri"/>
          <w:i/>
          <w:color w:val="222222"/>
          <w:highlight w:val="lightGray"/>
        </w:rPr>
        <w:t xml:space="preserve"> mai recent</w:t>
      </w:r>
      <w:r w:rsidR="00CD41FF">
        <w:rPr>
          <w:rFonts w:cs="Calibri"/>
          <w:i/>
          <w:color w:val="222222"/>
          <w:highlight w:val="lightGray"/>
        </w:rPr>
        <w:t>ă</w:t>
      </w:r>
      <w:r w:rsidR="00555231" w:rsidRPr="00473ABC">
        <w:rPr>
          <w:rFonts w:cs="Calibri"/>
          <w:i/>
          <w:color w:val="222222"/>
          <w:highlight w:val="lightGray"/>
        </w:rPr>
        <w:t xml:space="preserve"> </w:t>
      </w:r>
      <w:r w:rsidR="00CD41FF" w:rsidRPr="00473ABC">
        <w:rPr>
          <w:rFonts w:cs="Calibri"/>
          <w:i/>
          <w:color w:val="222222"/>
          <w:highlight w:val="lightGray"/>
        </w:rPr>
        <w:t>decât</w:t>
      </w:r>
      <w:r w:rsidR="00555231" w:rsidRPr="00473ABC">
        <w:rPr>
          <w:rFonts w:cs="Calibri"/>
          <w:i/>
          <w:color w:val="222222"/>
          <w:highlight w:val="lightGray"/>
        </w:rPr>
        <w:t xml:space="preserve"> ultimii 3 ani, acest aspect nu trebuie utilizat ca un motiv pentru a considera </w:t>
      </w:r>
      <w:r w:rsidR="00CD41FF" w:rsidRPr="00473ABC">
        <w:rPr>
          <w:rFonts w:cs="Calibri"/>
          <w:i/>
          <w:color w:val="222222"/>
          <w:highlight w:val="lightGray"/>
        </w:rPr>
        <w:t>cerința</w:t>
      </w:r>
      <w:r w:rsidR="00555231" w:rsidRPr="00473ABC">
        <w:rPr>
          <w:rFonts w:cs="Calibri"/>
          <w:i/>
          <w:color w:val="222222"/>
          <w:highlight w:val="lightGray"/>
        </w:rPr>
        <w:t xml:space="preserve"> minim</w:t>
      </w:r>
      <w:r w:rsidR="00CD41FF">
        <w:rPr>
          <w:rFonts w:cs="Calibri"/>
          <w:i/>
          <w:color w:val="222222"/>
          <w:highlight w:val="lightGray"/>
        </w:rPr>
        <w:t>ă</w:t>
      </w:r>
      <w:r w:rsidR="00555231" w:rsidRPr="00473ABC">
        <w:rPr>
          <w:rFonts w:cs="Calibri"/>
          <w:i/>
          <w:color w:val="222222"/>
          <w:highlight w:val="lightGray"/>
        </w:rPr>
        <w:t xml:space="preserve"> </w:t>
      </w:r>
      <w:r w:rsidR="00CD41FF" w:rsidRPr="00473ABC">
        <w:rPr>
          <w:rFonts w:cs="Calibri"/>
          <w:i/>
          <w:color w:val="222222"/>
          <w:highlight w:val="lightGray"/>
        </w:rPr>
        <w:t>neîndeplinită</w:t>
      </w:r>
      <w:r w:rsidR="00555231" w:rsidRPr="00473ABC">
        <w:rPr>
          <w:rFonts w:cs="Calibri"/>
          <w:i/>
          <w:color w:val="222222"/>
          <w:highlight w:val="lightGray"/>
        </w:rPr>
        <w:t>)</w:t>
      </w:r>
      <w:r w:rsidR="00CD41FF">
        <w:rPr>
          <w:rFonts w:cs="Calibri"/>
          <w:i/>
          <w:color w:val="222222"/>
          <w:highlight w:val="lightGray"/>
        </w:rPr>
        <w:t>.</w:t>
      </w:r>
    </w:p>
    <w:p w14:paraId="08BB98DB" w14:textId="6741DDF7" w:rsidR="00555231" w:rsidRPr="00CD41FF" w:rsidRDefault="00010198" w:rsidP="00473ABC">
      <w:pPr>
        <w:spacing w:after="0" w:line="240" w:lineRule="auto"/>
        <w:jc w:val="both"/>
        <w:rPr>
          <w:rFonts w:cs="Calibri"/>
          <w:i/>
          <w:lang w:val="en-US"/>
        </w:rPr>
      </w:pPr>
      <w:r w:rsidRPr="00473ABC">
        <w:rPr>
          <w:rFonts w:cs="Calibri"/>
          <w:i/>
          <w:color w:val="222222"/>
          <w:highlight w:val="lightGray"/>
        </w:rPr>
        <w:t>Numărul efectivului de personal</w:t>
      </w:r>
      <w:r w:rsidR="00CD41FF">
        <w:rPr>
          <w:rFonts w:cs="Calibri"/>
          <w:i/>
          <w:color w:val="222222"/>
          <w:highlight w:val="lightGray"/>
        </w:rPr>
        <w:t xml:space="preserve"> și categoriile de specializări</w:t>
      </w:r>
      <w:r w:rsidRPr="00473ABC">
        <w:rPr>
          <w:rFonts w:cs="Calibri"/>
          <w:i/>
          <w:color w:val="222222"/>
          <w:highlight w:val="lightGray"/>
        </w:rPr>
        <w:t xml:space="preserve"> precum și ponderea personalului de conducere și execuție se determină prin raportare la caracteristicile unităților economice din sectorul economic de activitate căruia </w:t>
      </w:r>
      <w:r w:rsidR="00CD41FF">
        <w:rPr>
          <w:rFonts w:cs="Calibri"/>
          <w:i/>
          <w:color w:val="222222"/>
          <w:highlight w:val="lightGray"/>
        </w:rPr>
        <w:t xml:space="preserve">i </w:t>
      </w:r>
      <w:r w:rsidRPr="00473ABC">
        <w:rPr>
          <w:rFonts w:cs="Calibri"/>
          <w:i/>
          <w:color w:val="222222"/>
          <w:highlight w:val="lightGray"/>
        </w:rPr>
        <w:t>se adresează contractul</w:t>
      </w:r>
      <w:r w:rsidR="004E442B" w:rsidRPr="00473ABC">
        <w:rPr>
          <w:rFonts w:cs="Calibri"/>
          <w:i/>
          <w:color w:val="222222"/>
          <w:highlight w:val="lightGray"/>
        </w:rPr>
        <w:t xml:space="preserve"> și prin raportare la natura activității, nivelul de automatizare și informatizare a activității economice respective precum și la ponderea resurselor de altă natură decât cele umane necesare pentru realizarea activităților în contract</w:t>
      </w:r>
      <w:r w:rsidR="00CD41FF">
        <w:rPr>
          <w:rFonts w:cs="Calibri"/>
          <w:i/>
          <w:color w:val="222222"/>
          <w:highlight w:val="lightGray"/>
        </w:rPr>
        <w:t>.]</w:t>
      </w:r>
    </w:p>
    <w:p w14:paraId="1FE3BF82" w14:textId="77777777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</w:p>
    <w:p w14:paraId="7F36AFAC" w14:textId="289D9505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 xml:space="preserve">Ofertantul trebuie să demonstreze că deține în structura sa organizatorică un efectiv al personalului de conducere de minimum </w:t>
      </w:r>
      <w:r w:rsidRPr="00473ABC">
        <w:rPr>
          <w:rFonts w:cs="Calibri"/>
          <w:i/>
          <w:highlight w:val="lightGray"/>
        </w:rPr>
        <w:t xml:space="preserve">[introduceți numărul </w:t>
      </w:r>
      <w:r w:rsidR="00A66D20">
        <w:rPr>
          <w:rFonts w:cs="Calibri"/>
          <w:i/>
          <w:highlight w:val="lightGray"/>
        </w:rPr>
        <w:t>(</w:t>
      </w:r>
      <w:r w:rsidR="00A66D20" w:rsidRPr="00A66D20">
        <w:rPr>
          <w:rFonts w:cs="Calibri"/>
          <w:i/>
          <w:color w:val="FF0000"/>
          <w:highlight w:val="lightGray"/>
        </w:rPr>
        <w:t>Atenție! A</w:t>
      </w:r>
      <w:r w:rsidRPr="00A66D20">
        <w:rPr>
          <w:rFonts w:cs="Calibri"/>
          <w:i/>
          <w:color w:val="FF0000"/>
          <w:highlight w:val="lightGray"/>
        </w:rPr>
        <w:t>ici</w:t>
      </w:r>
      <w:r w:rsidR="00A66D20" w:rsidRPr="00A66D20">
        <w:rPr>
          <w:rFonts w:cs="Calibri"/>
          <w:i/>
          <w:color w:val="FF0000"/>
          <w:highlight w:val="lightGray"/>
        </w:rPr>
        <w:t xml:space="preserve"> introduceți</w:t>
      </w:r>
      <w:r w:rsidRPr="00A66D20">
        <w:rPr>
          <w:rFonts w:cs="Calibri"/>
          <w:i/>
          <w:color w:val="FF0000"/>
          <w:highlight w:val="lightGray"/>
        </w:rPr>
        <w:t xml:space="preserve"> </w:t>
      </w:r>
      <w:r w:rsidR="00CD41FF" w:rsidRPr="00A66D20">
        <w:rPr>
          <w:rFonts w:cs="Calibri"/>
          <w:i/>
          <w:color w:val="FF0000"/>
          <w:highlight w:val="lightGray"/>
        </w:rPr>
        <w:t>numărul</w:t>
      </w:r>
      <w:r w:rsidRPr="00A66D20">
        <w:rPr>
          <w:rFonts w:cs="Calibri"/>
          <w:i/>
          <w:color w:val="FF0000"/>
          <w:highlight w:val="lightGray"/>
        </w:rPr>
        <w:t xml:space="preserve"> total</w:t>
      </w:r>
      <w:r w:rsidR="00A66D20">
        <w:rPr>
          <w:rFonts w:cs="Calibri"/>
          <w:i/>
          <w:highlight w:val="lightGray"/>
        </w:rPr>
        <w:t>)</w:t>
      </w:r>
      <w:r w:rsidRPr="00473ABC">
        <w:rPr>
          <w:rFonts w:cs="Calibri"/>
          <w:i/>
          <w:highlight w:val="lightGray"/>
        </w:rPr>
        <w:t>]</w:t>
      </w:r>
      <w:r w:rsidRPr="00473ABC">
        <w:rPr>
          <w:rFonts w:cs="Calibri"/>
        </w:rPr>
        <w:t xml:space="preserve"> pentru:</w:t>
      </w:r>
    </w:p>
    <w:p w14:paraId="6FFE4454" w14:textId="77777777" w:rsidR="00555231" w:rsidRPr="00473ABC" w:rsidRDefault="00555231" w:rsidP="00A66D20">
      <w:pPr>
        <w:pStyle w:val="ListParagraph"/>
        <w:numPr>
          <w:ilvl w:val="0"/>
          <w:numId w:val="30"/>
        </w:numPr>
        <w:spacing w:after="0" w:line="240" w:lineRule="auto"/>
        <w:ind w:left="270" w:hanging="270"/>
        <w:jc w:val="both"/>
        <w:rPr>
          <w:rFonts w:cs="Calibri"/>
        </w:rPr>
      </w:pPr>
      <w:r w:rsidRPr="00473ABC">
        <w:rPr>
          <w:rFonts w:cs="Calibri"/>
        </w:rPr>
        <w:t xml:space="preserve">ultimul an financiar încheiat, respectiv </w:t>
      </w:r>
      <w:r w:rsidRPr="00473ABC">
        <w:rPr>
          <w:rFonts w:cs="Calibri"/>
          <w:i/>
          <w:highlight w:val="lightGray"/>
        </w:rPr>
        <w:t>[introduceți anul]</w:t>
      </w:r>
    </w:p>
    <w:p w14:paraId="08904B9F" w14:textId="77777777" w:rsidR="00555231" w:rsidRPr="00473ABC" w:rsidRDefault="00555231" w:rsidP="00A66D20">
      <w:pPr>
        <w:pStyle w:val="ListParagraph"/>
        <w:numPr>
          <w:ilvl w:val="0"/>
          <w:numId w:val="30"/>
        </w:numPr>
        <w:spacing w:after="0" w:line="240" w:lineRule="auto"/>
        <w:ind w:left="270" w:hanging="270"/>
        <w:jc w:val="both"/>
        <w:rPr>
          <w:rFonts w:cs="Calibri"/>
        </w:rPr>
      </w:pPr>
      <w:r w:rsidRPr="00473ABC">
        <w:rPr>
          <w:rFonts w:cs="Calibri"/>
        </w:rPr>
        <w:t xml:space="preserve">ultimii 2 ani financiari, respectiv </w:t>
      </w:r>
      <w:r w:rsidRPr="00473ABC">
        <w:rPr>
          <w:rFonts w:cs="Calibri"/>
          <w:i/>
          <w:highlight w:val="lightGray"/>
        </w:rPr>
        <w:t>[introduceți anul]</w:t>
      </w:r>
    </w:p>
    <w:p w14:paraId="22B1C50A" w14:textId="77777777" w:rsidR="00555231" w:rsidRPr="00473ABC" w:rsidRDefault="00555231" w:rsidP="00A66D20">
      <w:pPr>
        <w:pStyle w:val="ListParagraph"/>
        <w:numPr>
          <w:ilvl w:val="0"/>
          <w:numId w:val="30"/>
        </w:numPr>
        <w:spacing w:after="0" w:line="240" w:lineRule="auto"/>
        <w:ind w:left="270" w:hanging="270"/>
        <w:jc w:val="both"/>
        <w:rPr>
          <w:rFonts w:cs="Calibri"/>
        </w:rPr>
      </w:pPr>
      <w:r w:rsidRPr="00473ABC">
        <w:rPr>
          <w:rFonts w:cs="Calibri"/>
        </w:rPr>
        <w:t xml:space="preserve">ultimii 3 ani financiari, respectiv </w:t>
      </w:r>
      <w:r w:rsidRPr="00473ABC">
        <w:rPr>
          <w:rFonts w:cs="Calibri"/>
          <w:i/>
          <w:highlight w:val="lightGray"/>
        </w:rPr>
        <w:t>[introduceți anul]</w:t>
      </w:r>
    </w:p>
    <w:p w14:paraId="18E0E5E7" w14:textId="77777777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</w:p>
    <w:p w14:paraId="06E09D86" w14:textId="5E6759B2" w:rsidR="00555231" w:rsidRPr="00473ABC" w:rsidRDefault="00555231" w:rsidP="00473ABC">
      <w:pPr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lastRenderedPageBreak/>
        <w:t>Pentru scopul acestei proceduri de atribuire, personal de conducere implicat în/în legătură cu prestarea serviciilor înseamnă personal care ocup</w:t>
      </w:r>
      <w:r w:rsidR="00A66D20">
        <w:rPr>
          <w:rFonts w:cs="Calibri"/>
        </w:rPr>
        <w:t>ă</w:t>
      </w:r>
      <w:r w:rsidRPr="00473ABC">
        <w:rPr>
          <w:rFonts w:cs="Calibri"/>
        </w:rPr>
        <w:t xml:space="preserve"> </w:t>
      </w:r>
      <w:r w:rsidR="00A66D20">
        <w:rPr>
          <w:rFonts w:cs="Calibri"/>
        </w:rPr>
        <w:t>î</w:t>
      </w:r>
      <w:r w:rsidRPr="00473ABC">
        <w:rPr>
          <w:rFonts w:cs="Calibri"/>
        </w:rPr>
        <w:t xml:space="preserve">n </w:t>
      </w:r>
      <w:r w:rsidR="00A66D20" w:rsidRPr="00473ABC">
        <w:rPr>
          <w:rFonts w:cs="Calibri"/>
        </w:rPr>
        <w:t>organizația</w:t>
      </w:r>
      <w:r w:rsidRPr="00473ABC">
        <w:rPr>
          <w:rFonts w:cs="Calibri"/>
        </w:rPr>
        <w:t xml:space="preserve"> operatorului economic </w:t>
      </w:r>
      <w:r w:rsidR="00A66D20" w:rsidRPr="00473ABC">
        <w:rPr>
          <w:rFonts w:cs="Calibri"/>
        </w:rPr>
        <w:t>funcții</w:t>
      </w:r>
      <w:r w:rsidRPr="00473ABC">
        <w:rPr>
          <w:rFonts w:cs="Calibri"/>
        </w:rPr>
        <w:t xml:space="preserve"> cu rol de coordonare a </w:t>
      </w:r>
      <w:r w:rsidR="00A66D20" w:rsidRPr="00473ABC">
        <w:rPr>
          <w:rFonts w:cs="Calibri"/>
        </w:rPr>
        <w:t>activității</w:t>
      </w:r>
      <w:r w:rsidRPr="00473ABC">
        <w:rPr>
          <w:rFonts w:cs="Calibri"/>
        </w:rPr>
        <w:t xml:space="preserve"> economice de proiectare </w:t>
      </w:r>
      <w:r w:rsidRPr="00473ABC">
        <w:rPr>
          <w:rFonts w:cs="Calibri"/>
          <w:i/>
          <w:highlight w:val="lightGray"/>
        </w:rPr>
        <w:t>[introduceți]</w:t>
      </w:r>
      <w:r w:rsidRPr="00473ABC">
        <w:rPr>
          <w:rFonts w:cs="Calibri"/>
        </w:rPr>
        <w:t xml:space="preserve"> și are responsabilitatea managerial</w:t>
      </w:r>
      <w:r w:rsidR="00A66D20">
        <w:rPr>
          <w:rFonts w:cs="Calibri"/>
        </w:rPr>
        <w:t>ă</w:t>
      </w:r>
      <w:r w:rsidRPr="00473ABC">
        <w:rPr>
          <w:rFonts w:cs="Calibri"/>
        </w:rPr>
        <w:t xml:space="preserve"> a acestui proces, inclusiv a datelor de intrare </w:t>
      </w:r>
      <w:r w:rsidR="00A66D20">
        <w:rPr>
          <w:rFonts w:cs="Calibri"/>
        </w:rPr>
        <w:t>ș</w:t>
      </w:r>
      <w:r w:rsidRPr="00473ABC">
        <w:rPr>
          <w:rFonts w:cs="Calibri"/>
        </w:rPr>
        <w:t xml:space="preserve">i </w:t>
      </w:r>
      <w:r w:rsidR="00A66D20">
        <w:rPr>
          <w:rFonts w:cs="Calibri"/>
        </w:rPr>
        <w:t xml:space="preserve">de </w:t>
      </w:r>
      <w:r w:rsidR="00A66D20" w:rsidRPr="00473ABC">
        <w:rPr>
          <w:rFonts w:cs="Calibri"/>
        </w:rPr>
        <w:t>ieșire</w:t>
      </w:r>
      <w:r w:rsidRPr="00473ABC">
        <w:rPr>
          <w:rFonts w:cs="Calibri"/>
        </w:rPr>
        <w:t xml:space="preserve"> </w:t>
      </w:r>
      <w:r w:rsidR="00A66D20">
        <w:rPr>
          <w:rFonts w:cs="Calibri"/>
        </w:rPr>
        <w:t>la nivel de operator economic.</w:t>
      </w:r>
    </w:p>
    <w:tbl>
      <w:tblPr>
        <w:tblW w:w="88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551"/>
        <w:gridCol w:w="2551"/>
      </w:tblGrid>
      <w:tr w:rsidR="00555231" w:rsidRPr="00473ABC" w14:paraId="68A8D19A" w14:textId="77777777" w:rsidTr="00A66D20">
        <w:trPr>
          <w:trHeight w:val="901"/>
        </w:trPr>
        <w:tc>
          <w:tcPr>
            <w:tcW w:w="3701" w:type="dxa"/>
            <w:shd w:val="clear" w:color="auto" w:fill="auto"/>
            <w:hideMark/>
          </w:tcPr>
          <w:p w14:paraId="7207BF8B" w14:textId="469F195C" w:rsidR="00555231" w:rsidRPr="00473ABC" w:rsidRDefault="00A66D20" w:rsidP="00A66D20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>
              <w:rPr>
                <w:rFonts w:eastAsia="Times New Roman" w:cs="Calibri"/>
                <w:color w:val="000000"/>
                <w:lang w:eastAsia="ro-RO"/>
              </w:rPr>
              <w:t>disciplina/specialitatea</w:t>
            </w:r>
          </w:p>
        </w:tc>
        <w:tc>
          <w:tcPr>
            <w:tcW w:w="2551" w:type="dxa"/>
            <w:shd w:val="clear" w:color="auto" w:fill="auto"/>
            <w:hideMark/>
          </w:tcPr>
          <w:p w14:paraId="2E4C3B99" w14:textId="724CF926" w:rsidR="00555231" w:rsidRPr="00473ABC" w:rsidRDefault="00A66D20" w:rsidP="00A66D20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color w:val="000000"/>
                <w:lang w:eastAsia="ro-RO"/>
              </w:rPr>
              <w:t>Numărul</w:t>
            </w:r>
            <w:r w:rsidR="00555231" w:rsidRPr="00473ABC">
              <w:rPr>
                <w:rFonts w:eastAsia="Times New Roman" w:cs="Calibri"/>
                <w:color w:val="000000"/>
                <w:lang w:eastAsia="ro-RO"/>
              </w:rPr>
              <w:t xml:space="preserve"> minim de personal de conducere în fieca</w:t>
            </w:r>
            <w:r>
              <w:rPr>
                <w:rFonts w:eastAsia="Times New Roman" w:cs="Calibri"/>
                <w:color w:val="000000"/>
                <w:lang w:eastAsia="ro-RO"/>
              </w:rPr>
              <w:t>re din ultimii 3 ani financiari</w:t>
            </w:r>
          </w:p>
        </w:tc>
        <w:tc>
          <w:tcPr>
            <w:tcW w:w="2551" w:type="dxa"/>
          </w:tcPr>
          <w:p w14:paraId="3D97190D" w14:textId="1E7556A9" w:rsidR="00555231" w:rsidRPr="00473ABC" w:rsidRDefault="00A66D20" w:rsidP="00A66D20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color w:val="000000"/>
                <w:lang w:eastAsia="ro-RO"/>
              </w:rPr>
              <w:t>Număr</w:t>
            </w:r>
            <w:r w:rsidR="00555231" w:rsidRPr="00473ABC">
              <w:rPr>
                <w:rFonts w:eastAsia="Times New Roman" w:cs="Calibri"/>
                <w:color w:val="000000"/>
                <w:lang w:eastAsia="ro-RO"/>
              </w:rPr>
              <w:t xml:space="preserve"> minim anual de personal cu rol de coordonare/seniori în fiecar</w:t>
            </w:r>
            <w:r>
              <w:rPr>
                <w:rFonts w:eastAsia="Times New Roman" w:cs="Calibri"/>
                <w:color w:val="000000"/>
                <w:lang w:eastAsia="ro-RO"/>
              </w:rPr>
              <w:t>e din ultimii 3 ani financiari</w:t>
            </w:r>
          </w:p>
        </w:tc>
      </w:tr>
      <w:tr w:rsidR="00555231" w:rsidRPr="00473ABC" w14:paraId="7B2233A9" w14:textId="77777777" w:rsidTr="00A66D20">
        <w:trPr>
          <w:trHeight w:val="288"/>
        </w:trPr>
        <w:tc>
          <w:tcPr>
            <w:tcW w:w="3701" w:type="dxa"/>
            <w:shd w:val="clear" w:color="auto" w:fill="auto"/>
            <w:noWrap/>
          </w:tcPr>
          <w:p w14:paraId="2F7DDE88" w14:textId="2195504F" w:rsidR="00555231" w:rsidRPr="00473ABC" w:rsidRDefault="00A66D20" w:rsidP="00A66D20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ro-RO"/>
              </w:rPr>
            </w:pP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..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.[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aici disciplina/specializarea relevant</w:t>
            </w: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ă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pentru obiectul contractului – exemplu</w:t>
            </w: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: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proiectare drumuri </w:t>
            </w: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ș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 poduri]</w:t>
            </w:r>
          </w:p>
        </w:tc>
        <w:tc>
          <w:tcPr>
            <w:tcW w:w="2551" w:type="dxa"/>
            <w:shd w:val="clear" w:color="auto" w:fill="auto"/>
            <w:noWrap/>
          </w:tcPr>
          <w:p w14:paraId="0ACEDC3B" w14:textId="1673E37E" w:rsidR="00555231" w:rsidRPr="00473ABC" w:rsidRDefault="00555231" w:rsidP="00A66D20">
            <w:pPr>
              <w:spacing w:after="0" w:line="240" w:lineRule="auto"/>
              <w:rPr>
                <w:rFonts w:eastAsia="Times New Roman" w:cs="Calibri"/>
                <w:color w:val="000000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[</w:t>
            </w:r>
            <w:r w:rsidR="00A66D20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; exemplu</w:t>
            </w:r>
            <w:r w:rsidR="00A66D20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: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1,2,3...]</w:t>
            </w:r>
          </w:p>
        </w:tc>
        <w:tc>
          <w:tcPr>
            <w:tcW w:w="2551" w:type="dxa"/>
          </w:tcPr>
          <w:p w14:paraId="3CE36839" w14:textId="590E707E" w:rsidR="00555231" w:rsidRPr="00473ABC" w:rsidRDefault="00A66D20" w:rsidP="00A66D20">
            <w:pPr>
              <w:spacing w:after="0" w:line="240" w:lineRule="auto"/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</w:pPr>
            <w:r>
              <w:rPr>
                <w:rFonts w:eastAsia="Times New Roman" w:cs="Calibri"/>
                <w:i/>
                <w:color w:val="000000"/>
                <w:highlight w:val="lightGray"/>
                <w:lang w:val="en-US" w:eastAsia="ro-RO"/>
              </w:rPr>
              <w:t>[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; 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utilizați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aceast</w:t>
            </w: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ă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coloan</w:t>
            </w: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ă atunci când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nu 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ați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 xml:space="preserve"> utilizat diferite niveluri de competen</w:t>
            </w: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ț</w:t>
            </w:r>
            <w:r w:rsidR="00555231"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e pentru efectivul anual de personal</w:t>
            </w: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]</w:t>
            </w:r>
          </w:p>
        </w:tc>
      </w:tr>
      <w:tr w:rsidR="00555231" w:rsidRPr="00473ABC" w14:paraId="715E1D77" w14:textId="77777777" w:rsidTr="00A66D20">
        <w:trPr>
          <w:trHeight w:val="288"/>
        </w:trPr>
        <w:tc>
          <w:tcPr>
            <w:tcW w:w="3701" w:type="dxa"/>
            <w:shd w:val="clear" w:color="auto" w:fill="auto"/>
            <w:noWrap/>
          </w:tcPr>
          <w:p w14:paraId="6A24DC3E" w14:textId="77777777" w:rsidR="00555231" w:rsidRPr="00473ABC" w:rsidRDefault="00555231" w:rsidP="00A66D20">
            <w:pPr>
              <w:spacing w:after="0" w:line="240" w:lineRule="auto"/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</w:pPr>
            <w:r w:rsidRPr="00473ABC">
              <w:rPr>
                <w:rFonts w:eastAsia="Times New Roman" w:cs="Calibri"/>
                <w:i/>
                <w:color w:val="000000"/>
                <w:lang w:eastAsia="ro-RO"/>
              </w:rPr>
              <w:t xml:space="preserve">Total </w:t>
            </w:r>
          </w:p>
        </w:tc>
        <w:tc>
          <w:tcPr>
            <w:tcW w:w="5102" w:type="dxa"/>
            <w:gridSpan w:val="2"/>
            <w:shd w:val="clear" w:color="auto" w:fill="auto"/>
            <w:noWrap/>
          </w:tcPr>
          <w:p w14:paraId="23222E7C" w14:textId="699D17CE" w:rsidR="00555231" w:rsidRPr="00473ABC" w:rsidRDefault="00A66D20" w:rsidP="00A66D20">
            <w:pPr>
              <w:spacing w:after="0" w:line="240" w:lineRule="auto"/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</w:pP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[</w:t>
            </w:r>
            <w:r w:rsidRPr="00473ABC"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Introduceți</w:t>
            </w:r>
            <w:r>
              <w:rPr>
                <w:rFonts w:eastAsia="Times New Roman" w:cs="Calibri"/>
                <w:i/>
                <w:color w:val="000000"/>
                <w:highlight w:val="lightGray"/>
                <w:lang w:eastAsia="ro-RO"/>
              </w:rPr>
              <w:t>]</w:t>
            </w:r>
          </w:p>
        </w:tc>
      </w:tr>
    </w:tbl>
    <w:p w14:paraId="429D56F1" w14:textId="77777777" w:rsidR="00555231" w:rsidRPr="00473ABC" w:rsidRDefault="00555231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3022EF6B" w14:textId="2A917DEA" w:rsidR="00C20CEC" w:rsidRPr="00473ABC" w:rsidRDefault="00C20CEC" w:rsidP="00473ABC">
      <w:pPr>
        <w:widowControl w:val="0"/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 xml:space="preserve">Ca dovadă preliminară pentru demonstrarea îndeplinirii cerinței minime, Ofertantul trebuie să utilizeze </w:t>
      </w:r>
      <w:r w:rsidRPr="007865BF">
        <w:rPr>
          <w:rFonts w:cs="Calibri"/>
          <w:i/>
        </w:rPr>
        <w:t>Partea IV. Criterii de selecție, Secțiunea C: Capacitatea tehnică și profesională</w:t>
      </w:r>
      <w:r w:rsidRPr="00473ABC">
        <w:rPr>
          <w:rFonts w:cs="Calibri"/>
        </w:rPr>
        <w:t xml:space="preserve"> în DUAE (răspuns) rubrica </w:t>
      </w:r>
      <w:r w:rsidRPr="00473ABC">
        <w:rPr>
          <w:rFonts w:eastAsia="Times New Roman" w:cs="Calibri"/>
          <w:bCs/>
          <w:iCs/>
          <w:lang w:eastAsia="ro-RO"/>
        </w:rPr>
        <w:t>"</w:t>
      </w:r>
      <w:r w:rsidRPr="007865BF">
        <w:rPr>
          <w:rFonts w:eastAsia="Times New Roman" w:cs="Calibri"/>
          <w:i/>
          <w:iCs/>
          <w:lang w:eastAsia="ro-RO"/>
        </w:rPr>
        <w:t>Numărul membrilor personalului de conducere</w:t>
      </w:r>
      <w:r w:rsidRPr="00473ABC">
        <w:rPr>
          <w:rFonts w:eastAsia="Times New Roman" w:cs="Calibri"/>
          <w:bCs/>
          <w:iCs/>
          <w:lang w:eastAsia="ro-RO"/>
        </w:rPr>
        <w:t xml:space="preserve">" și </w:t>
      </w:r>
      <w:r w:rsidR="007865BF">
        <w:rPr>
          <w:rFonts w:eastAsia="Times New Roman" w:cs="Calibri"/>
          <w:bCs/>
          <w:iCs/>
          <w:lang w:eastAsia="ro-RO"/>
        </w:rPr>
        <w:t xml:space="preserve">rubrica </w:t>
      </w:r>
      <w:r w:rsidRPr="00473ABC">
        <w:rPr>
          <w:rFonts w:eastAsia="Times New Roman" w:cs="Calibri"/>
          <w:bCs/>
          <w:iCs/>
          <w:lang w:eastAsia="ro-RO"/>
        </w:rPr>
        <w:t>"</w:t>
      </w:r>
      <w:r w:rsidRPr="007865BF">
        <w:rPr>
          <w:rFonts w:eastAsia="Times New Roman" w:cs="Calibri"/>
          <w:bCs/>
          <w:i/>
          <w:iCs/>
          <w:lang w:eastAsia="ro-RO"/>
        </w:rPr>
        <w:t>Efectivele medii anuale de personal</w:t>
      </w:r>
      <w:r w:rsidRPr="00473ABC">
        <w:rPr>
          <w:rFonts w:eastAsia="Times New Roman" w:cs="Calibri"/>
          <w:bCs/>
          <w:iCs/>
          <w:lang w:eastAsia="ro-RO"/>
        </w:rPr>
        <w:t>"</w:t>
      </w:r>
      <w:r w:rsidR="007865BF">
        <w:rPr>
          <w:rFonts w:cs="Calibri"/>
        </w:rPr>
        <w:t>.</w:t>
      </w:r>
    </w:p>
    <w:p w14:paraId="4747A2AE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2238B9A4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473ABC">
        <w:rPr>
          <w:rFonts w:eastAsia="Times New Roman" w:cs="Calibri"/>
          <w:bCs/>
          <w:iCs/>
          <w:lang w:eastAsia="ro-RO"/>
        </w:rPr>
        <w:t xml:space="preserve">Pentru furnizarea informațiilor aferente </w:t>
      </w:r>
      <w:r w:rsidRPr="00473ABC">
        <w:rPr>
          <w:rFonts w:cs="Calibri"/>
        </w:rPr>
        <w:t>numărului mediu anual al personalului și numărul personalului de conducere</w:t>
      </w:r>
      <w:r w:rsidRPr="00473ABC">
        <w:rPr>
          <w:rFonts w:eastAsia="Times New Roman" w:cs="Calibri"/>
          <w:bCs/>
          <w:iCs/>
          <w:lang w:eastAsia="ro-RO"/>
        </w:rPr>
        <w:t xml:space="preserve">, </w:t>
      </w:r>
      <w:r w:rsidR="00853A72" w:rsidRPr="00473ABC">
        <w:rPr>
          <w:rFonts w:eastAsia="Times New Roman" w:cs="Calibri"/>
          <w:bCs/>
          <w:iCs/>
          <w:lang w:eastAsia="ro-RO"/>
        </w:rPr>
        <w:t>Operatorul Economic</w:t>
      </w:r>
      <w:r w:rsidRPr="00473ABC">
        <w:rPr>
          <w:rFonts w:eastAsia="Times New Roman" w:cs="Calibri"/>
          <w:bCs/>
          <w:iCs/>
          <w:lang w:eastAsia="ro-RO"/>
        </w:rPr>
        <w:t xml:space="preserve"> Ofertant completează în DUAE (răspuns), utilizând formatul pus la dispoziție de Autoritatea Contractantă, câmpurile solicitate astfel:</w:t>
      </w:r>
    </w:p>
    <w:p w14:paraId="7536868A" w14:textId="77777777" w:rsidR="00C20CEC" w:rsidRPr="00473ABC" w:rsidRDefault="00C20CEC" w:rsidP="007865BF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360" w:hanging="360"/>
        <w:jc w:val="both"/>
        <w:rPr>
          <w:rFonts w:eastAsia="Times New Roman" w:cs="Calibri"/>
          <w:bCs/>
          <w:iCs/>
          <w:lang w:eastAsia="ro-RO"/>
        </w:rPr>
      </w:pPr>
      <w:r w:rsidRPr="00473ABC">
        <w:rPr>
          <w:rFonts w:eastAsia="Times New Roman" w:cs="Calibri"/>
          <w:bCs/>
          <w:iCs/>
          <w:lang w:eastAsia="ro-RO"/>
        </w:rPr>
        <w:t>introduce în câmpul „</w:t>
      </w:r>
      <w:r w:rsidRPr="00572A42">
        <w:rPr>
          <w:rFonts w:eastAsia="Times New Roman" w:cs="Calibri"/>
          <w:bCs/>
          <w:i/>
          <w:iCs/>
          <w:lang w:eastAsia="ro-RO"/>
        </w:rPr>
        <w:t>anul</w:t>
      </w:r>
      <w:r w:rsidRPr="00473ABC">
        <w:rPr>
          <w:rFonts w:eastAsia="Times New Roman" w:cs="Calibri"/>
          <w:bCs/>
          <w:iCs/>
          <w:lang w:eastAsia="ro-RO"/>
        </w:rPr>
        <w:t>” – anul pentru care prezintă informațiile solicitate;</w:t>
      </w:r>
    </w:p>
    <w:p w14:paraId="47D464A7" w14:textId="1BEECE99" w:rsidR="00C20CEC" w:rsidRPr="00473ABC" w:rsidRDefault="00C20CEC" w:rsidP="007865BF">
      <w:pPr>
        <w:pStyle w:val="ListParagraph"/>
        <w:widowControl w:val="0"/>
        <w:numPr>
          <w:ilvl w:val="0"/>
          <w:numId w:val="34"/>
        </w:numPr>
        <w:spacing w:after="0" w:line="240" w:lineRule="auto"/>
        <w:ind w:left="360" w:hanging="360"/>
        <w:jc w:val="both"/>
        <w:rPr>
          <w:rFonts w:eastAsia="Times New Roman" w:cs="Calibri"/>
          <w:bCs/>
          <w:iCs/>
          <w:lang w:eastAsia="ro-RO"/>
        </w:rPr>
      </w:pPr>
      <w:r w:rsidRPr="00473ABC">
        <w:rPr>
          <w:rFonts w:eastAsia="Times New Roman" w:cs="Calibri"/>
          <w:bCs/>
          <w:iCs/>
          <w:lang w:eastAsia="ro-RO"/>
        </w:rPr>
        <w:t>introduce în câmpul „</w:t>
      </w:r>
      <w:r w:rsidRPr="00572A42">
        <w:rPr>
          <w:rFonts w:eastAsia="Times New Roman" w:cs="Calibri"/>
          <w:bCs/>
          <w:i/>
          <w:iCs/>
          <w:lang w:eastAsia="ro-RO"/>
        </w:rPr>
        <w:t>număr</w:t>
      </w:r>
      <w:r w:rsidRPr="00473ABC">
        <w:rPr>
          <w:rFonts w:eastAsia="Times New Roman" w:cs="Calibri"/>
          <w:bCs/>
          <w:iCs/>
          <w:lang w:eastAsia="ro-RO"/>
        </w:rPr>
        <w:t xml:space="preserve">” – numărul </w:t>
      </w:r>
      <w:r w:rsidRPr="00473ABC">
        <w:rPr>
          <w:rFonts w:cs="Calibri"/>
        </w:rPr>
        <w:t>mediu anual al personalului sau numărul personalului de conducere</w:t>
      </w:r>
      <w:r w:rsidR="00572A42">
        <w:rPr>
          <w:rFonts w:eastAsia="Times New Roman" w:cs="Calibri"/>
          <w:bCs/>
          <w:iCs/>
          <w:lang w:eastAsia="ro-RO"/>
        </w:rPr>
        <w:t xml:space="preserve"> pentru anul respectiv.</w:t>
      </w:r>
    </w:p>
    <w:p w14:paraId="3A2632B6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66743400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473ABC">
        <w:rPr>
          <w:rFonts w:eastAsia="Times New Roman" w:cs="Calibri"/>
          <w:iCs/>
          <w:lang w:eastAsia="ro-RO"/>
        </w:rPr>
        <w:t>Cerința mai sus menționată este obligatorie și se evaluează: CERINȚĂ ÎNDEPLINITĂ/CERINȚĂ NEÎNDEPLINITĂ utilizând ca referințe:</w:t>
      </w:r>
    </w:p>
    <w:p w14:paraId="12FBD392" w14:textId="02ED41FE" w:rsidR="00C20CEC" w:rsidRPr="00473ABC" w:rsidRDefault="00C20CEC" w:rsidP="00572A42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473ABC">
        <w:rPr>
          <w:rFonts w:eastAsia="Times New Roman" w:cs="Calibri"/>
          <w:iCs/>
          <w:lang w:eastAsia="ro-RO"/>
        </w:rPr>
        <w:t xml:space="preserve">descrierea din Fișa de Date a Achiziției – </w:t>
      </w:r>
      <w:r w:rsidR="00572A42" w:rsidRPr="00572A42">
        <w:rPr>
          <w:rFonts w:eastAsia="Times New Roman" w:cs="Calibri"/>
          <w:i/>
          <w:iCs/>
          <w:lang w:eastAsia="ro-RO"/>
        </w:rPr>
        <w:t>S</w:t>
      </w:r>
      <w:r w:rsidRPr="00572A42">
        <w:rPr>
          <w:rFonts w:eastAsia="Times New Roman" w:cs="Calibri"/>
          <w:i/>
          <w:iCs/>
          <w:lang w:eastAsia="ro-RO"/>
        </w:rPr>
        <w:t>ecțiunea III.2.3.a) Capacitatea tehnică și/sau profesională</w:t>
      </w:r>
      <w:r w:rsidRPr="00473ABC">
        <w:rPr>
          <w:rFonts w:eastAsia="Times New Roman" w:cs="Calibri"/>
          <w:iCs/>
          <w:lang w:eastAsia="ro-RO"/>
        </w:rPr>
        <w:t xml:space="preserve">, paragraful </w:t>
      </w:r>
      <w:r w:rsidRPr="00572A42">
        <w:rPr>
          <w:rFonts w:eastAsia="Times New Roman" w:cs="Calibri"/>
          <w:i/>
          <w:iCs/>
          <w:lang w:eastAsia="ro-RO"/>
        </w:rPr>
        <w:t>Numărul mediu anual de personal și numărul personalului de conducere</w:t>
      </w:r>
      <w:r w:rsidRPr="00473ABC">
        <w:rPr>
          <w:rFonts w:eastAsia="Times New Roman" w:cs="Calibri"/>
          <w:iCs/>
          <w:lang w:eastAsia="ro-RO"/>
        </w:rPr>
        <w:t>,</w:t>
      </w:r>
    </w:p>
    <w:p w14:paraId="61F04D45" w14:textId="77777777" w:rsidR="00C20CEC" w:rsidRPr="00473ABC" w:rsidRDefault="00C20CEC" w:rsidP="00572A42">
      <w:pPr>
        <w:pStyle w:val="ListParagraph"/>
        <w:widowControl w:val="0"/>
        <w:numPr>
          <w:ilvl w:val="0"/>
          <w:numId w:val="35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473ABC">
        <w:rPr>
          <w:rFonts w:eastAsia="Times New Roman" w:cs="Calibri"/>
          <w:iCs/>
          <w:lang w:eastAsia="ro-RO"/>
        </w:rPr>
        <w:t xml:space="preserve">informațiile furnizate de </w:t>
      </w:r>
      <w:r w:rsidR="00853A72" w:rsidRPr="00473ABC">
        <w:rPr>
          <w:rFonts w:eastAsia="Times New Roman" w:cs="Calibri"/>
          <w:iCs/>
          <w:lang w:eastAsia="ro-RO"/>
        </w:rPr>
        <w:t>Operatorul Economic</w:t>
      </w:r>
      <w:r w:rsidRPr="00473ABC">
        <w:rPr>
          <w:rFonts w:eastAsia="Times New Roman" w:cs="Calibri"/>
          <w:iCs/>
          <w:lang w:eastAsia="ro-RO"/>
        </w:rPr>
        <w:t xml:space="preserve"> Ofertant în </w:t>
      </w:r>
      <w:r w:rsidRPr="00473ABC">
        <w:rPr>
          <w:rFonts w:eastAsia="Times New Roman" w:cs="Calibri"/>
          <w:bCs/>
          <w:iCs/>
          <w:lang w:eastAsia="ro-RO"/>
        </w:rPr>
        <w:t>DUAE (răspuns),</w:t>
      </w:r>
    </w:p>
    <w:p w14:paraId="5AD149F9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473ABC">
        <w:rPr>
          <w:rFonts w:eastAsia="Times New Roman" w:cs="Calibri"/>
          <w:iCs/>
          <w:lang w:eastAsia="ro-RO"/>
        </w:rPr>
        <w:t>în aplicarea prevederilor art. 193, alin. (1) din Legea nr. 98/2016 și art. 132, alin. (1) din HG nr. 395/2016, în etapa de verificare a modului de îndeplinire a cerințelor minime,</w:t>
      </w:r>
    </w:p>
    <w:p w14:paraId="2A0FC39A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473ABC">
        <w:rPr>
          <w:rFonts w:eastAsia="Times New Roman" w:cs="Calibri"/>
          <w:iCs/>
          <w:lang w:eastAsia="ro-RO"/>
        </w:rPr>
        <w:t>respectiv,</w:t>
      </w:r>
    </w:p>
    <w:p w14:paraId="39CFC53C" w14:textId="77777777" w:rsidR="00C20CEC" w:rsidRPr="00473ABC" w:rsidRDefault="00C20CEC" w:rsidP="00572A42">
      <w:pPr>
        <w:pStyle w:val="ListParagraph"/>
        <w:widowControl w:val="0"/>
        <w:numPr>
          <w:ilvl w:val="0"/>
          <w:numId w:val="36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473ABC">
        <w:rPr>
          <w:rFonts w:eastAsia="Times New Roman" w:cs="Calibri"/>
          <w:iCs/>
          <w:lang w:eastAsia="ro-RO"/>
        </w:rPr>
        <w:t xml:space="preserve">informațiile furnizate de </w:t>
      </w:r>
      <w:r w:rsidR="00853A72" w:rsidRPr="00473ABC">
        <w:rPr>
          <w:rFonts w:eastAsia="Times New Roman" w:cs="Calibri"/>
          <w:iCs/>
          <w:lang w:eastAsia="ro-RO"/>
        </w:rPr>
        <w:t>Operatorul Economic</w:t>
      </w:r>
      <w:r w:rsidRPr="00473ABC">
        <w:rPr>
          <w:rFonts w:eastAsia="Times New Roman" w:cs="Calibri"/>
          <w:iCs/>
          <w:lang w:eastAsia="ro-RO"/>
        </w:rPr>
        <w:t xml:space="preserve"> Ofertant în </w:t>
      </w:r>
      <w:r w:rsidRPr="00473ABC">
        <w:rPr>
          <w:rFonts w:eastAsia="Times New Roman" w:cs="Calibri"/>
          <w:bCs/>
          <w:iCs/>
          <w:lang w:eastAsia="ro-RO"/>
        </w:rPr>
        <w:t>DUAE (răspuns),</w:t>
      </w:r>
    </w:p>
    <w:p w14:paraId="72CE63EA" w14:textId="77777777" w:rsidR="00C20CEC" w:rsidRPr="00473ABC" w:rsidRDefault="00853A72" w:rsidP="00572A42">
      <w:pPr>
        <w:pStyle w:val="ListParagraph"/>
        <w:widowControl w:val="0"/>
        <w:numPr>
          <w:ilvl w:val="0"/>
          <w:numId w:val="36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473ABC">
        <w:rPr>
          <w:rFonts w:eastAsia="Times New Roman" w:cs="Calibri"/>
          <w:iCs/>
          <w:lang w:eastAsia="ro-RO"/>
        </w:rPr>
        <w:t>documentele justificative</w:t>
      </w:r>
      <w:r w:rsidR="00C20CEC" w:rsidRPr="00473ABC">
        <w:rPr>
          <w:rFonts w:eastAsia="Times New Roman" w:cs="Calibri"/>
          <w:iCs/>
          <w:lang w:eastAsia="ro-RO"/>
        </w:rPr>
        <w:t xml:space="preserve"> furnizate de </w:t>
      </w:r>
      <w:r w:rsidRPr="00473ABC">
        <w:rPr>
          <w:rFonts w:eastAsia="Times New Roman" w:cs="Calibri"/>
          <w:iCs/>
          <w:lang w:eastAsia="ro-RO"/>
        </w:rPr>
        <w:t>Operatorul Economic</w:t>
      </w:r>
      <w:r w:rsidR="00C20CEC" w:rsidRPr="00473ABC">
        <w:rPr>
          <w:rFonts w:eastAsia="Times New Roman" w:cs="Calibri"/>
          <w:iCs/>
          <w:lang w:eastAsia="ro-RO"/>
        </w:rPr>
        <w:t xml:space="preserve"> Ofertant pentru informațiile incluse în </w:t>
      </w:r>
      <w:r w:rsidR="00C20CEC" w:rsidRPr="00473ABC">
        <w:rPr>
          <w:rFonts w:eastAsia="Times New Roman" w:cs="Calibri"/>
          <w:bCs/>
          <w:iCs/>
          <w:lang w:eastAsia="ro-RO"/>
        </w:rPr>
        <w:t>DUAE (răspuns),</w:t>
      </w:r>
    </w:p>
    <w:p w14:paraId="72DBEF08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473ABC">
        <w:rPr>
          <w:rFonts w:eastAsia="Times New Roman" w:cs="Calibri"/>
          <w:bCs/>
          <w:iCs/>
          <w:lang w:eastAsia="ro-RO"/>
        </w:rPr>
        <w:t xml:space="preserve">în aplicarea prevederilor art. </w:t>
      </w:r>
      <w:r w:rsidRPr="00473ABC">
        <w:rPr>
          <w:rFonts w:eastAsia="Times New Roman" w:cs="Calibri"/>
          <w:iCs/>
          <w:lang w:eastAsia="ro-RO"/>
        </w:rPr>
        <w:t>196 din Legea nr. 98/2016 și art. 132, alin. (2) din HG nr. 395/2016.</w:t>
      </w:r>
    </w:p>
    <w:p w14:paraId="7A6DFCD0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6888C1F4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 xml:space="preserve">Pentru a demonstra îndeplinirea cerinței minime, orice </w:t>
      </w:r>
      <w:r w:rsidR="00853A72" w:rsidRPr="00473ABC">
        <w:rPr>
          <w:rFonts w:cs="Calibri"/>
        </w:rPr>
        <w:t>Operator Economic</w:t>
      </w:r>
      <w:r w:rsidRPr="00473ABC">
        <w:rPr>
          <w:rFonts w:cs="Calibri"/>
        </w:rPr>
        <w:t xml:space="preserve"> Ofertant are dreptul:</w:t>
      </w:r>
    </w:p>
    <w:p w14:paraId="61859A5C" w14:textId="77777777" w:rsidR="00C20CEC" w:rsidRPr="00473ABC" w:rsidRDefault="00C20CEC" w:rsidP="00572A42">
      <w:pPr>
        <w:pStyle w:val="ListParagraph"/>
        <w:widowControl w:val="0"/>
        <w:numPr>
          <w:ilvl w:val="0"/>
          <w:numId w:val="37"/>
        </w:numPr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eastAsia="Times New Roman" w:cs="Calibri"/>
          <w:lang w:eastAsia="en-SG"/>
        </w:rPr>
        <w:t>să invoce</w:t>
      </w:r>
      <w:r w:rsidRPr="00473ABC">
        <w:rPr>
          <w:rFonts w:cs="Calibri"/>
        </w:rPr>
        <w:t xml:space="preserve"> </w:t>
      </w:r>
      <w:r w:rsidRPr="00473ABC">
        <w:rPr>
          <w:rFonts w:eastAsia="Times New Roman" w:cs="Calibri"/>
          <w:lang w:eastAsia="en-SG"/>
        </w:rPr>
        <w:t xml:space="preserve">susținerea unui terț (entitate) și să utilizeze capacitățile acestuia pentru a satisface cerința minimă, indiferent de natura relațiilor juridice existente între </w:t>
      </w:r>
      <w:r w:rsidR="00853A72" w:rsidRPr="00473ABC">
        <w:rPr>
          <w:rFonts w:eastAsia="Times New Roman" w:cs="Calibri"/>
          <w:lang w:eastAsia="en-SG"/>
        </w:rPr>
        <w:t>Operatorul Economic</w:t>
      </w:r>
      <w:r w:rsidRPr="00473ABC">
        <w:rPr>
          <w:rFonts w:eastAsia="Times New Roman" w:cs="Calibri"/>
          <w:lang w:eastAsia="en-SG"/>
        </w:rPr>
        <w:t xml:space="preserve"> Ofertant și entitatea ale cărei capacități le utilizează, în c</w:t>
      </w:r>
      <w:r w:rsidRPr="00473ABC">
        <w:rPr>
          <w:rFonts w:cs="Calibri"/>
        </w:rPr>
        <w:t>ondițiile art. 182 și următoarele din Legea nr. 98/2016;</w:t>
      </w:r>
    </w:p>
    <w:p w14:paraId="5D7FAAC4" w14:textId="77777777" w:rsidR="00C20CEC" w:rsidRPr="00473ABC" w:rsidRDefault="00C20CEC" w:rsidP="00572A42">
      <w:pPr>
        <w:pStyle w:val="ListParagraph"/>
        <w:widowControl w:val="0"/>
        <w:numPr>
          <w:ilvl w:val="0"/>
          <w:numId w:val="37"/>
        </w:numPr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 xml:space="preserve">să participe în comun cu alți </w:t>
      </w:r>
      <w:r w:rsidR="00853A72" w:rsidRPr="00473ABC">
        <w:rPr>
          <w:rFonts w:cs="Calibri"/>
        </w:rPr>
        <w:t>Operatori Economici la P</w:t>
      </w:r>
      <w:r w:rsidRPr="00473ABC">
        <w:rPr>
          <w:rFonts w:cs="Calibri"/>
        </w:rPr>
        <w:t xml:space="preserve">rocedura de </w:t>
      </w:r>
      <w:r w:rsidR="00853A72" w:rsidRPr="00473ABC">
        <w:rPr>
          <w:rFonts w:cs="Calibri"/>
        </w:rPr>
        <w:t>A</w:t>
      </w:r>
      <w:r w:rsidRPr="00473ABC">
        <w:rPr>
          <w:rFonts w:cs="Calibri"/>
        </w:rPr>
        <w:t>tribuire, în condițiile art. 53 din Legea nr. 98/2016.</w:t>
      </w:r>
    </w:p>
    <w:p w14:paraId="05C6F7E6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cs="Calibri"/>
        </w:rPr>
      </w:pPr>
    </w:p>
    <w:p w14:paraId="3D20EC1A" w14:textId="77777777" w:rsidR="00C20CEC" w:rsidRPr="00473ABC" w:rsidRDefault="00C20CEC" w:rsidP="00473ABC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lastRenderedPageBreak/>
        <w:t xml:space="preserve">În cazul în care un </w:t>
      </w:r>
      <w:r w:rsidR="00853A72" w:rsidRPr="00473ABC">
        <w:rPr>
          <w:rFonts w:cs="Calibri"/>
        </w:rPr>
        <w:t>Operator Economic</w:t>
      </w:r>
      <w:r w:rsidRPr="00473ABC">
        <w:rPr>
          <w:rFonts w:cs="Calibri"/>
        </w:rPr>
        <w:t xml:space="preserve"> Ofertant își </w:t>
      </w:r>
      <w:r w:rsidRPr="00473ABC">
        <w:rPr>
          <w:rFonts w:cs="Calibri"/>
          <w:b/>
        </w:rPr>
        <w:t xml:space="preserve">exercită dreptul de a utiliza capacitățile altor entități </w:t>
      </w:r>
      <w:r w:rsidRPr="00473ABC">
        <w:rPr>
          <w:rFonts w:cs="Calibri"/>
        </w:rPr>
        <w:t>pentru a demonstra îndeplinirea cerinței minime, atunci acesta trebuie:</w:t>
      </w:r>
    </w:p>
    <w:p w14:paraId="330E681B" w14:textId="01C7FB01" w:rsidR="00C20CEC" w:rsidRPr="00572A42" w:rsidRDefault="00C20CEC" w:rsidP="00572A42">
      <w:pPr>
        <w:pStyle w:val="ListParagraph"/>
        <w:widowControl w:val="0"/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572A42">
        <w:rPr>
          <w:rFonts w:cs="Calibri"/>
        </w:rPr>
        <w:t>să transmită</w:t>
      </w:r>
      <w:r w:rsidR="00572A42">
        <w:rPr>
          <w:rFonts w:cs="Calibri"/>
        </w:rPr>
        <w:t>,</w:t>
      </w:r>
      <w:r w:rsidRPr="00572A42">
        <w:rPr>
          <w:rFonts w:cs="Calibri"/>
        </w:rPr>
        <w:t xml:space="preserve"> împreună cu Oferta, până la termenul limită comunicat pentru depunerea Ofertei următoarele:</w:t>
      </w:r>
    </w:p>
    <w:p w14:paraId="4ABC924C" w14:textId="59E49C3F" w:rsidR="00C20CEC" w:rsidRPr="00473ABC" w:rsidRDefault="00C20CEC" w:rsidP="00572A42">
      <w:pPr>
        <w:pStyle w:val="ListParagraph"/>
        <w:widowControl w:val="0"/>
        <w:numPr>
          <w:ilvl w:val="1"/>
          <w:numId w:val="7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 xml:space="preserve">Angajamentul ferm de susținere din partea unui terț în ceea ce privește îndeplinirea criteriilor referitoare la capacitatea tehnică și/sau profesională </w:t>
      </w:r>
      <w:r w:rsidR="00572A42">
        <w:rPr>
          <w:rFonts w:cs="Calibri"/>
        </w:rPr>
        <w:t>ce include:</w:t>
      </w:r>
    </w:p>
    <w:p w14:paraId="3F455A2E" w14:textId="77777777" w:rsidR="00C20CEC" w:rsidRPr="00473ABC" w:rsidRDefault="00C20CEC" w:rsidP="00572A42">
      <w:pPr>
        <w:pStyle w:val="ListParagraph"/>
        <w:widowControl w:val="0"/>
        <w:numPr>
          <w:ilvl w:val="2"/>
          <w:numId w:val="40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473ABC">
        <w:rPr>
          <w:rFonts w:cs="Calibri"/>
        </w:rPr>
        <w:t xml:space="preserve">o enumerare și descriere a capacităților pe care entitatea respectivă le pune la dispoziția </w:t>
      </w:r>
      <w:r w:rsidR="00853A72" w:rsidRPr="00473ABC">
        <w:rPr>
          <w:rFonts w:cs="Calibri"/>
        </w:rPr>
        <w:t>Operatorului Economic</w:t>
      </w:r>
      <w:r w:rsidRPr="00473ABC">
        <w:rPr>
          <w:rFonts w:cs="Calibri"/>
        </w:rPr>
        <w:t xml:space="preserve"> Ofertant, prin raportare la cerința minimă comunicată în Fișa de Date a Achiziției și cu referire la anexa/anexele angajamentului ferm;</w:t>
      </w:r>
    </w:p>
    <w:p w14:paraId="62A1781E" w14:textId="77777777" w:rsidR="00C20CEC" w:rsidRPr="00473ABC" w:rsidRDefault="00C20CEC" w:rsidP="00572A42">
      <w:pPr>
        <w:pStyle w:val="ListParagraph"/>
        <w:widowControl w:val="0"/>
        <w:numPr>
          <w:ilvl w:val="2"/>
          <w:numId w:val="40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473ABC">
        <w:rPr>
          <w:rFonts w:cs="Calibri"/>
        </w:rPr>
        <w:t xml:space="preserve">modalitatea efectivă în care entitatea pe ale cărei capacități se bazează </w:t>
      </w:r>
      <w:r w:rsidR="00853A72" w:rsidRPr="00473ABC">
        <w:rPr>
          <w:rFonts w:cs="Calibri"/>
        </w:rPr>
        <w:t>Operatorul Economic</w:t>
      </w:r>
      <w:r w:rsidRPr="00473ABC">
        <w:rPr>
          <w:rFonts w:cs="Calibri"/>
        </w:rPr>
        <w:t xml:space="preserve"> (</w:t>
      </w:r>
      <w:r w:rsidR="00853A72" w:rsidRPr="00473ABC">
        <w:rPr>
          <w:rFonts w:cs="Calibri"/>
        </w:rPr>
        <w:t>Terțul S</w:t>
      </w:r>
      <w:r w:rsidRPr="00473ABC">
        <w:rPr>
          <w:rFonts w:cs="Calibri"/>
        </w:rPr>
        <w:t>usținător) asigură A</w:t>
      </w:r>
      <w:r w:rsidRPr="00473ABC">
        <w:rPr>
          <w:rStyle w:val="tal1"/>
          <w:rFonts w:cs="Calibri"/>
        </w:rPr>
        <w:t xml:space="preserve">utorității Contractante îndeplinirea obligațiilor asumate prin angajament </w:t>
      </w:r>
      <w:r w:rsidRPr="00473ABC">
        <w:rPr>
          <w:rFonts w:eastAsia="Times New Roman" w:cs="Calibri"/>
          <w:lang w:eastAsia="en-SG"/>
        </w:rPr>
        <w:t xml:space="preserve">în situația în care </w:t>
      </w:r>
      <w:r w:rsidR="00853A72" w:rsidRPr="00473ABC">
        <w:rPr>
          <w:rFonts w:eastAsia="Times New Roman" w:cs="Calibri"/>
          <w:lang w:eastAsia="en-SG"/>
        </w:rPr>
        <w:t>Operatorul Economic</w:t>
      </w:r>
      <w:r w:rsidRPr="00473ABC">
        <w:rPr>
          <w:rFonts w:eastAsia="Times New Roman" w:cs="Calibri"/>
          <w:lang w:eastAsia="en-SG"/>
        </w:rPr>
        <w:t xml:space="preserve"> Ofertant căruia îi acordă susținere devine Contractant și întâmpină dificultăți pe parcursul derulării Contractului (în situația în care capacitățile incluse în angajamentul ferm </w:t>
      </w:r>
      <w:r w:rsidRPr="00473ABC">
        <w:rPr>
          <w:rStyle w:val="tal1"/>
          <w:rFonts w:cs="Calibri"/>
        </w:rPr>
        <w:t>vizează resurse netransferabile);</w:t>
      </w:r>
    </w:p>
    <w:p w14:paraId="6789F5D5" w14:textId="77777777" w:rsidR="00C20CEC" w:rsidRPr="00473ABC" w:rsidRDefault="00C20CEC" w:rsidP="00572A42">
      <w:pPr>
        <w:pStyle w:val="ListParagraph"/>
        <w:widowControl w:val="0"/>
        <w:numPr>
          <w:ilvl w:val="2"/>
          <w:numId w:val="40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473ABC">
        <w:rPr>
          <w:rFonts w:cs="Calibri"/>
        </w:rPr>
        <w:t xml:space="preserve">anexa/anexele ce prezintă modul efectiv prin care entitatea pe a cărei capacitate se bazează </w:t>
      </w:r>
      <w:r w:rsidR="00853A72" w:rsidRPr="00473ABC">
        <w:rPr>
          <w:rFonts w:cs="Calibri"/>
        </w:rPr>
        <w:t>Operatorul Economic</w:t>
      </w:r>
      <w:r w:rsidRPr="00473ABC">
        <w:rPr>
          <w:rFonts w:cs="Calibri"/>
        </w:rPr>
        <w:t xml:space="preserve"> Ofertant va asigura îndeplinirea angajamentului, inclusiv, dar fără a se limita la planificarea și monitorizarea fluxului de informații, documente, resurse și altele asemenea dintre entitatea ale cărei capacități </w:t>
      </w:r>
      <w:r w:rsidR="00853A72" w:rsidRPr="00473ABC">
        <w:rPr>
          <w:rFonts w:cs="Calibri"/>
        </w:rPr>
        <w:t>Operatorul Economic</w:t>
      </w:r>
      <w:r w:rsidRPr="00473ABC">
        <w:rPr>
          <w:rFonts w:cs="Calibri"/>
        </w:rPr>
        <w:t xml:space="preserve"> le utilizează și </w:t>
      </w:r>
      <w:r w:rsidR="00853A72" w:rsidRPr="00473ABC">
        <w:rPr>
          <w:rFonts w:cs="Calibri"/>
        </w:rPr>
        <w:t>Operatorul Economic</w:t>
      </w:r>
      <w:r w:rsidRPr="00473ABC">
        <w:rPr>
          <w:rFonts w:cs="Calibri"/>
        </w:rPr>
        <w:t xml:space="preserve"> Ofertant.</w:t>
      </w:r>
    </w:p>
    <w:p w14:paraId="32A8CB8A" w14:textId="30842A1F" w:rsidR="00C20CEC" w:rsidRPr="00473ABC" w:rsidRDefault="00C20CEC" w:rsidP="00572A42">
      <w:pPr>
        <w:pStyle w:val="ListParagraph"/>
        <w:widowControl w:val="0"/>
        <w:numPr>
          <w:ilvl w:val="1"/>
          <w:numId w:val="7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 xml:space="preserve">un formular DUAE (răspuns) separat pentru </w:t>
      </w:r>
      <w:r w:rsidR="00853A72" w:rsidRPr="00473ABC">
        <w:rPr>
          <w:rFonts w:cs="Calibri"/>
        </w:rPr>
        <w:t>Operatorul Economic</w:t>
      </w:r>
      <w:r w:rsidRPr="00473ABC">
        <w:rPr>
          <w:rFonts w:cs="Calibri"/>
        </w:rPr>
        <w:t xml:space="preserve">/entitatea ale cărei capacități le utilizează, care să cuprindă informațiile solicitate în </w:t>
      </w:r>
      <w:r w:rsidRPr="00572A42">
        <w:rPr>
          <w:rFonts w:cs="Calibri"/>
          <w:i/>
        </w:rPr>
        <w:t>Partea I, Partea II (Secțiunile A și B), Partea III, P</w:t>
      </w:r>
      <w:r w:rsidRPr="00572A42">
        <w:rPr>
          <w:rFonts w:eastAsia="Times New Roman" w:cs="Calibri"/>
          <w:bCs/>
          <w:i/>
          <w:iCs/>
          <w:lang w:eastAsia="ro-RO"/>
        </w:rPr>
        <w:t>artea IV: Criterii de selecție, Secțiunea C: Capacitatea tehnică și profesională</w:t>
      </w:r>
      <w:r w:rsidRPr="00473ABC">
        <w:rPr>
          <w:rFonts w:eastAsia="Times New Roman" w:cs="Calibri"/>
          <w:bCs/>
          <w:iCs/>
          <w:lang w:eastAsia="ro-RO"/>
        </w:rPr>
        <w:t xml:space="preserve"> rubrica "</w:t>
      </w:r>
      <w:r w:rsidRPr="00572A42">
        <w:rPr>
          <w:rFonts w:eastAsia="Times New Roman" w:cs="Calibri"/>
          <w:i/>
          <w:iCs/>
          <w:lang w:eastAsia="ro-RO"/>
        </w:rPr>
        <w:t>Numărul membrilor personalului de conducere</w:t>
      </w:r>
      <w:r w:rsidRPr="00473ABC">
        <w:rPr>
          <w:rFonts w:eastAsia="Times New Roman" w:cs="Calibri"/>
          <w:iCs/>
          <w:lang w:eastAsia="ro-RO"/>
        </w:rPr>
        <w:t xml:space="preserve">" și </w:t>
      </w:r>
      <w:r w:rsidRPr="00473ABC">
        <w:rPr>
          <w:rFonts w:eastAsia="Times New Roman" w:cs="Calibri"/>
          <w:bCs/>
          <w:iCs/>
          <w:lang w:eastAsia="ro-RO"/>
        </w:rPr>
        <w:t>"</w:t>
      </w:r>
      <w:r w:rsidRPr="00572A42">
        <w:rPr>
          <w:rFonts w:eastAsia="Times New Roman" w:cs="Calibri"/>
          <w:i/>
          <w:iCs/>
          <w:lang w:eastAsia="ro-RO"/>
        </w:rPr>
        <w:t>Efectivele medii anuale de personal</w:t>
      </w:r>
      <w:r w:rsidRPr="00473ABC">
        <w:rPr>
          <w:rFonts w:eastAsia="Times New Roman" w:cs="Calibri"/>
          <w:iCs/>
          <w:lang w:eastAsia="ro-RO"/>
        </w:rPr>
        <w:t xml:space="preserve">", completat și semnat în mod corespunzător de </w:t>
      </w:r>
      <w:r w:rsidR="00853A72" w:rsidRPr="00473ABC">
        <w:rPr>
          <w:rFonts w:eastAsia="Times New Roman" w:cs="Calibri"/>
          <w:iCs/>
          <w:lang w:eastAsia="ro-RO"/>
        </w:rPr>
        <w:t>T</w:t>
      </w:r>
      <w:r w:rsidRPr="00473ABC">
        <w:rPr>
          <w:rFonts w:eastAsia="Times New Roman" w:cs="Calibri"/>
          <w:iCs/>
          <w:lang w:eastAsia="ro-RO"/>
        </w:rPr>
        <w:t xml:space="preserve">erțul </w:t>
      </w:r>
      <w:r w:rsidR="00853A72" w:rsidRPr="00473ABC">
        <w:rPr>
          <w:rFonts w:eastAsia="Times New Roman" w:cs="Calibri"/>
          <w:iCs/>
          <w:lang w:eastAsia="ro-RO"/>
        </w:rPr>
        <w:t>S</w:t>
      </w:r>
      <w:r w:rsidR="00572A42">
        <w:rPr>
          <w:rFonts w:eastAsia="Times New Roman" w:cs="Calibri"/>
          <w:iCs/>
          <w:lang w:eastAsia="ro-RO"/>
        </w:rPr>
        <w:t>usținător.</w:t>
      </w:r>
    </w:p>
    <w:p w14:paraId="10953AD6" w14:textId="77777777" w:rsidR="00C20CEC" w:rsidRPr="00473ABC" w:rsidRDefault="00C20CEC" w:rsidP="00473ABC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 xml:space="preserve">Să marcheze „Da” în propriul DUAE (răspuns) care însoțește Oferta, </w:t>
      </w:r>
      <w:r w:rsidRPr="00572A42">
        <w:rPr>
          <w:rFonts w:cs="Calibri"/>
          <w:i/>
        </w:rPr>
        <w:t>Partea II: Informații referitoare la operatorul economic, Secțiunea C: Informații privind utilizarea capacităților altor entități</w:t>
      </w:r>
      <w:r w:rsidRPr="00473ABC">
        <w:rPr>
          <w:rFonts w:cs="Calibri"/>
        </w:rPr>
        <w:t>.</w:t>
      </w:r>
    </w:p>
    <w:p w14:paraId="47FEE514" w14:textId="77777777" w:rsidR="00C20CEC" w:rsidRPr="00572A42" w:rsidRDefault="00C20CEC" w:rsidP="00572A42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18A71918" w14:textId="37D8AE51" w:rsidR="00C20CEC" w:rsidRPr="00473ABC" w:rsidRDefault="00C20CEC" w:rsidP="00473ABC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>Instrucțiunile de mai sus p</w:t>
      </w:r>
      <w:r w:rsidRPr="00473ABC">
        <w:rPr>
          <w:rFonts w:eastAsia="Times New Roman" w:cs="Calibri"/>
          <w:bCs/>
          <w:iCs/>
          <w:lang w:eastAsia="ro-RO"/>
        </w:rPr>
        <w:t>entru furnizarea informațiilor privind n</w:t>
      </w:r>
      <w:r w:rsidRPr="00473ABC">
        <w:rPr>
          <w:rFonts w:eastAsia="Times New Roman" w:cs="Calibri"/>
          <w:iCs/>
          <w:lang w:eastAsia="ro-RO"/>
        </w:rPr>
        <w:t>umărul mediu anual de personal și numărul personalului de conducere</w:t>
      </w:r>
      <w:r w:rsidRPr="00473ABC">
        <w:rPr>
          <w:rFonts w:eastAsia="Times New Roman" w:cs="Calibri"/>
          <w:bCs/>
          <w:iCs/>
          <w:lang w:eastAsia="ro-RO"/>
        </w:rPr>
        <w:t xml:space="preserve"> </w:t>
      </w:r>
      <w:r w:rsidRPr="00473ABC">
        <w:rPr>
          <w:rFonts w:cs="Calibri"/>
        </w:rPr>
        <w:t xml:space="preserve">în ceea ce privește DUAE (răspuns) ca dovadă preliminară sau în legătură cu documentele justificative sunt extinse și la </w:t>
      </w:r>
      <w:r w:rsidR="00853A72" w:rsidRPr="00473ABC">
        <w:rPr>
          <w:rFonts w:cs="Calibri"/>
        </w:rPr>
        <w:t>Operatorii Economici</w:t>
      </w:r>
      <w:r w:rsidRPr="00473ABC">
        <w:rPr>
          <w:rFonts w:cs="Calibri"/>
        </w:rPr>
        <w:t xml:space="preserve"> pe ale căror capacități se bazează </w:t>
      </w:r>
      <w:r w:rsidR="00853A72" w:rsidRPr="00473ABC">
        <w:rPr>
          <w:rFonts w:cs="Calibri"/>
        </w:rPr>
        <w:t>Operatorul Economic</w:t>
      </w:r>
      <w:r w:rsidR="00572A42">
        <w:rPr>
          <w:rFonts w:cs="Calibri"/>
        </w:rPr>
        <w:t xml:space="preserve"> Ofertant.</w:t>
      </w:r>
    </w:p>
    <w:p w14:paraId="5D7A659D" w14:textId="77777777" w:rsidR="00C20CEC" w:rsidRPr="00473ABC" w:rsidRDefault="00C20CEC" w:rsidP="00473ABC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3B992535" w14:textId="77777777" w:rsidR="00C20CEC" w:rsidRPr="00473ABC" w:rsidRDefault="00C20CEC" w:rsidP="00473ABC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 xml:space="preserve">În cazul în care Ofertantul utilizează capacitățile altor entități pentru a demonstra îndeplinirea cerinței minime, </w:t>
      </w:r>
      <w:r w:rsidR="00853A72" w:rsidRPr="00473ABC">
        <w:rPr>
          <w:rFonts w:cs="Calibri"/>
        </w:rPr>
        <w:t>T</w:t>
      </w:r>
      <w:r w:rsidRPr="00473ABC">
        <w:rPr>
          <w:rFonts w:cs="Calibri"/>
        </w:rPr>
        <w:t xml:space="preserve">erțul </w:t>
      </w:r>
      <w:r w:rsidR="00853A72" w:rsidRPr="00473ABC">
        <w:rPr>
          <w:rFonts w:cs="Calibri"/>
        </w:rPr>
        <w:t>S</w:t>
      </w:r>
      <w:r w:rsidRPr="00473ABC">
        <w:rPr>
          <w:rFonts w:cs="Calibri"/>
        </w:rPr>
        <w:t>usținător trebuie să:</w:t>
      </w:r>
    </w:p>
    <w:p w14:paraId="7D352EAD" w14:textId="77777777" w:rsidR="00C20CEC" w:rsidRPr="00473ABC" w:rsidRDefault="00C20CEC" w:rsidP="00572A42">
      <w:pPr>
        <w:pStyle w:val="ListParagraph"/>
        <w:widowControl w:val="0"/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>îndeplinească cerința minimă referitoare la "N</w:t>
      </w:r>
      <w:r w:rsidRPr="00473ABC">
        <w:rPr>
          <w:rFonts w:eastAsia="Times New Roman" w:cs="Calibri"/>
          <w:iCs/>
          <w:lang w:eastAsia="ro-RO"/>
        </w:rPr>
        <w:t>umărul mediu anual de personal și numărul personalului de conducere</w:t>
      </w:r>
      <w:r w:rsidRPr="00473ABC">
        <w:rPr>
          <w:rFonts w:cs="Calibri"/>
        </w:rPr>
        <w:t>";</w:t>
      </w:r>
    </w:p>
    <w:p w14:paraId="7C4CAD89" w14:textId="77777777" w:rsidR="00C20CEC" w:rsidRPr="00473ABC" w:rsidRDefault="00C20CEC" w:rsidP="00572A42">
      <w:pPr>
        <w:pStyle w:val="ListParagraph"/>
        <w:widowControl w:val="0"/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>să nu se afle în una din situațiile descrise în Fișa de Date a Achiziției ca reprezentând motiv de excludere;</w:t>
      </w:r>
    </w:p>
    <w:p w14:paraId="24AA695E" w14:textId="77777777" w:rsidR="00C20CEC" w:rsidRPr="00473ABC" w:rsidRDefault="00C20CEC" w:rsidP="00572A42">
      <w:pPr>
        <w:pStyle w:val="ListParagraph"/>
        <w:widowControl w:val="0"/>
        <w:numPr>
          <w:ilvl w:val="0"/>
          <w:numId w:val="41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>să fie înscris într-un registru profesional relevant sau în registrul comerțului, în țara în care este stabilit.</w:t>
      </w:r>
    </w:p>
    <w:p w14:paraId="3898F3B8" w14:textId="77777777" w:rsidR="00C20CEC" w:rsidRPr="00473ABC" w:rsidRDefault="00C20CEC" w:rsidP="00473ABC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5ECAB900" w14:textId="4F6A510C" w:rsidR="00C20CEC" w:rsidRPr="00473ABC" w:rsidRDefault="00C20CEC" w:rsidP="00473ABC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 xml:space="preserve">În cazul în care un </w:t>
      </w:r>
      <w:r w:rsidR="00853A72" w:rsidRPr="00473ABC">
        <w:rPr>
          <w:rFonts w:cs="Calibri"/>
        </w:rPr>
        <w:t>Operator Economic</w:t>
      </w:r>
      <w:r w:rsidRPr="00473ABC">
        <w:rPr>
          <w:rFonts w:cs="Calibri"/>
        </w:rPr>
        <w:t xml:space="preserve"> Ofertant își exercită dreptul de a participa în comun cu alți </w:t>
      </w:r>
      <w:r w:rsidR="00853A72" w:rsidRPr="00473ABC">
        <w:rPr>
          <w:rFonts w:cs="Calibri"/>
        </w:rPr>
        <w:t>Operatori Economici la Procedura de A</w:t>
      </w:r>
      <w:r w:rsidRPr="00473ABC">
        <w:rPr>
          <w:rFonts w:cs="Calibri"/>
        </w:rPr>
        <w:t>tribuire, în condițiile art. 53 din Legea nr. 98/2016, pentru a demonstra îndeplinirea cerinței m</w:t>
      </w:r>
      <w:r w:rsidR="00572A42">
        <w:rPr>
          <w:rFonts w:cs="Calibri"/>
        </w:rPr>
        <w:t>inime, atunci acesta trebuie:</w:t>
      </w:r>
    </w:p>
    <w:p w14:paraId="22282911" w14:textId="0068356E" w:rsidR="00C20CEC" w:rsidRPr="00572A42" w:rsidRDefault="00C20CEC" w:rsidP="00572A42">
      <w:pPr>
        <w:pStyle w:val="ListParagraph"/>
        <w:widowControl w:val="0"/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572A42">
        <w:rPr>
          <w:rFonts w:cs="Calibri"/>
        </w:rPr>
        <w:t>să transmită</w:t>
      </w:r>
      <w:r w:rsidR="00572A42">
        <w:rPr>
          <w:rFonts w:cs="Calibri"/>
        </w:rPr>
        <w:t>,</w:t>
      </w:r>
      <w:r w:rsidRPr="00572A42">
        <w:rPr>
          <w:rFonts w:cs="Calibri"/>
        </w:rPr>
        <w:t xml:space="preserve"> împreună cu Oferta, până la termenul limită comunicat pentru </w:t>
      </w:r>
      <w:r w:rsidR="00853A72" w:rsidRPr="00572A42">
        <w:rPr>
          <w:rFonts w:cs="Calibri"/>
        </w:rPr>
        <w:t>depunerea</w:t>
      </w:r>
      <w:r w:rsidRPr="00572A42">
        <w:rPr>
          <w:rFonts w:cs="Calibri"/>
        </w:rPr>
        <w:t xml:space="preserve"> Ofertei următoarele:</w:t>
      </w:r>
    </w:p>
    <w:p w14:paraId="79BC3283" w14:textId="77777777" w:rsidR="00C20CEC" w:rsidRPr="00473ABC" w:rsidRDefault="00C20CEC" w:rsidP="00572A42">
      <w:pPr>
        <w:pStyle w:val="ListParagraph"/>
        <w:widowControl w:val="0"/>
        <w:numPr>
          <w:ilvl w:val="1"/>
          <w:numId w:val="8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>Acordul de asociere;</w:t>
      </w:r>
    </w:p>
    <w:p w14:paraId="43EAB46A" w14:textId="4D5A0FC0" w:rsidR="00C20CEC" w:rsidRPr="00473ABC" w:rsidRDefault="00C20CEC" w:rsidP="00572A42">
      <w:pPr>
        <w:pStyle w:val="ListParagraph"/>
        <w:widowControl w:val="0"/>
        <w:numPr>
          <w:ilvl w:val="1"/>
          <w:numId w:val="8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 xml:space="preserve">un formular DUAE (răspuns) separat pentru </w:t>
      </w:r>
      <w:r w:rsidR="00853A72" w:rsidRPr="00473ABC">
        <w:rPr>
          <w:rFonts w:cs="Calibri"/>
        </w:rPr>
        <w:t>Operatorul Economic</w:t>
      </w:r>
      <w:r w:rsidRPr="00473ABC">
        <w:rPr>
          <w:rFonts w:cs="Calibri"/>
        </w:rPr>
        <w:t xml:space="preserve"> cu care participă la această procedură,</w:t>
      </w:r>
      <w:r w:rsidRPr="00473ABC">
        <w:rPr>
          <w:rFonts w:eastAsia="Times New Roman" w:cs="Calibri"/>
          <w:bCs/>
          <w:iCs/>
          <w:lang w:eastAsia="ro-RO"/>
        </w:rPr>
        <w:t xml:space="preserve"> care să cuprindă informațiile solicitate în</w:t>
      </w:r>
      <w:r w:rsidRPr="00572A42">
        <w:rPr>
          <w:rFonts w:eastAsia="Times New Roman" w:cs="Calibri"/>
          <w:bCs/>
          <w:i/>
          <w:iCs/>
          <w:lang w:eastAsia="ro-RO"/>
        </w:rPr>
        <w:t xml:space="preserve"> Partea I, Partea II (Secțiunile A și B), Partea III, Partea IV: Criterii de selecție, Secțiunea C: Capacitatea tehnică și profesională</w:t>
      </w:r>
      <w:r w:rsidRPr="00473ABC">
        <w:rPr>
          <w:rFonts w:eastAsia="Times New Roman" w:cs="Calibri"/>
          <w:bCs/>
          <w:iCs/>
          <w:lang w:eastAsia="ro-RO"/>
        </w:rPr>
        <w:t xml:space="preserve"> </w:t>
      </w:r>
      <w:r w:rsidRPr="00473ABC">
        <w:rPr>
          <w:rFonts w:eastAsia="Times New Roman" w:cs="Calibri"/>
          <w:bCs/>
          <w:iCs/>
          <w:lang w:eastAsia="ro-RO"/>
        </w:rPr>
        <w:lastRenderedPageBreak/>
        <w:t xml:space="preserve">rubrica </w:t>
      </w:r>
      <w:r w:rsidR="00F51D28" w:rsidRPr="00473ABC">
        <w:rPr>
          <w:rFonts w:eastAsia="Times New Roman" w:cs="Calibri"/>
          <w:bCs/>
          <w:iCs/>
          <w:lang w:eastAsia="ro-RO"/>
        </w:rPr>
        <w:t>"</w:t>
      </w:r>
      <w:r w:rsidR="00F51D28" w:rsidRPr="00572A42">
        <w:rPr>
          <w:rFonts w:eastAsia="Times New Roman" w:cs="Calibri"/>
          <w:i/>
          <w:iCs/>
          <w:lang w:eastAsia="ro-RO"/>
        </w:rPr>
        <w:t>Numărul membrilor personalului de conducere</w:t>
      </w:r>
      <w:r w:rsidR="00F51D28" w:rsidRPr="00473ABC">
        <w:rPr>
          <w:rFonts w:eastAsia="Times New Roman" w:cs="Calibri"/>
          <w:iCs/>
          <w:lang w:eastAsia="ro-RO"/>
        </w:rPr>
        <w:t xml:space="preserve">" și </w:t>
      </w:r>
      <w:r w:rsidR="00F51D28" w:rsidRPr="00473ABC">
        <w:rPr>
          <w:rFonts w:eastAsia="Times New Roman" w:cs="Calibri"/>
          <w:bCs/>
          <w:iCs/>
          <w:lang w:eastAsia="ro-RO"/>
        </w:rPr>
        <w:t>"</w:t>
      </w:r>
      <w:r w:rsidR="00F51D28" w:rsidRPr="00572A42">
        <w:rPr>
          <w:rFonts w:eastAsia="Times New Roman" w:cs="Calibri"/>
          <w:i/>
          <w:iCs/>
          <w:lang w:eastAsia="ro-RO"/>
        </w:rPr>
        <w:t>Efectivele medii anuale de personal</w:t>
      </w:r>
      <w:r w:rsidR="00F51D28" w:rsidRPr="00473ABC">
        <w:rPr>
          <w:rFonts w:eastAsia="Times New Roman" w:cs="Calibri"/>
          <w:iCs/>
          <w:lang w:eastAsia="ro-RO"/>
        </w:rPr>
        <w:t>"</w:t>
      </w:r>
      <w:r w:rsidRPr="00473ABC">
        <w:rPr>
          <w:rFonts w:eastAsia="Times New Roman" w:cs="Calibri"/>
          <w:bCs/>
          <w:iCs/>
          <w:lang w:eastAsia="ro-RO"/>
        </w:rPr>
        <w:t xml:space="preserve">, </w:t>
      </w:r>
      <w:r w:rsidRPr="00473ABC">
        <w:rPr>
          <w:rFonts w:eastAsia="Times New Roman" w:cs="Calibri"/>
          <w:iCs/>
          <w:lang w:eastAsia="ro-RO"/>
        </w:rPr>
        <w:t xml:space="preserve">completat și semnat în mod corespunzător de </w:t>
      </w:r>
      <w:r w:rsidR="00853A72" w:rsidRPr="00473ABC">
        <w:rPr>
          <w:rFonts w:eastAsia="Times New Roman" w:cs="Calibri"/>
          <w:iCs/>
          <w:lang w:eastAsia="ro-RO"/>
        </w:rPr>
        <w:t>Operatorul Economic</w:t>
      </w:r>
      <w:r w:rsidRPr="00473ABC">
        <w:rPr>
          <w:rFonts w:eastAsia="Times New Roman" w:cs="Calibri"/>
          <w:iCs/>
          <w:lang w:eastAsia="ro-RO"/>
        </w:rPr>
        <w:t xml:space="preserve"> cu ca</w:t>
      </w:r>
      <w:r w:rsidR="00572A42">
        <w:rPr>
          <w:rFonts w:eastAsia="Times New Roman" w:cs="Calibri"/>
          <w:iCs/>
          <w:lang w:eastAsia="ro-RO"/>
        </w:rPr>
        <w:t>re prezintă Oferta în asociere.</w:t>
      </w:r>
    </w:p>
    <w:p w14:paraId="1E1824D8" w14:textId="088AE779" w:rsidR="00C20CEC" w:rsidRPr="00572A42" w:rsidRDefault="00C20CEC" w:rsidP="00572A42">
      <w:pPr>
        <w:pStyle w:val="ListParagraph"/>
        <w:widowControl w:val="0"/>
        <w:numPr>
          <w:ilvl w:val="0"/>
          <w:numId w:val="42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572A42">
        <w:rPr>
          <w:rFonts w:cs="Calibri"/>
        </w:rPr>
        <w:t xml:space="preserve">Să marcheze „Da” în propriul DUAE (răspuns), </w:t>
      </w:r>
      <w:r w:rsidRPr="00572A42">
        <w:rPr>
          <w:rFonts w:cs="Calibri"/>
          <w:i/>
        </w:rPr>
        <w:t xml:space="preserve">Partea II: Informații referitoare la </w:t>
      </w:r>
      <w:r w:rsidR="00853A72" w:rsidRPr="00572A42">
        <w:rPr>
          <w:rFonts w:cs="Calibri"/>
          <w:i/>
        </w:rPr>
        <w:t>Operatorul Economic</w:t>
      </w:r>
      <w:r w:rsidRPr="00572A42">
        <w:rPr>
          <w:rFonts w:cs="Calibri"/>
          <w:i/>
        </w:rPr>
        <w:t>, Secțiunea A: Informații privind operatorul economic</w:t>
      </w:r>
      <w:r w:rsidRPr="00572A42">
        <w:rPr>
          <w:rFonts w:cs="Calibri"/>
        </w:rPr>
        <w:t xml:space="preserve"> la rubrica „</w:t>
      </w:r>
      <w:r w:rsidRPr="00572A42">
        <w:rPr>
          <w:rFonts w:cs="Calibri"/>
          <w:i/>
        </w:rPr>
        <w:t>Operatorul economic participă la procedura de achiziții publice împreună cu alții?</w:t>
      </w:r>
      <w:r w:rsidRPr="00572A42">
        <w:rPr>
          <w:rFonts w:cs="Calibri"/>
        </w:rPr>
        <w:t>” și să completeze informațiile suplime</w:t>
      </w:r>
      <w:r w:rsidR="00572A42">
        <w:rPr>
          <w:rFonts w:cs="Calibri"/>
        </w:rPr>
        <w:t>ntare solicitate în acest sens.</w:t>
      </w:r>
    </w:p>
    <w:p w14:paraId="61293181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045D0080" w14:textId="77777777" w:rsidR="00C20CEC" w:rsidRPr="00473ABC" w:rsidRDefault="00C20CEC" w:rsidP="00473ABC">
      <w:pPr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 xml:space="preserve">În cazul în care Ofertantul este o asociere de </w:t>
      </w:r>
      <w:r w:rsidR="00853A72" w:rsidRPr="00473ABC">
        <w:rPr>
          <w:rFonts w:cs="Calibri"/>
        </w:rPr>
        <w:t>Operatori Economici</w:t>
      </w:r>
      <w:r w:rsidRPr="00473ABC">
        <w:rPr>
          <w:rFonts w:cs="Calibri"/>
        </w:rPr>
        <w:t>, fiecare membru al asocierii va prezenta efectivele medii anuale ale personalului și ale personalului de conducere, iar cerința va fi îndeplinită în mod cumulativ.</w:t>
      </w:r>
    </w:p>
    <w:p w14:paraId="7EE8F1C8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49908A34" w14:textId="486EAA7F" w:rsidR="00F51D28" w:rsidRPr="00473ABC" w:rsidRDefault="00F51D28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473ABC">
        <w:rPr>
          <w:rFonts w:eastAsia="Times New Roman" w:cs="Calibri"/>
          <w:bCs/>
          <w:iCs/>
          <w:lang w:eastAsia="ro-RO"/>
        </w:rPr>
        <w:t>La solicitarea expresă a Autorității Contractante și în aplicarea prevederilor art. 196 și următoarele din Legea nr. 98/2016</w:t>
      </w:r>
      <w:r w:rsidR="00CB3A61" w:rsidRPr="00473ABC">
        <w:rPr>
          <w:rFonts w:eastAsia="Times New Roman" w:cs="Calibri"/>
          <w:bCs/>
          <w:iCs/>
          <w:lang w:eastAsia="ro-RO"/>
        </w:rPr>
        <w:t xml:space="preserve">, </w:t>
      </w:r>
      <w:r w:rsidR="00CB3A61" w:rsidRPr="00473ABC">
        <w:rPr>
          <w:rFonts w:cs="Calibri"/>
        </w:rPr>
        <w:t>transmisă ca urmare a finalizării procesului de evaluare și întocmirea clasamentului ofertelor admisibile pe baza aplicării criteriului de atribuire</w:t>
      </w:r>
      <w:r w:rsidRPr="00473ABC">
        <w:rPr>
          <w:rFonts w:eastAsia="Times New Roman" w:cs="Calibri"/>
          <w:bCs/>
          <w:iCs/>
          <w:lang w:eastAsia="ro-RO"/>
        </w:rPr>
        <w:t>, Ofertantul (</w:t>
      </w:r>
      <w:r w:rsidR="00853A72" w:rsidRPr="00473ABC">
        <w:rPr>
          <w:rFonts w:eastAsia="Times New Roman" w:cs="Calibri"/>
          <w:bCs/>
          <w:iCs/>
          <w:lang w:eastAsia="ro-RO"/>
        </w:rPr>
        <w:t>Operator Economic</w:t>
      </w:r>
      <w:r w:rsidRPr="00473ABC">
        <w:rPr>
          <w:rFonts w:eastAsia="Times New Roman" w:cs="Calibri"/>
          <w:bCs/>
          <w:iCs/>
          <w:lang w:eastAsia="ro-RO"/>
        </w:rPr>
        <w:t xml:space="preserve"> individual sau membru al asocierii) </w:t>
      </w:r>
      <w:r w:rsidR="00CB3A61" w:rsidRPr="00473ABC">
        <w:rPr>
          <w:rFonts w:eastAsia="Times New Roman" w:cs="Calibri"/>
          <w:bCs/>
          <w:iCs/>
          <w:lang w:eastAsia="ro-RO"/>
        </w:rPr>
        <w:t xml:space="preserve">aflat pe primul loc va </w:t>
      </w:r>
      <w:r w:rsidRPr="00473ABC">
        <w:rPr>
          <w:rFonts w:eastAsia="Times New Roman" w:cs="Calibri"/>
          <w:bCs/>
          <w:iCs/>
          <w:lang w:eastAsia="ro-RO"/>
        </w:rPr>
        <w:t>demonstra îndeplini</w:t>
      </w:r>
      <w:r w:rsidR="00CB3A61" w:rsidRPr="00473ABC">
        <w:rPr>
          <w:rFonts w:eastAsia="Times New Roman" w:cs="Calibri"/>
          <w:bCs/>
          <w:iCs/>
          <w:lang w:eastAsia="ro-RO"/>
        </w:rPr>
        <w:t>rea</w:t>
      </w:r>
      <w:r w:rsidRPr="00473ABC">
        <w:rPr>
          <w:rFonts w:eastAsia="Times New Roman" w:cs="Calibri"/>
          <w:bCs/>
          <w:iCs/>
          <w:lang w:eastAsia="ro-RO"/>
        </w:rPr>
        <w:t xml:space="preserve"> cerinței minime privind </w:t>
      </w:r>
      <w:r w:rsidRPr="00473ABC">
        <w:rPr>
          <w:rFonts w:cs="Calibri"/>
        </w:rPr>
        <w:t>n</w:t>
      </w:r>
      <w:r w:rsidRPr="00473ABC">
        <w:rPr>
          <w:rFonts w:eastAsia="Times New Roman" w:cs="Calibri"/>
          <w:iCs/>
          <w:lang w:eastAsia="ro-RO"/>
        </w:rPr>
        <w:t>umărul mediu anual de personal și numărul personalului de conducere</w:t>
      </w:r>
      <w:r w:rsidRPr="00473ABC">
        <w:rPr>
          <w:rFonts w:eastAsia="Times New Roman" w:cs="Calibri"/>
          <w:bCs/>
          <w:iCs/>
          <w:lang w:eastAsia="ro-RO"/>
        </w:rPr>
        <w:t xml:space="preserve"> </w:t>
      </w:r>
      <w:r w:rsidR="00CB3A61" w:rsidRPr="00473ABC">
        <w:rPr>
          <w:rFonts w:eastAsia="Times New Roman" w:cs="Calibri"/>
          <w:bCs/>
          <w:iCs/>
          <w:lang w:eastAsia="ro-RO"/>
        </w:rPr>
        <w:t>prin</w:t>
      </w:r>
      <w:r w:rsidRPr="00473ABC">
        <w:rPr>
          <w:rFonts w:eastAsia="Times New Roman" w:cs="Calibri"/>
          <w:bCs/>
          <w:iCs/>
          <w:lang w:eastAsia="ro-RO"/>
        </w:rPr>
        <w:t xml:space="preserve"> prez</w:t>
      </w:r>
      <w:r w:rsidR="00CB3A61" w:rsidRPr="00473ABC">
        <w:rPr>
          <w:rFonts w:eastAsia="Times New Roman" w:cs="Calibri"/>
          <w:bCs/>
          <w:iCs/>
          <w:lang w:eastAsia="ro-RO"/>
        </w:rPr>
        <w:t>entarea de</w:t>
      </w:r>
      <w:r w:rsidRPr="00473ABC">
        <w:rPr>
          <w:rFonts w:eastAsia="Times New Roman" w:cs="Calibri"/>
          <w:bCs/>
          <w:iCs/>
          <w:lang w:eastAsia="ro-RO"/>
        </w:rPr>
        <w:t xml:space="preserve"> documente care să probeze toate afirmațiile incluse în DUAE (răspuns) la rubrica "</w:t>
      </w:r>
      <w:r w:rsidRPr="00572A42">
        <w:rPr>
          <w:rFonts w:eastAsia="Times New Roman" w:cs="Calibri"/>
          <w:i/>
          <w:iCs/>
          <w:lang w:eastAsia="ro-RO"/>
        </w:rPr>
        <w:t>Numărul membrilor personalului de conducere</w:t>
      </w:r>
      <w:r w:rsidRPr="00473ABC">
        <w:rPr>
          <w:rFonts w:eastAsia="Times New Roman" w:cs="Calibri"/>
          <w:iCs/>
          <w:lang w:eastAsia="ro-RO"/>
        </w:rPr>
        <w:t xml:space="preserve">" și </w:t>
      </w:r>
      <w:r w:rsidRPr="00473ABC">
        <w:rPr>
          <w:rFonts w:eastAsia="Times New Roman" w:cs="Calibri"/>
          <w:bCs/>
          <w:iCs/>
          <w:lang w:eastAsia="ro-RO"/>
        </w:rPr>
        <w:t>"</w:t>
      </w:r>
      <w:r w:rsidRPr="00572A42">
        <w:rPr>
          <w:rFonts w:eastAsia="Times New Roman" w:cs="Calibri"/>
          <w:i/>
          <w:iCs/>
          <w:lang w:eastAsia="ro-RO"/>
        </w:rPr>
        <w:t>Efectivele medii anuale de personal</w:t>
      </w:r>
      <w:r w:rsidRPr="00473ABC">
        <w:rPr>
          <w:rFonts w:eastAsia="Times New Roman" w:cs="Calibri"/>
          <w:iCs/>
          <w:lang w:eastAsia="ro-RO"/>
        </w:rPr>
        <w:t>"</w:t>
      </w:r>
      <w:r w:rsidRPr="00473ABC">
        <w:rPr>
          <w:rFonts w:eastAsia="Times New Roman" w:cs="Calibri"/>
          <w:bCs/>
          <w:iCs/>
          <w:lang w:eastAsia="ro-RO"/>
        </w:rPr>
        <w:t>.</w:t>
      </w:r>
    </w:p>
    <w:p w14:paraId="01D3AFB3" w14:textId="77777777" w:rsidR="003962B5" w:rsidRPr="00473ABC" w:rsidRDefault="003962B5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723BF022" w14:textId="77777777" w:rsidR="00C20CEC" w:rsidRPr="00473ABC" w:rsidRDefault="00555231" w:rsidP="00473ABC">
      <w:pPr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473ABC">
        <w:rPr>
          <w:rFonts w:eastAsia="Times New Roman" w:cs="Calibri"/>
          <w:bCs/>
          <w:iCs/>
          <w:lang w:eastAsia="ro-RO"/>
        </w:rPr>
        <w:t>Documentele suport includ:</w:t>
      </w:r>
    </w:p>
    <w:p w14:paraId="00784E8D" w14:textId="56BEC6BE" w:rsidR="00555231" w:rsidRPr="00473ABC" w:rsidRDefault="00572A42" w:rsidP="00473ABC">
      <w:pPr>
        <w:spacing w:after="0" w:line="240" w:lineRule="auto"/>
        <w:jc w:val="both"/>
        <w:rPr>
          <w:rFonts w:eastAsia="Times New Roman" w:cs="Calibri"/>
          <w:b/>
          <w:bCs/>
          <w:iCs/>
          <w:color w:val="FF0000"/>
          <w:lang w:eastAsia="ro-RO"/>
        </w:rPr>
      </w:pPr>
      <w:r>
        <w:rPr>
          <w:rFonts w:eastAsia="Times New Roman" w:cs="Calibri"/>
          <w:b/>
          <w:bCs/>
          <w:iCs/>
          <w:color w:val="FF0000"/>
          <w:lang w:eastAsia="ro-RO"/>
        </w:rPr>
        <w:t>Varianta 1</w:t>
      </w:r>
    </w:p>
    <w:p w14:paraId="226A36FD" w14:textId="21D167C9" w:rsidR="00555231" w:rsidRPr="00473ABC" w:rsidRDefault="00555231" w:rsidP="00473ABC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 xml:space="preserve">Aceste dovezi pot lua </w:t>
      </w:r>
      <w:r w:rsidR="00572A42" w:rsidRPr="00473ABC">
        <w:rPr>
          <w:rFonts w:cs="Calibri"/>
        </w:rPr>
        <w:t>următoarele</w:t>
      </w:r>
      <w:r w:rsidRPr="00473ABC">
        <w:rPr>
          <w:rFonts w:cs="Calibri"/>
        </w:rPr>
        <w:t xml:space="preserve"> forme:</w:t>
      </w:r>
    </w:p>
    <w:p w14:paraId="5FCC517D" w14:textId="5CB1C8E3" w:rsidR="00555231" w:rsidRDefault="00555231" w:rsidP="00572A42">
      <w:pPr>
        <w:pStyle w:val="ListParagraph"/>
        <w:widowControl w:val="0"/>
        <w:numPr>
          <w:ilvl w:val="3"/>
          <w:numId w:val="8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572A42">
        <w:rPr>
          <w:rFonts w:cs="Calibri"/>
        </w:rPr>
        <w:t xml:space="preserve">organigrama operatorului economic cu indicarea </w:t>
      </w:r>
      <w:r w:rsidR="00572A42" w:rsidRPr="00572A42">
        <w:rPr>
          <w:rFonts w:cs="Calibri"/>
        </w:rPr>
        <w:t>numărului</w:t>
      </w:r>
      <w:r w:rsidRPr="00572A42">
        <w:rPr>
          <w:rFonts w:cs="Calibri"/>
        </w:rPr>
        <w:t xml:space="preserve"> de personal al operatorului economic care prestează servicii și a personalului de conducere aferent </w:t>
      </w:r>
      <w:r w:rsidR="00572A42" w:rsidRPr="00572A42">
        <w:rPr>
          <w:rFonts w:cs="Calibri"/>
        </w:rPr>
        <w:t>fiecărei</w:t>
      </w:r>
      <w:r w:rsidRPr="00572A42">
        <w:rPr>
          <w:rFonts w:cs="Calibri"/>
        </w:rPr>
        <w:t xml:space="preserve"> </w:t>
      </w:r>
      <w:r w:rsidR="00572A42" w:rsidRPr="00572A42">
        <w:rPr>
          <w:rFonts w:cs="Calibri"/>
        </w:rPr>
        <w:t>unități</w:t>
      </w:r>
      <w:r w:rsidR="00572A42">
        <w:rPr>
          <w:rFonts w:cs="Calibri"/>
        </w:rPr>
        <w:t xml:space="preserve"> </w:t>
      </w:r>
      <w:r w:rsidRPr="00572A42">
        <w:rPr>
          <w:rFonts w:cs="Calibri"/>
        </w:rPr>
        <w:t>din structura organizatoric</w:t>
      </w:r>
      <w:r w:rsidR="00572A42">
        <w:rPr>
          <w:rFonts w:cs="Calibri"/>
        </w:rPr>
        <w:t>ă ș</w:t>
      </w:r>
      <w:r w:rsidRPr="00572A42">
        <w:rPr>
          <w:rFonts w:cs="Calibri"/>
        </w:rPr>
        <w:t xml:space="preserve">i denumirea </w:t>
      </w:r>
      <w:r w:rsidR="00572A42" w:rsidRPr="00572A42">
        <w:rPr>
          <w:rFonts w:cs="Calibri"/>
        </w:rPr>
        <w:t>fiecărei</w:t>
      </w:r>
      <w:r w:rsidRPr="00572A42">
        <w:rPr>
          <w:rFonts w:cs="Calibri"/>
        </w:rPr>
        <w:t xml:space="preserve"> structuri organizatorice</w:t>
      </w:r>
    </w:p>
    <w:p w14:paraId="3C5F1BFD" w14:textId="71B2A505" w:rsidR="00555231" w:rsidRPr="00572A42" w:rsidRDefault="00555231" w:rsidP="00572A42">
      <w:pPr>
        <w:pStyle w:val="ListParagraph"/>
        <w:widowControl w:val="0"/>
        <w:numPr>
          <w:ilvl w:val="3"/>
          <w:numId w:val="8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572A42">
        <w:rPr>
          <w:rFonts w:cs="Calibri"/>
          <w:b/>
        </w:rPr>
        <w:t xml:space="preserve">Extras din Registrul general de </w:t>
      </w:r>
      <w:r w:rsidR="00572A42" w:rsidRPr="00572A42">
        <w:rPr>
          <w:rFonts w:cs="Calibri"/>
          <w:b/>
        </w:rPr>
        <w:t>evidentă</w:t>
      </w:r>
      <w:r w:rsidRPr="00572A42">
        <w:rPr>
          <w:rFonts w:cs="Calibri"/>
          <w:b/>
        </w:rPr>
        <w:t xml:space="preserve"> al </w:t>
      </w:r>
      <w:r w:rsidR="00572A42" w:rsidRPr="00572A42">
        <w:rPr>
          <w:rFonts w:cs="Calibri"/>
          <w:b/>
        </w:rPr>
        <w:t>salariaților</w:t>
      </w:r>
      <w:r w:rsidRPr="00572A42">
        <w:rPr>
          <w:rFonts w:cs="Calibri"/>
        </w:rPr>
        <w:t xml:space="preserve"> sau din orice alt sistem de planificare a resurselor (</w:t>
      </w:r>
      <w:r w:rsidRPr="00572A42">
        <w:rPr>
          <w:rFonts w:cs="Calibri"/>
          <w:lang w:val="en-US"/>
        </w:rPr>
        <w:t>Enterprise Resource Planning</w:t>
      </w:r>
      <w:r w:rsidRPr="00572A42">
        <w:rPr>
          <w:rFonts w:cs="Calibri"/>
        </w:rPr>
        <w:t>) utilizat de operatorul economic, din care s</w:t>
      </w:r>
      <w:r w:rsidR="00572A42">
        <w:rPr>
          <w:rFonts w:cs="Calibri"/>
        </w:rPr>
        <w:t>ă</w:t>
      </w:r>
      <w:r w:rsidRPr="00572A42">
        <w:rPr>
          <w:rFonts w:cs="Calibri"/>
        </w:rPr>
        <w:t xml:space="preserve"> </w:t>
      </w:r>
      <w:r w:rsidR="00572A42" w:rsidRPr="00572A42">
        <w:rPr>
          <w:rFonts w:cs="Calibri"/>
        </w:rPr>
        <w:t>reiasă</w:t>
      </w:r>
      <w:r w:rsidR="00572A42">
        <w:rPr>
          <w:rFonts w:cs="Calibri"/>
        </w:rPr>
        <w:t>,</w:t>
      </w:r>
      <w:r w:rsidRPr="00572A42">
        <w:rPr>
          <w:rFonts w:cs="Calibri"/>
        </w:rPr>
        <w:t xml:space="preserve"> pentru fiecare din personalul inclus în numărul înscris în DUAE (răspuns)</w:t>
      </w:r>
      <w:r w:rsidR="00572A42">
        <w:rPr>
          <w:rFonts w:cs="Calibri"/>
        </w:rPr>
        <w:t>,</w:t>
      </w:r>
      <w:r w:rsidRPr="00572A42">
        <w:rPr>
          <w:rFonts w:cs="Calibri"/>
        </w:rPr>
        <w:t xml:space="preserve"> următoarele:</w:t>
      </w:r>
    </w:p>
    <w:p w14:paraId="27C1868A" w14:textId="184E3A53" w:rsidR="00555231" w:rsidRPr="00473ABC" w:rsidRDefault="00555231" w:rsidP="00572A42">
      <w:pPr>
        <w:pStyle w:val="ListParagraph"/>
        <w:widowControl w:val="0"/>
        <w:numPr>
          <w:ilvl w:val="1"/>
          <w:numId w:val="16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>numele personalului implicat în prestarea serviciilor de proiectare la nivel de operator economic</w:t>
      </w:r>
    </w:p>
    <w:p w14:paraId="46531680" w14:textId="0192C6F2" w:rsidR="00555231" w:rsidRPr="00473ABC" w:rsidRDefault="00572A42" w:rsidP="00572A42">
      <w:pPr>
        <w:pStyle w:val="ListParagraph"/>
        <w:widowControl w:val="0"/>
        <w:numPr>
          <w:ilvl w:val="1"/>
          <w:numId w:val="16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>funcția</w:t>
      </w:r>
      <w:r w:rsidR="00555231" w:rsidRPr="00473ABC">
        <w:rPr>
          <w:rFonts w:cs="Calibri"/>
        </w:rPr>
        <w:t>/</w:t>
      </w:r>
      <w:r w:rsidRPr="00473ABC">
        <w:rPr>
          <w:rFonts w:cs="Calibri"/>
        </w:rPr>
        <w:t>ocupația</w:t>
      </w:r>
      <w:r>
        <w:rPr>
          <w:rFonts w:cs="Calibri"/>
        </w:rPr>
        <w:t xml:space="preserve"> </w:t>
      </w:r>
      <w:r w:rsidR="00555231" w:rsidRPr="00473ABC">
        <w:rPr>
          <w:rFonts w:cs="Calibri"/>
        </w:rPr>
        <w:t xml:space="preserve">persoanei respective în cadrul organizației operatorului economic - conform </w:t>
      </w:r>
      <w:r w:rsidRPr="00473ABC">
        <w:rPr>
          <w:rFonts w:cs="Calibri"/>
        </w:rPr>
        <w:t>specificației</w:t>
      </w:r>
      <w:r w:rsidR="00555231" w:rsidRPr="00473ABC">
        <w:rPr>
          <w:rFonts w:cs="Calibri"/>
        </w:rPr>
        <w:t xml:space="preserve"> Clasificării </w:t>
      </w:r>
      <w:r w:rsidRPr="00473ABC">
        <w:rPr>
          <w:rFonts w:cs="Calibri"/>
        </w:rPr>
        <w:t>Ocupațiilor</w:t>
      </w:r>
      <w:r w:rsidR="00555231" w:rsidRPr="00473ABC">
        <w:rPr>
          <w:rFonts w:cs="Calibri"/>
        </w:rPr>
        <w:t xml:space="preserve"> din România (COR /ISC</w:t>
      </w:r>
      <w:r>
        <w:rPr>
          <w:rFonts w:cs="Calibri"/>
        </w:rPr>
        <w:t>O-08) sau altor acte normative</w:t>
      </w:r>
    </w:p>
    <w:p w14:paraId="7C931971" w14:textId="10C1D89C" w:rsidR="00555231" w:rsidRPr="00473ABC" w:rsidRDefault="00555231" w:rsidP="00572A42">
      <w:pPr>
        <w:pStyle w:val="ListParagraph"/>
        <w:widowControl w:val="0"/>
        <w:numPr>
          <w:ilvl w:val="1"/>
          <w:numId w:val="16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 xml:space="preserve">informațiile din actele de studii ale </w:t>
      </w:r>
      <w:r w:rsidR="00572A42" w:rsidRPr="00473ABC">
        <w:rPr>
          <w:rFonts w:cs="Calibri"/>
        </w:rPr>
        <w:t>fiecărei</w:t>
      </w:r>
      <w:r w:rsidRPr="00473ABC">
        <w:rPr>
          <w:rFonts w:cs="Calibri"/>
        </w:rPr>
        <w:t xml:space="preserve"> persoane nominalizate ca fiind inclusă în numărul de efective medii furnizat ca dovadă preliminară a îndeplinirii cerinței de calificare</w:t>
      </w:r>
    </w:p>
    <w:p w14:paraId="3244084D" w14:textId="42067A7D" w:rsidR="00555231" w:rsidRPr="00473ABC" w:rsidRDefault="00555231" w:rsidP="00572A42">
      <w:pPr>
        <w:pStyle w:val="ListParagraph"/>
        <w:widowControl w:val="0"/>
        <w:numPr>
          <w:ilvl w:val="1"/>
          <w:numId w:val="16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 xml:space="preserve">profilul/specializarea/calificarea, conform actelor/certificatelor de calificare ale </w:t>
      </w:r>
      <w:r w:rsidR="00572A42" w:rsidRPr="00473ABC">
        <w:rPr>
          <w:rFonts w:cs="Calibri"/>
        </w:rPr>
        <w:t>fiecărei</w:t>
      </w:r>
      <w:r w:rsidRPr="00473ABC">
        <w:rPr>
          <w:rFonts w:cs="Calibri"/>
        </w:rPr>
        <w:t xml:space="preserve"> persoane nominalizate ca fiind inclusă în numărul de efective medii furnizat ca dovadă preliminară a îndeplinirii cerinței de calificare</w:t>
      </w:r>
    </w:p>
    <w:p w14:paraId="76FF3C60" w14:textId="06C1CDC3" w:rsidR="00555231" w:rsidRPr="00473ABC" w:rsidRDefault="00572A42" w:rsidP="00572A42">
      <w:pPr>
        <w:pStyle w:val="ListParagraph"/>
        <w:widowControl w:val="0"/>
        <w:numPr>
          <w:ilvl w:val="1"/>
          <w:numId w:val="16"/>
        </w:numPr>
        <w:shd w:val="clear" w:color="auto" w:fill="FFFFFF"/>
        <w:spacing w:after="0" w:line="240" w:lineRule="auto"/>
        <w:ind w:left="720"/>
        <w:jc w:val="both"/>
        <w:rPr>
          <w:rFonts w:cs="Calibri"/>
          <w:i/>
        </w:rPr>
      </w:pPr>
      <w:r w:rsidRPr="00473ABC">
        <w:rPr>
          <w:rFonts w:cs="Calibri"/>
          <w:i/>
        </w:rPr>
        <w:t>numărul</w:t>
      </w:r>
      <w:r w:rsidR="00555231" w:rsidRPr="00473ABC">
        <w:rPr>
          <w:rFonts w:cs="Calibri"/>
          <w:i/>
        </w:rPr>
        <w:t xml:space="preserve"> de a</w:t>
      </w:r>
      <w:bookmarkStart w:id="0" w:name="_GoBack"/>
      <w:bookmarkEnd w:id="0"/>
      <w:r w:rsidR="00555231" w:rsidRPr="00473ABC">
        <w:rPr>
          <w:rFonts w:cs="Calibri"/>
          <w:i/>
        </w:rPr>
        <w:t xml:space="preserve">ni de </w:t>
      </w:r>
      <w:r w:rsidRPr="00473ABC">
        <w:rPr>
          <w:rFonts w:cs="Calibri"/>
          <w:i/>
        </w:rPr>
        <w:t>experiență</w:t>
      </w:r>
      <w:r>
        <w:rPr>
          <w:rFonts w:cs="Calibri"/>
          <w:i/>
        </w:rPr>
        <w:t xml:space="preserve"> î</w:t>
      </w:r>
      <w:r w:rsidR="00555231" w:rsidRPr="00473ABC">
        <w:rPr>
          <w:rFonts w:cs="Calibri"/>
          <w:i/>
        </w:rPr>
        <w:t xml:space="preserve">n </w:t>
      </w:r>
      <w:r w:rsidRPr="00473ABC">
        <w:rPr>
          <w:rFonts w:cs="Calibri"/>
          <w:i/>
        </w:rPr>
        <w:t>funcția</w:t>
      </w:r>
      <w:r w:rsidR="00555231" w:rsidRPr="00473ABC">
        <w:rPr>
          <w:rFonts w:cs="Calibri"/>
          <w:i/>
        </w:rPr>
        <w:t>/</w:t>
      </w:r>
      <w:r w:rsidRPr="00473ABC">
        <w:rPr>
          <w:rFonts w:cs="Calibri"/>
          <w:i/>
        </w:rPr>
        <w:t>ocupația</w:t>
      </w:r>
      <w:r>
        <w:rPr>
          <w:rFonts w:cs="Calibri"/>
          <w:i/>
        </w:rPr>
        <w:t xml:space="preserve"> respectivă</w:t>
      </w:r>
      <w:r w:rsidR="00555231" w:rsidRPr="00473ABC">
        <w:rPr>
          <w:rFonts w:cs="Calibri"/>
          <w:i/>
        </w:rPr>
        <w:t xml:space="preserve"> ale </w:t>
      </w:r>
      <w:r w:rsidRPr="00473ABC">
        <w:rPr>
          <w:rFonts w:cs="Calibri"/>
          <w:i/>
        </w:rPr>
        <w:t>fiecărei</w:t>
      </w:r>
      <w:r w:rsidR="00555231" w:rsidRPr="00473ABC">
        <w:rPr>
          <w:rFonts w:cs="Calibri"/>
          <w:i/>
        </w:rPr>
        <w:t xml:space="preserve"> persoane nominalizate ca fiind inclusă în numărul de efective medii furnizat ca dovadă preliminară a îndeplinirii cerinței de calificare (acolo unde </w:t>
      </w:r>
      <w:r w:rsidRPr="00473ABC">
        <w:rPr>
          <w:rFonts w:cs="Calibri"/>
          <w:i/>
        </w:rPr>
        <w:t>cerința</w:t>
      </w:r>
      <w:r w:rsidR="00555231" w:rsidRPr="00473ABC">
        <w:rPr>
          <w:rFonts w:cs="Calibri"/>
          <w:i/>
        </w:rPr>
        <w:t xml:space="preserve"> minim</w:t>
      </w:r>
      <w:r>
        <w:rPr>
          <w:rFonts w:cs="Calibri"/>
          <w:i/>
        </w:rPr>
        <w:t>ă</w:t>
      </w:r>
      <w:r w:rsidR="00555231" w:rsidRPr="00473ABC">
        <w:rPr>
          <w:rFonts w:cs="Calibri"/>
          <w:i/>
        </w:rPr>
        <w:t xml:space="preserve"> este </w:t>
      </w:r>
      <w:r w:rsidRPr="00473ABC">
        <w:rPr>
          <w:rFonts w:cs="Calibri"/>
          <w:i/>
        </w:rPr>
        <w:t>împărțită</w:t>
      </w:r>
      <w:r w:rsidR="00555231" w:rsidRPr="00473ABC">
        <w:rPr>
          <w:rFonts w:cs="Calibri"/>
          <w:i/>
        </w:rPr>
        <w:t xml:space="preserve"> pe ni</w:t>
      </w:r>
      <w:r w:rsidR="000D1432">
        <w:rPr>
          <w:rFonts w:cs="Calibri"/>
          <w:i/>
        </w:rPr>
        <w:t>veluri/intervale de activitate î</w:t>
      </w:r>
      <w:r w:rsidR="00555231" w:rsidRPr="00473ABC">
        <w:rPr>
          <w:rFonts w:cs="Calibri"/>
          <w:i/>
        </w:rPr>
        <w:t xml:space="preserve">n </w:t>
      </w:r>
      <w:r w:rsidRPr="00473ABC">
        <w:rPr>
          <w:rFonts w:cs="Calibri"/>
          <w:i/>
        </w:rPr>
        <w:t>funcție</w:t>
      </w:r>
      <w:r w:rsidR="00555231" w:rsidRPr="00473ABC">
        <w:rPr>
          <w:rFonts w:cs="Calibri"/>
          <w:i/>
        </w:rPr>
        <w:t>)</w:t>
      </w:r>
    </w:p>
    <w:p w14:paraId="38BC16E0" w14:textId="77777777" w:rsidR="00555231" w:rsidRPr="00473ABC" w:rsidRDefault="00555231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22C66DB6" w14:textId="48D9B3B0" w:rsidR="00555231" w:rsidRPr="00473ABC" w:rsidRDefault="00555231" w:rsidP="00473ABC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 xml:space="preserve">Aceste dovezi pot lua </w:t>
      </w:r>
      <w:r w:rsidR="00572A42" w:rsidRPr="00473ABC">
        <w:rPr>
          <w:rFonts w:cs="Calibri"/>
        </w:rPr>
        <w:t>următoarele</w:t>
      </w:r>
      <w:r w:rsidRPr="00473ABC">
        <w:rPr>
          <w:rFonts w:cs="Calibri"/>
        </w:rPr>
        <w:t xml:space="preserve"> forme:</w:t>
      </w:r>
    </w:p>
    <w:p w14:paraId="316BACE5" w14:textId="5103555E" w:rsidR="00555231" w:rsidRPr="00473ABC" w:rsidRDefault="00555231" w:rsidP="00572A42">
      <w:pPr>
        <w:pStyle w:val="ListParagraph"/>
        <w:widowControl w:val="0"/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 xml:space="preserve">organigrama operatorului economic cu indicarea </w:t>
      </w:r>
      <w:r w:rsidR="00572A42" w:rsidRPr="00473ABC">
        <w:rPr>
          <w:rFonts w:cs="Calibri"/>
        </w:rPr>
        <w:t>numărului</w:t>
      </w:r>
      <w:r w:rsidRPr="00473ABC">
        <w:rPr>
          <w:rFonts w:cs="Calibri"/>
        </w:rPr>
        <w:t xml:space="preserve"> de personal al operatorului economic care prestează servicii și a personalului de conducere aferent </w:t>
      </w:r>
      <w:r w:rsidR="00257BD6" w:rsidRPr="00473ABC">
        <w:rPr>
          <w:rFonts w:cs="Calibri"/>
        </w:rPr>
        <w:t>fiecărei</w:t>
      </w:r>
      <w:r w:rsidRPr="00473ABC">
        <w:rPr>
          <w:rFonts w:cs="Calibri"/>
        </w:rPr>
        <w:t xml:space="preserve"> </w:t>
      </w:r>
      <w:r w:rsidR="00257BD6" w:rsidRPr="00473ABC">
        <w:rPr>
          <w:rFonts w:cs="Calibri"/>
        </w:rPr>
        <w:t>unități</w:t>
      </w:r>
      <w:r w:rsidR="00257BD6">
        <w:rPr>
          <w:rFonts w:cs="Calibri"/>
        </w:rPr>
        <w:t xml:space="preserve"> </w:t>
      </w:r>
      <w:r w:rsidRPr="00473ABC">
        <w:rPr>
          <w:rFonts w:cs="Calibri"/>
        </w:rPr>
        <w:t>din structura organizatoric</w:t>
      </w:r>
      <w:r w:rsidR="00257BD6">
        <w:rPr>
          <w:rFonts w:cs="Calibri"/>
        </w:rPr>
        <w:t>ă</w:t>
      </w:r>
      <w:r w:rsidRPr="00473ABC">
        <w:rPr>
          <w:rFonts w:cs="Calibri"/>
        </w:rPr>
        <w:t xml:space="preserve">, </w:t>
      </w:r>
      <w:r w:rsidR="00257BD6">
        <w:rPr>
          <w:rFonts w:cs="Calibri"/>
        </w:rPr>
        <w:t>ș</w:t>
      </w:r>
      <w:r w:rsidRPr="00473ABC">
        <w:rPr>
          <w:rFonts w:cs="Calibri"/>
        </w:rPr>
        <w:t xml:space="preserve">i denumirea </w:t>
      </w:r>
      <w:r w:rsidR="00257BD6" w:rsidRPr="00473ABC">
        <w:rPr>
          <w:rFonts w:cs="Calibri"/>
        </w:rPr>
        <w:t>fiecărei</w:t>
      </w:r>
      <w:r w:rsidRPr="00473ABC">
        <w:rPr>
          <w:rFonts w:cs="Calibri"/>
        </w:rPr>
        <w:t xml:space="preserve"> structuri organizatorice</w:t>
      </w:r>
    </w:p>
    <w:p w14:paraId="0AD49580" w14:textId="79F2BC2C" w:rsidR="00555231" w:rsidRPr="00473ABC" w:rsidRDefault="00555231" w:rsidP="00572A42">
      <w:pPr>
        <w:pStyle w:val="ListParagraph"/>
        <w:widowControl w:val="0"/>
        <w:numPr>
          <w:ilvl w:val="0"/>
          <w:numId w:val="44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 xml:space="preserve">Extras din Registrul general de </w:t>
      </w:r>
      <w:r w:rsidR="00257BD6" w:rsidRPr="00473ABC">
        <w:rPr>
          <w:rFonts w:cs="Calibri"/>
        </w:rPr>
        <w:t>evidență</w:t>
      </w:r>
      <w:r w:rsidRPr="00473ABC">
        <w:rPr>
          <w:rFonts w:cs="Calibri"/>
        </w:rPr>
        <w:t xml:space="preserve"> al </w:t>
      </w:r>
      <w:r w:rsidR="00257BD6" w:rsidRPr="00473ABC">
        <w:rPr>
          <w:rFonts w:cs="Calibri"/>
        </w:rPr>
        <w:t>salariaților</w:t>
      </w:r>
      <w:r w:rsidRPr="00473ABC">
        <w:rPr>
          <w:rFonts w:cs="Calibri"/>
        </w:rPr>
        <w:t xml:space="preserve"> sau din orice alt sistem de planificare a resurselor (</w:t>
      </w:r>
      <w:r w:rsidRPr="00257BD6">
        <w:rPr>
          <w:rFonts w:cs="Calibri"/>
          <w:lang w:val="en-US"/>
        </w:rPr>
        <w:t>Enterprise Resource Planning</w:t>
      </w:r>
      <w:r w:rsidRPr="00473ABC">
        <w:rPr>
          <w:rFonts w:cs="Calibri"/>
        </w:rPr>
        <w:t>) utilizat de operatorul economic, din care s</w:t>
      </w:r>
      <w:r w:rsidR="00257BD6">
        <w:rPr>
          <w:rFonts w:cs="Calibri"/>
        </w:rPr>
        <w:t>ă</w:t>
      </w:r>
      <w:r w:rsidRPr="00473ABC">
        <w:rPr>
          <w:rFonts w:cs="Calibri"/>
        </w:rPr>
        <w:t xml:space="preserve"> </w:t>
      </w:r>
      <w:r w:rsidR="00257BD6" w:rsidRPr="00473ABC">
        <w:rPr>
          <w:rFonts w:cs="Calibri"/>
        </w:rPr>
        <w:t>reiasă</w:t>
      </w:r>
      <w:r w:rsidRPr="00473ABC">
        <w:rPr>
          <w:rFonts w:cs="Calibri"/>
        </w:rPr>
        <w:t xml:space="preserve"> pentru fiecare din personalul inclus în numărul înscris în DUAE (răspuns)</w:t>
      </w:r>
      <w:r w:rsidR="00257BD6">
        <w:rPr>
          <w:rFonts w:cs="Calibri"/>
        </w:rPr>
        <w:t>,</w:t>
      </w:r>
      <w:r w:rsidRPr="00473ABC">
        <w:rPr>
          <w:rFonts w:cs="Calibri"/>
        </w:rPr>
        <w:t xml:space="preserve"> următoarele:</w:t>
      </w:r>
    </w:p>
    <w:p w14:paraId="18780DD8" w14:textId="475D8412" w:rsidR="00555231" w:rsidRPr="00473ABC" w:rsidRDefault="00555231" w:rsidP="00257BD6">
      <w:pPr>
        <w:pStyle w:val="ListParagraph"/>
        <w:widowControl w:val="0"/>
        <w:numPr>
          <w:ilvl w:val="1"/>
          <w:numId w:val="17"/>
        </w:numPr>
        <w:shd w:val="clear" w:color="auto" w:fill="FFFFFF"/>
        <w:tabs>
          <w:tab w:val="left" w:pos="720"/>
        </w:tabs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>numele personalului implicat în prestarea serviciilor de proiectare la nivel de operator economic</w:t>
      </w:r>
    </w:p>
    <w:p w14:paraId="50B7CFBD" w14:textId="713BAC8E" w:rsidR="00555231" w:rsidRPr="00473ABC" w:rsidRDefault="00257BD6" w:rsidP="00257BD6">
      <w:pPr>
        <w:pStyle w:val="ListParagraph"/>
        <w:widowControl w:val="0"/>
        <w:numPr>
          <w:ilvl w:val="1"/>
          <w:numId w:val="17"/>
        </w:numPr>
        <w:shd w:val="clear" w:color="auto" w:fill="FFFFFF"/>
        <w:tabs>
          <w:tab w:val="left" w:pos="720"/>
        </w:tabs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lastRenderedPageBreak/>
        <w:t>funcția</w:t>
      </w:r>
      <w:r w:rsidR="00555231" w:rsidRPr="00473ABC">
        <w:rPr>
          <w:rFonts w:cs="Calibri"/>
        </w:rPr>
        <w:t>/</w:t>
      </w:r>
      <w:r w:rsidRPr="00473ABC">
        <w:rPr>
          <w:rFonts w:cs="Calibri"/>
        </w:rPr>
        <w:t>ocupația</w:t>
      </w:r>
      <w:r>
        <w:rPr>
          <w:rFonts w:cs="Calibri"/>
        </w:rPr>
        <w:t xml:space="preserve"> </w:t>
      </w:r>
      <w:r w:rsidR="00555231" w:rsidRPr="00473ABC">
        <w:rPr>
          <w:rFonts w:cs="Calibri"/>
        </w:rPr>
        <w:t xml:space="preserve">persoanei respective în cadrul organizației operatorului economic - conform </w:t>
      </w:r>
      <w:r w:rsidRPr="00473ABC">
        <w:rPr>
          <w:rFonts w:cs="Calibri"/>
        </w:rPr>
        <w:t>specificației</w:t>
      </w:r>
      <w:r w:rsidR="00555231" w:rsidRPr="00473ABC">
        <w:rPr>
          <w:rFonts w:cs="Calibri"/>
        </w:rPr>
        <w:t xml:space="preserve"> Clasificării </w:t>
      </w:r>
      <w:r w:rsidRPr="00473ABC">
        <w:rPr>
          <w:rFonts w:cs="Calibri"/>
        </w:rPr>
        <w:t>Ocupațiilor</w:t>
      </w:r>
      <w:r w:rsidR="00555231" w:rsidRPr="00473ABC">
        <w:rPr>
          <w:rFonts w:cs="Calibri"/>
        </w:rPr>
        <w:t xml:space="preserve"> din România (COR /ISC</w:t>
      </w:r>
      <w:r>
        <w:rPr>
          <w:rFonts w:cs="Calibri"/>
        </w:rPr>
        <w:t>O-08) sau altor acte normative</w:t>
      </w:r>
    </w:p>
    <w:p w14:paraId="36A96F4F" w14:textId="556C8E9F" w:rsidR="00555231" w:rsidRPr="00473ABC" w:rsidRDefault="00555231" w:rsidP="00257BD6">
      <w:pPr>
        <w:pStyle w:val="ListParagraph"/>
        <w:widowControl w:val="0"/>
        <w:numPr>
          <w:ilvl w:val="1"/>
          <w:numId w:val="17"/>
        </w:numPr>
        <w:shd w:val="clear" w:color="auto" w:fill="FFFFFF"/>
        <w:tabs>
          <w:tab w:val="left" w:pos="720"/>
        </w:tabs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 xml:space="preserve">informațiile din actele de studii ale </w:t>
      </w:r>
      <w:r w:rsidR="00257BD6" w:rsidRPr="00473ABC">
        <w:rPr>
          <w:rFonts w:cs="Calibri"/>
        </w:rPr>
        <w:t>fiecărei</w:t>
      </w:r>
      <w:r w:rsidRPr="00473ABC">
        <w:rPr>
          <w:rFonts w:cs="Calibri"/>
        </w:rPr>
        <w:t xml:space="preserve"> persoane nominalizate ca fiind inclusă în numărul de efective medii furnizat ca dovadă preliminară a îndeplinirii cerinței de calificare</w:t>
      </w:r>
    </w:p>
    <w:p w14:paraId="1D2007E3" w14:textId="12B1D70F" w:rsidR="00555231" w:rsidRPr="00473ABC" w:rsidRDefault="00555231" w:rsidP="00257BD6">
      <w:pPr>
        <w:pStyle w:val="ListParagraph"/>
        <w:widowControl w:val="0"/>
        <w:numPr>
          <w:ilvl w:val="1"/>
          <w:numId w:val="17"/>
        </w:numPr>
        <w:shd w:val="clear" w:color="auto" w:fill="FFFFFF"/>
        <w:tabs>
          <w:tab w:val="left" w:pos="720"/>
        </w:tabs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 xml:space="preserve">profilul/specializarea/calificarea, conform actelor/certificatelor de calificare ale </w:t>
      </w:r>
      <w:r w:rsidR="00257BD6" w:rsidRPr="00473ABC">
        <w:rPr>
          <w:rFonts w:cs="Calibri"/>
        </w:rPr>
        <w:t>fiecărei</w:t>
      </w:r>
      <w:r w:rsidRPr="00473ABC">
        <w:rPr>
          <w:rFonts w:cs="Calibri"/>
        </w:rPr>
        <w:t xml:space="preserve"> persoane nominalizate ca fiind inclusă în numărul de efective medii furnizat ca dovadă preliminară a îndeplinirii cerinței de calificare</w:t>
      </w:r>
    </w:p>
    <w:p w14:paraId="70DB4F4D" w14:textId="7FFD3B9B" w:rsidR="00555231" w:rsidRPr="00473ABC" w:rsidRDefault="00257BD6" w:rsidP="00257BD6">
      <w:pPr>
        <w:pStyle w:val="ListParagraph"/>
        <w:widowControl w:val="0"/>
        <w:numPr>
          <w:ilvl w:val="1"/>
          <w:numId w:val="17"/>
        </w:numPr>
        <w:shd w:val="clear" w:color="auto" w:fill="FFFFFF"/>
        <w:tabs>
          <w:tab w:val="left" w:pos="720"/>
        </w:tabs>
        <w:spacing w:after="0" w:line="240" w:lineRule="auto"/>
        <w:ind w:left="720"/>
        <w:jc w:val="both"/>
        <w:rPr>
          <w:rFonts w:cs="Calibri"/>
          <w:i/>
        </w:rPr>
      </w:pPr>
      <w:r w:rsidRPr="00473ABC">
        <w:rPr>
          <w:rFonts w:cs="Calibri"/>
          <w:i/>
        </w:rPr>
        <w:t>numărul</w:t>
      </w:r>
      <w:r w:rsidR="00555231" w:rsidRPr="00473ABC">
        <w:rPr>
          <w:rFonts w:cs="Calibri"/>
          <w:i/>
        </w:rPr>
        <w:t xml:space="preserve"> de ani de </w:t>
      </w:r>
      <w:r w:rsidRPr="00473ABC">
        <w:rPr>
          <w:rFonts w:cs="Calibri"/>
          <w:i/>
        </w:rPr>
        <w:t>experiență</w:t>
      </w:r>
      <w:r>
        <w:rPr>
          <w:rFonts w:cs="Calibri"/>
          <w:i/>
        </w:rPr>
        <w:t xml:space="preserve"> î</w:t>
      </w:r>
      <w:r w:rsidR="00555231" w:rsidRPr="00473ABC">
        <w:rPr>
          <w:rFonts w:cs="Calibri"/>
          <w:i/>
        </w:rPr>
        <w:t xml:space="preserve">n </w:t>
      </w:r>
      <w:r w:rsidRPr="00473ABC">
        <w:rPr>
          <w:rFonts w:cs="Calibri"/>
          <w:i/>
        </w:rPr>
        <w:t>funcția</w:t>
      </w:r>
      <w:r w:rsidR="00555231" w:rsidRPr="00473ABC">
        <w:rPr>
          <w:rFonts w:cs="Calibri"/>
          <w:i/>
        </w:rPr>
        <w:t>/</w:t>
      </w:r>
      <w:r w:rsidRPr="00473ABC">
        <w:rPr>
          <w:rFonts w:cs="Calibri"/>
          <w:i/>
        </w:rPr>
        <w:t>ocupația</w:t>
      </w:r>
      <w:r>
        <w:rPr>
          <w:rFonts w:cs="Calibri"/>
          <w:i/>
        </w:rPr>
        <w:t xml:space="preserve"> respectivă </w:t>
      </w:r>
      <w:r w:rsidR="00555231" w:rsidRPr="00473ABC">
        <w:rPr>
          <w:rFonts w:cs="Calibri"/>
          <w:i/>
        </w:rPr>
        <w:t xml:space="preserve">ale </w:t>
      </w:r>
      <w:r w:rsidRPr="00473ABC">
        <w:rPr>
          <w:rFonts w:cs="Calibri"/>
          <w:i/>
        </w:rPr>
        <w:t>fiecărei</w:t>
      </w:r>
      <w:r w:rsidR="00555231" w:rsidRPr="00473ABC">
        <w:rPr>
          <w:rFonts w:cs="Calibri"/>
          <w:i/>
        </w:rPr>
        <w:t xml:space="preserve"> persoane nominalizate ca fiind inclusă în numărul de efective medii furnizat ca dovadă preliminară a îndeplinirii cerinței de calificare (acolo unde </w:t>
      </w:r>
      <w:r w:rsidRPr="00473ABC">
        <w:rPr>
          <w:rFonts w:cs="Calibri"/>
          <w:i/>
        </w:rPr>
        <w:t>cerința</w:t>
      </w:r>
      <w:r w:rsidR="00555231" w:rsidRPr="00473ABC">
        <w:rPr>
          <w:rFonts w:cs="Calibri"/>
          <w:i/>
        </w:rPr>
        <w:t xml:space="preserve"> minim</w:t>
      </w:r>
      <w:r>
        <w:rPr>
          <w:rFonts w:cs="Calibri"/>
          <w:i/>
        </w:rPr>
        <w:t>ă</w:t>
      </w:r>
      <w:r w:rsidR="00555231" w:rsidRPr="00473ABC">
        <w:rPr>
          <w:rFonts w:cs="Calibri"/>
          <w:i/>
        </w:rPr>
        <w:t xml:space="preserve"> este </w:t>
      </w:r>
      <w:r w:rsidRPr="00473ABC">
        <w:rPr>
          <w:rFonts w:cs="Calibri"/>
          <w:i/>
        </w:rPr>
        <w:t>împărțită</w:t>
      </w:r>
      <w:r w:rsidR="00555231" w:rsidRPr="00473ABC">
        <w:rPr>
          <w:rFonts w:cs="Calibri"/>
          <w:i/>
        </w:rPr>
        <w:t xml:space="preserve"> pe niveluri/intervale de activitate </w:t>
      </w:r>
      <w:r>
        <w:rPr>
          <w:rFonts w:cs="Calibri"/>
          <w:i/>
        </w:rPr>
        <w:t>î</w:t>
      </w:r>
      <w:r w:rsidR="00555231" w:rsidRPr="00473ABC">
        <w:rPr>
          <w:rFonts w:cs="Calibri"/>
          <w:i/>
        </w:rPr>
        <w:t xml:space="preserve">n </w:t>
      </w:r>
      <w:r w:rsidRPr="00473ABC">
        <w:rPr>
          <w:rFonts w:cs="Calibri"/>
          <w:i/>
        </w:rPr>
        <w:t>funcție</w:t>
      </w:r>
      <w:r w:rsidR="00555231" w:rsidRPr="00473ABC">
        <w:rPr>
          <w:rFonts w:cs="Calibri"/>
          <w:i/>
        </w:rPr>
        <w:t>)</w:t>
      </w:r>
      <w:r>
        <w:rPr>
          <w:rFonts w:cs="Calibri"/>
          <w:i/>
        </w:rPr>
        <w:t>.</w:t>
      </w:r>
    </w:p>
    <w:p w14:paraId="287E33E3" w14:textId="77777777" w:rsidR="00555231" w:rsidRPr="00473ABC" w:rsidRDefault="00555231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0C994922" w14:textId="77777777" w:rsidR="00555231" w:rsidRPr="00473ABC" w:rsidRDefault="00555231" w:rsidP="00473ABC">
      <w:pPr>
        <w:spacing w:after="0" w:line="240" w:lineRule="auto"/>
        <w:jc w:val="both"/>
        <w:rPr>
          <w:rFonts w:eastAsia="Times New Roman" w:cs="Calibri"/>
          <w:b/>
          <w:bCs/>
          <w:iCs/>
          <w:color w:val="FF0000"/>
          <w:lang w:eastAsia="ro-RO"/>
        </w:rPr>
      </w:pPr>
      <w:r w:rsidRPr="00473ABC">
        <w:rPr>
          <w:rFonts w:eastAsia="Times New Roman" w:cs="Calibri"/>
          <w:b/>
          <w:bCs/>
          <w:iCs/>
          <w:color w:val="FF0000"/>
          <w:lang w:eastAsia="ro-RO"/>
        </w:rPr>
        <w:t>Varianta 2</w:t>
      </w:r>
    </w:p>
    <w:p w14:paraId="6F9763A2" w14:textId="343A8C47" w:rsidR="00555231" w:rsidRPr="00473ABC" w:rsidRDefault="00555231" w:rsidP="00473ABC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>A</w:t>
      </w:r>
      <w:r w:rsidR="00257BD6">
        <w:rPr>
          <w:rFonts w:cs="Calibri"/>
        </w:rPr>
        <w:t>ceste dovezi trebuie furnizate î</w:t>
      </w:r>
      <w:r w:rsidRPr="00473ABC">
        <w:rPr>
          <w:rFonts w:cs="Calibri"/>
        </w:rPr>
        <w:t xml:space="preserve">n </w:t>
      </w:r>
      <w:r w:rsidR="00257BD6" w:rsidRPr="00473ABC">
        <w:rPr>
          <w:rFonts w:cs="Calibri"/>
        </w:rPr>
        <w:t>următoarele</w:t>
      </w:r>
      <w:r w:rsidRPr="00473ABC">
        <w:rPr>
          <w:rFonts w:cs="Calibri"/>
        </w:rPr>
        <w:t xml:space="preserve"> forme:</w:t>
      </w:r>
    </w:p>
    <w:p w14:paraId="1DD6263B" w14:textId="2095726C" w:rsidR="00555231" w:rsidRPr="00473ABC" w:rsidRDefault="00555231" w:rsidP="00257BD6">
      <w:pPr>
        <w:pStyle w:val="ListParagraph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 xml:space="preserve">organigrama operatorului economic cu indicarea </w:t>
      </w:r>
      <w:r w:rsidR="00257BD6" w:rsidRPr="00473ABC">
        <w:rPr>
          <w:rFonts w:cs="Calibri"/>
        </w:rPr>
        <w:t>numărului</w:t>
      </w:r>
      <w:r w:rsidRPr="00473ABC">
        <w:rPr>
          <w:rFonts w:cs="Calibri"/>
        </w:rPr>
        <w:t xml:space="preserve"> de personal aferent </w:t>
      </w:r>
      <w:r w:rsidR="00257BD6" w:rsidRPr="00473ABC">
        <w:rPr>
          <w:rFonts w:cs="Calibri"/>
        </w:rPr>
        <w:t>fiecărei</w:t>
      </w:r>
      <w:r w:rsidRPr="00473ABC">
        <w:rPr>
          <w:rFonts w:cs="Calibri"/>
        </w:rPr>
        <w:t xml:space="preserve"> </w:t>
      </w:r>
      <w:r w:rsidR="00257BD6" w:rsidRPr="00473ABC">
        <w:rPr>
          <w:rFonts w:cs="Calibri"/>
        </w:rPr>
        <w:t>unități</w:t>
      </w:r>
      <w:r w:rsidR="00257BD6">
        <w:rPr>
          <w:rFonts w:cs="Calibri"/>
        </w:rPr>
        <w:t xml:space="preserve"> </w:t>
      </w:r>
      <w:r w:rsidRPr="00473ABC">
        <w:rPr>
          <w:rFonts w:cs="Calibri"/>
        </w:rPr>
        <w:t>din structura organizatoric</w:t>
      </w:r>
      <w:r w:rsidR="00257BD6">
        <w:rPr>
          <w:rFonts w:cs="Calibri"/>
        </w:rPr>
        <w:t>ă ș</w:t>
      </w:r>
      <w:r w:rsidRPr="00473ABC">
        <w:rPr>
          <w:rFonts w:cs="Calibri"/>
        </w:rPr>
        <w:t xml:space="preserve">i denumirea </w:t>
      </w:r>
      <w:r w:rsidR="00257BD6" w:rsidRPr="00473ABC">
        <w:rPr>
          <w:rFonts w:cs="Calibri"/>
        </w:rPr>
        <w:t>fiecărei</w:t>
      </w:r>
      <w:r w:rsidRPr="00473ABC">
        <w:rPr>
          <w:rFonts w:cs="Calibri"/>
        </w:rPr>
        <w:t xml:space="preserve"> structuri organizatorice</w:t>
      </w:r>
    </w:p>
    <w:p w14:paraId="3B8559F5" w14:textId="4CD18141" w:rsidR="00555231" w:rsidRPr="00473ABC" w:rsidRDefault="00555231" w:rsidP="00257BD6">
      <w:pPr>
        <w:pStyle w:val="ListParagraph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 xml:space="preserve">Extras din Registrul general de </w:t>
      </w:r>
      <w:r w:rsidR="00257BD6" w:rsidRPr="00473ABC">
        <w:rPr>
          <w:rFonts w:cs="Calibri"/>
        </w:rPr>
        <w:t>evidență</w:t>
      </w:r>
      <w:r w:rsidRPr="00473ABC">
        <w:rPr>
          <w:rFonts w:cs="Calibri"/>
        </w:rPr>
        <w:t xml:space="preserve"> a </w:t>
      </w:r>
      <w:r w:rsidR="00257BD6" w:rsidRPr="00473ABC">
        <w:rPr>
          <w:rFonts w:cs="Calibri"/>
        </w:rPr>
        <w:t>salariaților</w:t>
      </w:r>
      <w:r w:rsidRPr="00473ABC">
        <w:rPr>
          <w:rFonts w:cs="Calibri"/>
        </w:rPr>
        <w:t xml:space="preserve"> sau din orice alt sistem de planificare a resurselor (</w:t>
      </w:r>
      <w:r w:rsidRPr="00257BD6">
        <w:rPr>
          <w:rFonts w:cs="Calibri"/>
          <w:lang w:val="en-US"/>
        </w:rPr>
        <w:t>Enterprise Resource Planning</w:t>
      </w:r>
      <w:r w:rsidRPr="00473ABC">
        <w:rPr>
          <w:rFonts w:cs="Calibri"/>
        </w:rPr>
        <w:t>) existent la nivel de operator economic, din care s</w:t>
      </w:r>
      <w:r w:rsidR="00257BD6">
        <w:rPr>
          <w:rFonts w:cs="Calibri"/>
        </w:rPr>
        <w:t>ă</w:t>
      </w:r>
      <w:r w:rsidRPr="00473ABC">
        <w:rPr>
          <w:rFonts w:cs="Calibri"/>
        </w:rPr>
        <w:t xml:space="preserve"> </w:t>
      </w:r>
      <w:r w:rsidR="00257BD6" w:rsidRPr="00473ABC">
        <w:rPr>
          <w:rFonts w:cs="Calibri"/>
        </w:rPr>
        <w:t>reiasă</w:t>
      </w:r>
      <w:r w:rsidRPr="00473ABC">
        <w:rPr>
          <w:rFonts w:cs="Calibri"/>
        </w:rPr>
        <w:t>:</w:t>
      </w:r>
    </w:p>
    <w:p w14:paraId="05D8F282" w14:textId="2B5C4800" w:rsidR="00555231" w:rsidRPr="00473ABC" w:rsidRDefault="00555231" w:rsidP="00257BD6">
      <w:pPr>
        <w:pStyle w:val="ListParagraph"/>
        <w:widowControl w:val="0"/>
        <w:numPr>
          <w:ilvl w:val="1"/>
          <w:numId w:val="18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>numele personalului im</w:t>
      </w:r>
      <w:r w:rsidR="00257BD6">
        <w:rPr>
          <w:rFonts w:cs="Calibri"/>
        </w:rPr>
        <w:t>plicat în prestarea serviciilor</w:t>
      </w:r>
    </w:p>
    <w:p w14:paraId="6EDC2B48" w14:textId="502FC8B1" w:rsidR="00555231" w:rsidRPr="00473ABC" w:rsidRDefault="00257BD6" w:rsidP="00257BD6">
      <w:pPr>
        <w:pStyle w:val="ListParagraph"/>
        <w:widowControl w:val="0"/>
        <w:numPr>
          <w:ilvl w:val="1"/>
          <w:numId w:val="18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 xml:space="preserve">funcția/ocupația </w:t>
      </w:r>
      <w:r w:rsidR="00555231" w:rsidRPr="00473ABC">
        <w:rPr>
          <w:rFonts w:cs="Calibri"/>
        </w:rPr>
        <w:t xml:space="preserve">persoanei respective în cadrul organizației operatorului economic - conform </w:t>
      </w:r>
      <w:r w:rsidRPr="00473ABC">
        <w:rPr>
          <w:rFonts w:cs="Calibri"/>
        </w:rPr>
        <w:t>specificației</w:t>
      </w:r>
      <w:r w:rsidR="00555231" w:rsidRPr="00473ABC">
        <w:rPr>
          <w:rFonts w:cs="Calibri"/>
        </w:rPr>
        <w:t xml:space="preserve"> Clasificării </w:t>
      </w:r>
      <w:r w:rsidRPr="00473ABC">
        <w:rPr>
          <w:rFonts w:cs="Calibri"/>
        </w:rPr>
        <w:t>Ocupațiilor</w:t>
      </w:r>
      <w:r w:rsidR="00555231" w:rsidRPr="00473ABC">
        <w:rPr>
          <w:rFonts w:cs="Calibri"/>
        </w:rPr>
        <w:t xml:space="preserve"> din România (COR /ISC</w:t>
      </w:r>
      <w:r>
        <w:rPr>
          <w:rFonts w:cs="Calibri"/>
        </w:rPr>
        <w:t>O-08) sau altor acte normative</w:t>
      </w:r>
    </w:p>
    <w:p w14:paraId="0F7562FE" w14:textId="77777777" w:rsidR="00555231" w:rsidRPr="00473ABC" w:rsidRDefault="00555231" w:rsidP="00257BD6">
      <w:pPr>
        <w:pStyle w:val="ListParagraph"/>
        <w:widowControl w:val="0"/>
        <w:numPr>
          <w:ilvl w:val="1"/>
          <w:numId w:val="18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>evidența angajamentelor comerciale în derulare și următoarele informații asociate: data de început, data de finalizare, progresul, numărul de zile/om alocate fiecărui angajament în derulare sau planificat a fi demarat în perioada de derulare a contractului ce rezultă din această procedură.</w:t>
      </w:r>
    </w:p>
    <w:p w14:paraId="25636B3D" w14:textId="77777777" w:rsidR="00C20CEC" w:rsidRPr="00473ABC" w:rsidRDefault="00C20CEC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7215C924" w14:textId="77777777" w:rsidR="00555231" w:rsidRPr="00473ABC" w:rsidRDefault="00555231" w:rsidP="00473ABC">
      <w:pPr>
        <w:widowControl w:val="0"/>
        <w:spacing w:after="0" w:line="240" w:lineRule="auto"/>
        <w:jc w:val="both"/>
        <w:rPr>
          <w:rFonts w:eastAsia="Times New Roman" w:cs="Calibri"/>
          <w:b/>
          <w:bCs/>
          <w:iCs/>
          <w:color w:val="FF0000"/>
          <w:lang w:eastAsia="ro-RO"/>
        </w:rPr>
      </w:pPr>
      <w:r w:rsidRPr="00473ABC">
        <w:rPr>
          <w:rFonts w:eastAsia="Times New Roman" w:cs="Calibri"/>
          <w:b/>
          <w:bCs/>
          <w:iCs/>
          <w:color w:val="FF0000"/>
          <w:lang w:eastAsia="ro-RO"/>
        </w:rPr>
        <w:t>Varianta 3</w:t>
      </w:r>
    </w:p>
    <w:p w14:paraId="494474EC" w14:textId="6DD5E662" w:rsidR="00555231" w:rsidRPr="00473ABC" w:rsidRDefault="00555231" w:rsidP="00473ABC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473ABC">
        <w:rPr>
          <w:rFonts w:cs="Calibri"/>
        </w:rPr>
        <w:t>A</w:t>
      </w:r>
      <w:r w:rsidR="00257BD6">
        <w:rPr>
          <w:rFonts w:cs="Calibri"/>
        </w:rPr>
        <w:t>ceste dovezi trebuie furnizate î</w:t>
      </w:r>
      <w:r w:rsidRPr="00473ABC">
        <w:rPr>
          <w:rFonts w:cs="Calibri"/>
        </w:rPr>
        <w:t xml:space="preserve">n </w:t>
      </w:r>
      <w:r w:rsidR="00257BD6" w:rsidRPr="00473ABC">
        <w:rPr>
          <w:rFonts w:cs="Calibri"/>
        </w:rPr>
        <w:t>următoarele</w:t>
      </w:r>
      <w:r w:rsidRPr="00473ABC">
        <w:rPr>
          <w:rFonts w:cs="Calibri"/>
        </w:rPr>
        <w:t xml:space="preserve"> forme:</w:t>
      </w:r>
    </w:p>
    <w:p w14:paraId="624666BC" w14:textId="2857E502" w:rsidR="00555231" w:rsidRPr="00473ABC" w:rsidRDefault="00555231" w:rsidP="00257BD6">
      <w:pPr>
        <w:pStyle w:val="ListParagraph"/>
        <w:widowControl w:val="0"/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 xml:space="preserve">organigrama operatorului economic cu indicarea </w:t>
      </w:r>
      <w:r w:rsidR="00257BD6" w:rsidRPr="00473ABC">
        <w:rPr>
          <w:rFonts w:cs="Calibri"/>
        </w:rPr>
        <w:t>numărului</w:t>
      </w:r>
      <w:r w:rsidRPr="00473ABC">
        <w:rPr>
          <w:rFonts w:cs="Calibri"/>
        </w:rPr>
        <w:t xml:space="preserve"> de personal aferent </w:t>
      </w:r>
      <w:r w:rsidR="00257BD6" w:rsidRPr="00473ABC">
        <w:rPr>
          <w:rFonts w:cs="Calibri"/>
        </w:rPr>
        <w:t>fiecărei</w:t>
      </w:r>
      <w:r w:rsidRPr="00473ABC">
        <w:rPr>
          <w:rFonts w:cs="Calibri"/>
        </w:rPr>
        <w:t xml:space="preserve"> </w:t>
      </w:r>
      <w:r w:rsidR="00257BD6" w:rsidRPr="00473ABC">
        <w:rPr>
          <w:rFonts w:cs="Calibri"/>
        </w:rPr>
        <w:t>unități</w:t>
      </w:r>
      <w:r w:rsidR="00257BD6">
        <w:rPr>
          <w:rFonts w:cs="Calibri"/>
        </w:rPr>
        <w:t xml:space="preserve"> </w:t>
      </w:r>
      <w:r w:rsidRPr="00473ABC">
        <w:rPr>
          <w:rFonts w:cs="Calibri"/>
        </w:rPr>
        <w:t>din structura organizatoric</w:t>
      </w:r>
      <w:r w:rsidR="00257BD6">
        <w:rPr>
          <w:rFonts w:cs="Calibri"/>
        </w:rPr>
        <w:t>ă ș</w:t>
      </w:r>
      <w:r w:rsidRPr="00473ABC">
        <w:rPr>
          <w:rFonts w:cs="Calibri"/>
        </w:rPr>
        <w:t xml:space="preserve">i denumirea </w:t>
      </w:r>
      <w:r w:rsidR="00257BD6" w:rsidRPr="00473ABC">
        <w:rPr>
          <w:rFonts w:cs="Calibri"/>
        </w:rPr>
        <w:t>fiecărei</w:t>
      </w:r>
      <w:r w:rsidRPr="00473ABC">
        <w:rPr>
          <w:rFonts w:cs="Calibri"/>
        </w:rPr>
        <w:t xml:space="preserve"> structuri organizatorice</w:t>
      </w:r>
    </w:p>
    <w:p w14:paraId="41E034CE" w14:textId="26EE82AD" w:rsidR="00555231" w:rsidRPr="00473ABC" w:rsidRDefault="00555231" w:rsidP="00257BD6">
      <w:pPr>
        <w:pStyle w:val="ListParagraph"/>
        <w:widowControl w:val="0"/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473ABC">
        <w:rPr>
          <w:rFonts w:cs="Calibri"/>
        </w:rPr>
        <w:t xml:space="preserve">Extras din Registrul general de </w:t>
      </w:r>
      <w:r w:rsidR="00257BD6" w:rsidRPr="00473ABC">
        <w:rPr>
          <w:rFonts w:cs="Calibri"/>
        </w:rPr>
        <w:t>evidență</w:t>
      </w:r>
      <w:r w:rsidRPr="00473ABC">
        <w:rPr>
          <w:rFonts w:cs="Calibri"/>
        </w:rPr>
        <w:t xml:space="preserve"> a </w:t>
      </w:r>
      <w:r w:rsidR="00257BD6" w:rsidRPr="00473ABC">
        <w:rPr>
          <w:rFonts w:cs="Calibri"/>
        </w:rPr>
        <w:t>salariaților</w:t>
      </w:r>
      <w:r w:rsidRPr="00473ABC">
        <w:rPr>
          <w:rFonts w:cs="Calibri"/>
        </w:rPr>
        <w:t xml:space="preserve"> sau din orice alt sistem de planificare a resurselor (</w:t>
      </w:r>
      <w:r w:rsidRPr="00257BD6">
        <w:rPr>
          <w:rFonts w:cs="Calibri"/>
          <w:lang w:val="en-US"/>
        </w:rPr>
        <w:t>Enterprise Resource Planning</w:t>
      </w:r>
      <w:r w:rsidRPr="00473ABC">
        <w:rPr>
          <w:rFonts w:cs="Calibri"/>
        </w:rPr>
        <w:t>) existent la nivel de operator economic, din care s</w:t>
      </w:r>
      <w:r w:rsidR="00257BD6">
        <w:rPr>
          <w:rFonts w:cs="Calibri"/>
        </w:rPr>
        <w:t>ă</w:t>
      </w:r>
      <w:r w:rsidRPr="00473ABC">
        <w:rPr>
          <w:rFonts w:cs="Calibri"/>
        </w:rPr>
        <w:t xml:space="preserve"> </w:t>
      </w:r>
      <w:r w:rsidR="00257BD6" w:rsidRPr="00473ABC">
        <w:rPr>
          <w:rFonts w:cs="Calibri"/>
        </w:rPr>
        <w:t>reiasă</w:t>
      </w:r>
      <w:r w:rsidRPr="00473ABC">
        <w:rPr>
          <w:rFonts w:cs="Calibri"/>
        </w:rPr>
        <w:t>:</w:t>
      </w:r>
    </w:p>
    <w:p w14:paraId="51569C00" w14:textId="2B6EFCF6" w:rsidR="00555231" w:rsidRPr="00473ABC" w:rsidRDefault="00555231" w:rsidP="00257BD6">
      <w:pPr>
        <w:pStyle w:val="ListParagraph"/>
        <w:widowControl w:val="0"/>
        <w:numPr>
          <w:ilvl w:val="1"/>
          <w:numId w:val="21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>numele personalului im</w:t>
      </w:r>
      <w:r w:rsidR="00257BD6">
        <w:rPr>
          <w:rFonts w:cs="Calibri"/>
        </w:rPr>
        <w:t>plicat în prestarea serviciilor</w:t>
      </w:r>
    </w:p>
    <w:p w14:paraId="02AB8BB0" w14:textId="146E60DA" w:rsidR="00555231" w:rsidRPr="00473ABC" w:rsidRDefault="00257BD6" w:rsidP="00257BD6">
      <w:pPr>
        <w:pStyle w:val="ListParagraph"/>
        <w:widowControl w:val="0"/>
        <w:numPr>
          <w:ilvl w:val="1"/>
          <w:numId w:val="21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>funcția</w:t>
      </w:r>
      <w:r w:rsidR="00555231" w:rsidRPr="00473ABC">
        <w:rPr>
          <w:rFonts w:cs="Calibri"/>
        </w:rPr>
        <w:t>/</w:t>
      </w:r>
      <w:r w:rsidRPr="00473ABC">
        <w:rPr>
          <w:rFonts w:cs="Calibri"/>
        </w:rPr>
        <w:t>ocupația</w:t>
      </w:r>
      <w:r>
        <w:rPr>
          <w:rFonts w:cs="Calibri"/>
        </w:rPr>
        <w:t xml:space="preserve"> </w:t>
      </w:r>
      <w:r w:rsidR="00555231" w:rsidRPr="00473ABC">
        <w:rPr>
          <w:rFonts w:cs="Calibri"/>
        </w:rPr>
        <w:t xml:space="preserve">persoanei respective în cadrul organizației operatorului economic - conform </w:t>
      </w:r>
      <w:r w:rsidRPr="00473ABC">
        <w:rPr>
          <w:rFonts w:cs="Calibri"/>
        </w:rPr>
        <w:t>specificației</w:t>
      </w:r>
      <w:r w:rsidR="00555231" w:rsidRPr="00473ABC">
        <w:rPr>
          <w:rFonts w:cs="Calibri"/>
        </w:rPr>
        <w:t xml:space="preserve"> Clasificării </w:t>
      </w:r>
      <w:r w:rsidRPr="00473ABC">
        <w:rPr>
          <w:rFonts w:cs="Calibri"/>
        </w:rPr>
        <w:t>Ocupațiilor</w:t>
      </w:r>
      <w:r w:rsidR="00555231" w:rsidRPr="00473ABC">
        <w:rPr>
          <w:rFonts w:cs="Calibri"/>
        </w:rPr>
        <w:t xml:space="preserve"> din România (COR /ISC</w:t>
      </w:r>
      <w:r>
        <w:rPr>
          <w:rFonts w:cs="Calibri"/>
        </w:rPr>
        <w:t>O-08) sau altor acte normative</w:t>
      </w:r>
    </w:p>
    <w:p w14:paraId="0A1A90B2" w14:textId="698659CB" w:rsidR="00555231" w:rsidRPr="00473ABC" w:rsidRDefault="00555231" w:rsidP="00257BD6">
      <w:pPr>
        <w:pStyle w:val="ListParagraph"/>
        <w:widowControl w:val="0"/>
        <w:numPr>
          <w:ilvl w:val="1"/>
          <w:numId w:val="21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473ABC">
        <w:rPr>
          <w:rFonts w:cs="Calibri"/>
        </w:rPr>
        <w:t>evidența angajamentelor comerciale în derulare și următoarele informații asociate: data de început, data de finalizare, progresul, numărul de zile/om alocate fiecărui angajament în derulare sau planificat a fi demarat în perioada de derulare a contractului ce rezultă din această procedură</w:t>
      </w:r>
      <w:r w:rsidR="00257BD6">
        <w:rPr>
          <w:rFonts w:cs="Calibri"/>
        </w:rPr>
        <w:t>.</w:t>
      </w:r>
    </w:p>
    <w:p w14:paraId="498C579C" w14:textId="77777777" w:rsidR="00555231" w:rsidRPr="00473ABC" w:rsidRDefault="00555231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2809CF4B" w14:textId="7574EBAD" w:rsidR="00F51D28" w:rsidRPr="00473ABC" w:rsidRDefault="00F51D28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473ABC">
        <w:rPr>
          <w:rFonts w:eastAsia="Times New Roman" w:cs="Calibri"/>
          <w:bCs/>
          <w:iCs/>
          <w:lang w:eastAsia="ro-RO"/>
        </w:rPr>
        <w:t>În cazul în care, din orice motive</w:t>
      </w:r>
      <w:r w:rsidR="00257BD6">
        <w:rPr>
          <w:rFonts w:eastAsia="Times New Roman" w:cs="Calibri"/>
          <w:bCs/>
          <w:iCs/>
          <w:lang w:eastAsia="ro-RO"/>
        </w:rPr>
        <w:t>,</w:t>
      </w:r>
      <w:r w:rsidRPr="00473ABC">
        <w:rPr>
          <w:rFonts w:eastAsia="Times New Roman" w:cs="Calibri"/>
          <w:bCs/>
          <w:iCs/>
          <w:lang w:eastAsia="ro-RO"/>
        </w:rPr>
        <w:t xml:space="preserve"> documentele justificative solicitate nu sunt în l</w:t>
      </w:r>
      <w:r w:rsidR="00257BD6">
        <w:rPr>
          <w:rFonts w:eastAsia="Times New Roman" w:cs="Calibri"/>
          <w:bCs/>
          <w:iCs/>
          <w:lang w:eastAsia="ro-RO"/>
        </w:rPr>
        <w:t xml:space="preserve">imba procedurii specificată în </w:t>
      </w:r>
      <w:r w:rsidR="00257BD6" w:rsidRPr="00257BD6">
        <w:rPr>
          <w:rFonts w:eastAsia="Times New Roman" w:cs="Calibri"/>
          <w:bCs/>
          <w:i/>
          <w:iCs/>
          <w:lang w:eastAsia="ro-RO"/>
        </w:rPr>
        <w:t>S</w:t>
      </w:r>
      <w:r w:rsidRPr="00257BD6">
        <w:rPr>
          <w:rFonts w:eastAsia="Times New Roman" w:cs="Calibri"/>
          <w:bCs/>
          <w:i/>
          <w:iCs/>
          <w:lang w:eastAsia="ro-RO"/>
        </w:rPr>
        <w:t>ecțiunea IV.3.6)</w:t>
      </w:r>
      <w:r w:rsidRPr="00473ABC">
        <w:rPr>
          <w:rFonts w:eastAsia="Times New Roman" w:cs="Calibri"/>
          <w:bCs/>
          <w:iCs/>
          <w:lang w:eastAsia="ro-RO"/>
        </w:rPr>
        <w:t xml:space="preserve"> a Fișei de Date a Achiziției</w:t>
      </w:r>
      <w:r w:rsidR="00257BD6">
        <w:rPr>
          <w:rFonts w:eastAsia="Times New Roman" w:cs="Calibri"/>
          <w:bCs/>
          <w:iCs/>
          <w:lang w:eastAsia="ro-RO"/>
        </w:rPr>
        <w:t>,</w:t>
      </w:r>
      <w:r w:rsidRPr="00473ABC">
        <w:rPr>
          <w:rFonts w:eastAsia="Times New Roman" w:cs="Calibri"/>
          <w:bCs/>
          <w:iCs/>
          <w:lang w:eastAsia="ro-RO"/>
        </w:rPr>
        <w:t xml:space="preserve"> </w:t>
      </w:r>
      <w:r w:rsidR="00853A72" w:rsidRPr="00473ABC">
        <w:rPr>
          <w:rFonts w:eastAsia="Times New Roman" w:cs="Calibri"/>
          <w:bCs/>
          <w:iCs/>
          <w:lang w:eastAsia="ro-RO"/>
        </w:rPr>
        <w:t>Operatorii Economici</w:t>
      </w:r>
      <w:r w:rsidRPr="00473ABC">
        <w:rPr>
          <w:rFonts w:eastAsia="Times New Roman" w:cs="Calibri"/>
          <w:bCs/>
          <w:iCs/>
          <w:lang w:eastAsia="ro-RO"/>
        </w:rPr>
        <w:t xml:space="preserve"> trebuie să prezinte, ca urmare a solicitării exprese a Autorității Contractante</w:t>
      </w:r>
      <w:r w:rsidR="00257BD6">
        <w:rPr>
          <w:rFonts w:eastAsia="Times New Roman" w:cs="Calibri"/>
          <w:bCs/>
          <w:iCs/>
          <w:lang w:eastAsia="ro-RO"/>
        </w:rPr>
        <w:t>,</w:t>
      </w:r>
      <w:r w:rsidRPr="00473ABC">
        <w:rPr>
          <w:rFonts w:eastAsia="Times New Roman" w:cs="Calibri"/>
          <w:bCs/>
          <w:iCs/>
          <w:lang w:eastAsia="ro-RO"/>
        </w:rPr>
        <w:t xml:space="preserve"> versiunea tradusă a respectivelor documente în limba procedurii așa cum este aceasta specificată în </w:t>
      </w:r>
      <w:r w:rsidR="00257BD6" w:rsidRPr="00257BD6">
        <w:rPr>
          <w:rFonts w:eastAsia="Times New Roman" w:cs="Calibri"/>
          <w:bCs/>
          <w:i/>
          <w:iCs/>
          <w:lang w:eastAsia="ro-RO"/>
        </w:rPr>
        <w:t>S</w:t>
      </w:r>
      <w:r w:rsidRPr="00257BD6">
        <w:rPr>
          <w:rFonts w:eastAsia="Times New Roman" w:cs="Calibri"/>
          <w:bCs/>
          <w:i/>
          <w:iCs/>
          <w:lang w:eastAsia="ro-RO"/>
        </w:rPr>
        <w:t>ecțiunea IV.3.6</w:t>
      </w:r>
      <w:r w:rsidRPr="00473ABC">
        <w:rPr>
          <w:rFonts w:eastAsia="Times New Roman" w:cs="Calibri"/>
          <w:bCs/>
          <w:iCs/>
          <w:lang w:eastAsia="ro-RO"/>
        </w:rPr>
        <w:t xml:space="preserve"> a Fișei de Date a Achiziției.</w:t>
      </w:r>
    </w:p>
    <w:p w14:paraId="1B623F00" w14:textId="77777777" w:rsidR="00F51D28" w:rsidRPr="00473ABC" w:rsidRDefault="00F51D28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231792CE" w14:textId="7E827A1D" w:rsidR="00F51D28" w:rsidRPr="00473ABC" w:rsidRDefault="00257BD6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>
        <w:rPr>
          <w:rFonts w:eastAsia="Times New Roman" w:cs="Calibri"/>
          <w:bCs/>
          <w:iCs/>
          <w:lang w:eastAsia="ro-RO"/>
        </w:rPr>
        <w:t>Î</w:t>
      </w:r>
      <w:r w:rsidR="008A730F" w:rsidRPr="00473ABC">
        <w:rPr>
          <w:rFonts w:eastAsia="Times New Roman" w:cs="Calibri"/>
          <w:bCs/>
          <w:iCs/>
          <w:lang w:eastAsia="ro-RO"/>
        </w:rPr>
        <w:t>n aplicarea art</w:t>
      </w:r>
      <w:r>
        <w:rPr>
          <w:rFonts w:eastAsia="Times New Roman" w:cs="Calibri"/>
          <w:bCs/>
          <w:iCs/>
          <w:lang w:eastAsia="ro-RO"/>
        </w:rPr>
        <w:t xml:space="preserve">. 197 din Legea 98/2016, atunci </w:t>
      </w:r>
      <w:r w:rsidR="00F51D28" w:rsidRPr="00473ABC">
        <w:rPr>
          <w:rFonts w:eastAsia="Times New Roman" w:cs="Calibri"/>
          <w:bCs/>
          <w:iCs/>
          <w:lang w:eastAsia="ro-RO"/>
        </w:rPr>
        <w:t xml:space="preserve">când, la completarea DUAE, </w:t>
      </w:r>
      <w:r w:rsidR="00853A72" w:rsidRPr="00473ABC">
        <w:rPr>
          <w:rFonts w:eastAsia="Times New Roman" w:cs="Calibri"/>
          <w:bCs/>
          <w:iCs/>
          <w:lang w:eastAsia="ro-RO"/>
        </w:rPr>
        <w:t>Operatorul Economic</w:t>
      </w:r>
      <w:r w:rsidR="00F51D28" w:rsidRPr="00473ABC">
        <w:rPr>
          <w:rFonts w:eastAsia="Times New Roman" w:cs="Calibri"/>
          <w:bCs/>
          <w:iCs/>
          <w:lang w:eastAsia="ro-RO"/>
        </w:rPr>
        <w:t xml:space="preserve">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</w:t>
      </w:r>
      <w:r w:rsidR="00F51D28" w:rsidRPr="00473ABC">
        <w:rPr>
          <w:rFonts w:eastAsia="Times New Roman" w:cs="Calibri"/>
          <w:bCs/>
          <w:iCs/>
          <w:lang w:eastAsia="ro-RO"/>
        </w:rPr>
        <w:lastRenderedPageBreak/>
        <w:t>Contractante, documentele suport, ci doar să confirme Autorității Contractante că informațiile sunt disponibile pentru a fi accesate și transferate de la adresa URL menționată de operator și incluse în arhiva electronică constituită la nivel de Autoritate Contractantă.</w:t>
      </w:r>
    </w:p>
    <w:p w14:paraId="5A67BE54" w14:textId="77777777" w:rsidR="00F51D28" w:rsidRPr="00473ABC" w:rsidRDefault="00F51D28" w:rsidP="00473ABC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1025220D" w14:textId="42FE227E" w:rsidR="003E545B" w:rsidRPr="00473ABC" w:rsidRDefault="00F51D28" w:rsidP="00257BD6">
      <w:pPr>
        <w:widowControl w:val="0"/>
        <w:spacing w:after="0" w:line="240" w:lineRule="auto"/>
        <w:jc w:val="both"/>
        <w:rPr>
          <w:rFonts w:cs="Calibri"/>
        </w:rPr>
      </w:pPr>
      <w:r w:rsidRPr="00473ABC">
        <w:rPr>
          <w:rFonts w:eastAsia="Times New Roman" w:cs="Calibri"/>
          <w:bCs/>
          <w:iCs/>
          <w:lang w:eastAsia="ro-RO"/>
        </w:rPr>
        <w:t xml:space="preserve">În aplicarea prevederilor art. 183, alin. (2) din Legea nr. 98/2016, Autoritatea Contractantă solicită o singură dată Ofertantului înlocuirea </w:t>
      </w:r>
      <w:r w:rsidR="00853A72" w:rsidRPr="00473ABC">
        <w:rPr>
          <w:rFonts w:eastAsia="Times New Roman" w:cs="Calibri"/>
          <w:bCs/>
          <w:iCs/>
          <w:lang w:eastAsia="ro-RO"/>
        </w:rPr>
        <w:t>Terțului S</w:t>
      </w:r>
      <w:r w:rsidRPr="00473ABC">
        <w:rPr>
          <w:rFonts w:eastAsia="Times New Roman" w:cs="Calibri"/>
          <w:bCs/>
          <w:iCs/>
          <w:lang w:eastAsia="ro-RO"/>
        </w:rPr>
        <w:t xml:space="preserve">usținător, respectiv a entității pe ale cărei capacități Ofertantul se bazează pentru îndeplinirea cerinței minime privind </w:t>
      </w:r>
      <w:r w:rsidRPr="00473ABC">
        <w:rPr>
          <w:rFonts w:cs="Calibri"/>
        </w:rPr>
        <w:t>n</w:t>
      </w:r>
      <w:r w:rsidRPr="00473ABC">
        <w:rPr>
          <w:rFonts w:eastAsia="Times New Roman" w:cs="Calibri"/>
          <w:iCs/>
          <w:lang w:eastAsia="ro-RO"/>
        </w:rPr>
        <w:t>umărul mediu anual de personal și numărul personalului de conducere</w:t>
      </w:r>
      <w:r w:rsidRPr="00473ABC">
        <w:rPr>
          <w:rFonts w:eastAsia="Times New Roman" w:cs="Calibri"/>
          <w:bCs/>
          <w:iCs/>
          <w:lang w:eastAsia="ro-RO"/>
        </w:rPr>
        <w:t xml:space="preserve">, utilizând ca referință condițiile de participare la procedură specificate în Fișa de Date a Achiziției, informațiile incluse în DUAE (răspuns) prezentat de </w:t>
      </w:r>
      <w:r w:rsidR="00853A72" w:rsidRPr="00473ABC">
        <w:rPr>
          <w:rFonts w:eastAsia="Times New Roman" w:cs="Calibri"/>
          <w:bCs/>
          <w:iCs/>
          <w:lang w:eastAsia="ro-RO"/>
        </w:rPr>
        <w:t>T</w:t>
      </w:r>
      <w:r w:rsidRPr="00473ABC">
        <w:rPr>
          <w:rFonts w:eastAsia="Times New Roman" w:cs="Calibri"/>
          <w:bCs/>
          <w:iCs/>
          <w:lang w:eastAsia="ro-RO"/>
        </w:rPr>
        <w:t xml:space="preserve">erțul </w:t>
      </w:r>
      <w:r w:rsidR="00853A72" w:rsidRPr="00473ABC">
        <w:rPr>
          <w:rFonts w:eastAsia="Times New Roman" w:cs="Calibri"/>
          <w:bCs/>
          <w:iCs/>
          <w:lang w:eastAsia="ro-RO"/>
        </w:rPr>
        <w:t>S</w:t>
      </w:r>
      <w:r w:rsidRPr="00473ABC">
        <w:rPr>
          <w:rFonts w:eastAsia="Times New Roman" w:cs="Calibri"/>
          <w:bCs/>
          <w:iCs/>
          <w:lang w:eastAsia="ro-RO"/>
        </w:rPr>
        <w:t xml:space="preserve">usținător, conținutul Angajamentului de susținere de terță parte și evidențele furnizate de </w:t>
      </w:r>
      <w:r w:rsidR="00853A72" w:rsidRPr="00473ABC">
        <w:rPr>
          <w:rFonts w:eastAsia="Times New Roman" w:cs="Calibri"/>
          <w:bCs/>
          <w:iCs/>
          <w:lang w:eastAsia="ro-RO"/>
        </w:rPr>
        <w:t>Operatorul Economic</w:t>
      </w:r>
      <w:r w:rsidRPr="00473ABC">
        <w:rPr>
          <w:rFonts w:eastAsia="Times New Roman" w:cs="Calibri"/>
          <w:bCs/>
          <w:iCs/>
          <w:lang w:eastAsia="ro-RO"/>
        </w:rPr>
        <w:t xml:space="preserve"> Ofertant drept dovezi pentru informațiile incluse în Angajamentul de susținere de terță parte și DUAE (răspuns) al </w:t>
      </w:r>
      <w:r w:rsidR="00853A72" w:rsidRPr="00473ABC">
        <w:rPr>
          <w:rFonts w:eastAsia="Times New Roman" w:cs="Calibri"/>
          <w:bCs/>
          <w:iCs/>
          <w:lang w:eastAsia="ro-RO"/>
        </w:rPr>
        <w:t>Operatorului Economic</w:t>
      </w:r>
      <w:r w:rsidRPr="00473ABC">
        <w:rPr>
          <w:rFonts w:eastAsia="Times New Roman" w:cs="Calibri"/>
          <w:bCs/>
          <w:iCs/>
          <w:lang w:eastAsia="ro-RO"/>
        </w:rPr>
        <w:t xml:space="preserve"> pe ale cărui capacități </w:t>
      </w:r>
      <w:r w:rsidR="00853A72" w:rsidRPr="00473ABC">
        <w:rPr>
          <w:rFonts w:eastAsia="Times New Roman" w:cs="Calibri"/>
          <w:bCs/>
          <w:iCs/>
          <w:lang w:eastAsia="ro-RO"/>
        </w:rPr>
        <w:t>Operatorul Economic</w:t>
      </w:r>
      <w:r w:rsidR="00257BD6">
        <w:rPr>
          <w:rFonts w:eastAsia="Times New Roman" w:cs="Calibri"/>
          <w:bCs/>
          <w:iCs/>
          <w:lang w:eastAsia="ro-RO"/>
        </w:rPr>
        <w:t xml:space="preserve"> Ofertant se bazează.</w:t>
      </w:r>
    </w:p>
    <w:sectPr w:rsidR="003E545B" w:rsidRPr="00473AB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5396E" w14:textId="77777777" w:rsidR="00B90EA7" w:rsidRDefault="00B90EA7" w:rsidP="00FF3040">
      <w:pPr>
        <w:spacing w:after="0" w:line="240" w:lineRule="auto"/>
      </w:pPr>
      <w:r>
        <w:separator/>
      </w:r>
    </w:p>
  </w:endnote>
  <w:endnote w:type="continuationSeparator" w:id="0">
    <w:p w14:paraId="664724F5" w14:textId="77777777" w:rsidR="00B90EA7" w:rsidRDefault="00B90EA7" w:rsidP="00FF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8793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18B75A" w14:textId="0E3B6B69" w:rsidR="00CD41FF" w:rsidRDefault="00CD41FF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776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776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A422D" w14:textId="77777777" w:rsidR="00B90EA7" w:rsidRDefault="00B90EA7" w:rsidP="00FF3040">
      <w:pPr>
        <w:spacing w:after="0" w:line="240" w:lineRule="auto"/>
      </w:pPr>
      <w:r>
        <w:separator/>
      </w:r>
    </w:p>
  </w:footnote>
  <w:footnote w:type="continuationSeparator" w:id="0">
    <w:p w14:paraId="43DB8CA6" w14:textId="77777777" w:rsidR="00B90EA7" w:rsidRDefault="00B90EA7" w:rsidP="00FF3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815"/>
    <w:multiLevelType w:val="hybridMultilevel"/>
    <w:tmpl w:val="760C0C64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87A43"/>
    <w:multiLevelType w:val="hybridMultilevel"/>
    <w:tmpl w:val="D26C3B18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D93"/>
    <w:multiLevelType w:val="hybridMultilevel"/>
    <w:tmpl w:val="69625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A1B31"/>
    <w:multiLevelType w:val="hybridMultilevel"/>
    <w:tmpl w:val="D9CCE3EA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180019" w:tentative="1">
      <w:start w:val="1"/>
      <w:numFmt w:val="lowerLetter"/>
      <w:lvlText w:val="%2."/>
      <w:lvlJc w:val="left"/>
      <w:pPr>
        <w:ind w:left="1486" w:hanging="360"/>
      </w:pPr>
    </w:lvl>
    <w:lvl w:ilvl="2" w:tplc="0418001B" w:tentative="1">
      <w:start w:val="1"/>
      <w:numFmt w:val="lowerRoman"/>
      <w:lvlText w:val="%3."/>
      <w:lvlJc w:val="right"/>
      <w:pPr>
        <w:ind w:left="2206" w:hanging="180"/>
      </w:pPr>
    </w:lvl>
    <w:lvl w:ilvl="3" w:tplc="0418000F" w:tentative="1">
      <w:start w:val="1"/>
      <w:numFmt w:val="decimal"/>
      <w:lvlText w:val="%4."/>
      <w:lvlJc w:val="left"/>
      <w:pPr>
        <w:ind w:left="2926" w:hanging="360"/>
      </w:pPr>
    </w:lvl>
    <w:lvl w:ilvl="4" w:tplc="04180019" w:tentative="1">
      <w:start w:val="1"/>
      <w:numFmt w:val="lowerLetter"/>
      <w:lvlText w:val="%5."/>
      <w:lvlJc w:val="left"/>
      <w:pPr>
        <w:ind w:left="3646" w:hanging="360"/>
      </w:pPr>
    </w:lvl>
    <w:lvl w:ilvl="5" w:tplc="0418001B" w:tentative="1">
      <w:start w:val="1"/>
      <w:numFmt w:val="lowerRoman"/>
      <w:lvlText w:val="%6."/>
      <w:lvlJc w:val="right"/>
      <w:pPr>
        <w:ind w:left="4366" w:hanging="180"/>
      </w:pPr>
    </w:lvl>
    <w:lvl w:ilvl="6" w:tplc="0418000F" w:tentative="1">
      <w:start w:val="1"/>
      <w:numFmt w:val="decimal"/>
      <w:lvlText w:val="%7."/>
      <w:lvlJc w:val="left"/>
      <w:pPr>
        <w:ind w:left="5086" w:hanging="360"/>
      </w:pPr>
    </w:lvl>
    <w:lvl w:ilvl="7" w:tplc="04180019" w:tentative="1">
      <w:start w:val="1"/>
      <w:numFmt w:val="lowerLetter"/>
      <w:lvlText w:val="%8."/>
      <w:lvlJc w:val="left"/>
      <w:pPr>
        <w:ind w:left="5806" w:hanging="360"/>
      </w:pPr>
    </w:lvl>
    <w:lvl w:ilvl="8" w:tplc="0418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>
    <w:nsid w:val="0E172D72"/>
    <w:multiLevelType w:val="hybridMultilevel"/>
    <w:tmpl w:val="3B62AC86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180019" w:tentative="1">
      <w:start w:val="1"/>
      <w:numFmt w:val="lowerLetter"/>
      <w:lvlText w:val="%2."/>
      <w:lvlJc w:val="left"/>
      <w:pPr>
        <w:ind w:left="1486" w:hanging="360"/>
      </w:pPr>
    </w:lvl>
    <w:lvl w:ilvl="2" w:tplc="0418001B" w:tentative="1">
      <w:start w:val="1"/>
      <w:numFmt w:val="lowerRoman"/>
      <w:lvlText w:val="%3."/>
      <w:lvlJc w:val="right"/>
      <w:pPr>
        <w:ind w:left="2206" w:hanging="180"/>
      </w:pPr>
    </w:lvl>
    <w:lvl w:ilvl="3" w:tplc="0418000F" w:tentative="1">
      <w:start w:val="1"/>
      <w:numFmt w:val="decimal"/>
      <w:lvlText w:val="%4."/>
      <w:lvlJc w:val="left"/>
      <w:pPr>
        <w:ind w:left="2926" w:hanging="360"/>
      </w:pPr>
    </w:lvl>
    <w:lvl w:ilvl="4" w:tplc="04180019" w:tentative="1">
      <w:start w:val="1"/>
      <w:numFmt w:val="lowerLetter"/>
      <w:lvlText w:val="%5."/>
      <w:lvlJc w:val="left"/>
      <w:pPr>
        <w:ind w:left="3646" w:hanging="360"/>
      </w:pPr>
    </w:lvl>
    <w:lvl w:ilvl="5" w:tplc="0418001B" w:tentative="1">
      <w:start w:val="1"/>
      <w:numFmt w:val="lowerRoman"/>
      <w:lvlText w:val="%6."/>
      <w:lvlJc w:val="right"/>
      <w:pPr>
        <w:ind w:left="4366" w:hanging="180"/>
      </w:pPr>
    </w:lvl>
    <w:lvl w:ilvl="6" w:tplc="0418000F" w:tentative="1">
      <w:start w:val="1"/>
      <w:numFmt w:val="decimal"/>
      <w:lvlText w:val="%7."/>
      <w:lvlJc w:val="left"/>
      <w:pPr>
        <w:ind w:left="5086" w:hanging="360"/>
      </w:pPr>
    </w:lvl>
    <w:lvl w:ilvl="7" w:tplc="04180019" w:tentative="1">
      <w:start w:val="1"/>
      <w:numFmt w:val="lowerLetter"/>
      <w:lvlText w:val="%8."/>
      <w:lvlJc w:val="left"/>
      <w:pPr>
        <w:ind w:left="5806" w:hanging="360"/>
      </w:pPr>
    </w:lvl>
    <w:lvl w:ilvl="8" w:tplc="0418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>
    <w:nsid w:val="1073393F"/>
    <w:multiLevelType w:val="hybridMultilevel"/>
    <w:tmpl w:val="E5B6F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04ED0"/>
    <w:multiLevelType w:val="hybridMultilevel"/>
    <w:tmpl w:val="54C47DF6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701B1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2B32032"/>
    <w:multiLevelType w:val="hybridMultilevel"/>
    <w:tmpl w:val="9E5477EC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180019" w:tentative="1">
      <w:start w:val="1"/>
      <w:numFmt w:val="lowerLetter"/>
      <w:lvlText w:val="%2."/>
      <w:lvlJc w:val="left"/>
      <w:pPr>
        <w:ind w:left="1486" w:hanging="360"/>
      </w:pPr>
    </w:lvl>
    <w:lvl w:ilvl="2" w:tplc="0418001B" w:tentative="1">
      <w:start w:val="1"/>
      <w:numFmt w:val="lowerRoman"/>
      <w:lvlText w:val="%3."/>
      <w:lvlJc w:val="right"/>
      <w:pPr>
        <w:ind w:left="2206" w:hanging="180"/>
      </w:pPr>
    </w:lvl>
    <w:lvl w:ilvl="3" w:tplc="0418000F" w:tentative="1">
      <w:start w:val="1"/>
      <w:numFmt w:val="decimal"/>
      <w:lvlText w:val="%4."/>
      <w:lvlJc w:val="left"/>
      <w:pPr>
        <w:ind w:left="2926" w:hanging="360"/>
      </w:pPr>
    </w:lvl>
    <w:lvl w:ilvl="4" w:tplc="04180019" w:tentative="1">
      <w:start w:val="1"/>
      <w:numFmt w:val="lowerLetter"/>
      <w:lvlText w:val="%5."/>
      <w:lvlJc w:val="left"/>
      <w:pPr>
        <w:ind w:left="3646" w:hanging="360"/>
      </w:pPr>
    </w:lvl>
    <w:lvl w:ilvl="5" w:tplc="0418001B" w:tentative="1">
      <w:start w:val="1"/>
      <w:numFmt w:val="lowerRoman"/>
      <w:lvlText w:val="%6."/>
      <w:lvlJc w:val="right"/>
      <w:pPr>
        <w:ind w:left="4366" w:hanging="180"/>
      </w:pPr>
    </w:lvl>
    <w:lvl w:ilvl="6" w:tplc="0418000F" w:tentative="1">
      <w:start w:val="1"/>
      <w:numFmt w:val="decimal"/>
      <w:lvlText w:val="%7."/>
      <w:lvlJc w:val="left"/>
      <w:pPr>
        <w:ind w:left="5086" w:hanging="360"/>
      </w:pPr>
    </w:lvl>
    <w:lvl w:ilvl="7" w:tplc="04180019" w:tentative="1">
      <w:start w:val="1"/>
      <w:numFmt w:val="lowerLetter"/>
      <w:lvlText w:val="%8."/>
      <w:lvlJc w:val="left"/>
      <w:pPr>
        <w:ind w:left="5806" w:hanging="360"/>
      </w:pPr>
    </w:lvl>
    <w:lvl w:ilvl="8" w:tplc="0418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9">
    <w:nsid w:val="14E07F5B"/>
    <w:multiLevelType w:val="hybridMultilevel"/>
    <w:tmpl w:val="54C47DF6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36770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1B74645D"/>
    <w:multiLevelType w:val="hybridMultilevel"/>
    <w:tmpl w:val="2924A57A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57AE7"/>
    <w:multiLevelType w:val="hybridMultilevel"/>
    <w:tmpl w:val="760C0C64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F4D70"/>
    <w:multiLevelType w:val="hybridMultilevel"/>
    <w:tmpl w:val="30384D50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180019" w:tentative="1">
      <w:start w:val="1"/>
      <w:numFmt w:val="lowerLetter"/>
      <w:lvlText w:val="%2."/>
      <w:lvlJc w:val="left"/>
      <w:pPr>
        <w:ind w:left="1486" w:hanging="360"/>
      </w:pPr>
    </w:lvl>
    <w:lvl w:ilvl="2" w:tplc="0418001B" w:tentative="1">
      <w:start w:val="1"/>
      <w:numFmt w:val="lowerRoman"/>
      <w:lvlText w:val="%3."/>
      <w:lvlJc w:val="right"/>
      <w:pPr>
        <w:ind w:left="2206" w:hanging="180"/>
      </w:pPr>
    </w:lvl>
    <w:lvl w:ilvl="3" w:tplc="0418000F" w:tentative="1">
      <w:start w:val="1"/>
      <w:numFmt w:val="decimal"/>
      <w:lvlText w:val="%4."/>
      <w:lvlJc w:val="left"/>
      <w:pPr>
        <w:ind w:left="2926" w:hanging="360"/>
      </w:pPr>
    </w:lvl>
    <w:lvl w:ilvl="4" w:tplc="04180019" w:tentative="1">
      <w:start w:val="1"/>
      <w:numFmt w:val="lowerLetter"/>
      <w:lvlText w:val="%5."/>
      <w:lvlJc w:val="left"/>
      <w:pPr>
        <w:ind w:left="3646" w:hanging="360"/>
      </w:pPr>
    </w:lvl>
    <w:lvl w:ilvl="5" w:tplc="0418001B" w:tentative="1">
      <w:start w:val="1"/>
      <w:numFmt w:val="lowerRoman"/>
      <w:lvlText w:val="%6."/>
      <w:lvlJc w:val="right"/>
      <w:pPr>
        <w:ind w:left="4366" w:hanging="180"/>
      </w:pPr>
    </w:lvl>
    <w:lvl w:ilvl="6" w:tplc="0418000F" w:tentative="1">
      <w:start w:val="1"/>
      <w:numFmt w:val="decimal"/>
      <w:lvlText w:val="%7."/>
      <w:lvlJc w:val="left"/>
      <w:pPr>
        <w:ind w:left="5086" w:hanging="360"/>
      </w:pPr>
    </w:lvl>
    <w:lvl w:ilvl="7" w:tplc="04180019" w:tentative="1">
      <w:start w:val="1"/>
      <w:numFmt w:val="lowerLetter"/>
      <w:lvlText w:val="%8."/>
      <w:lvlJc w:val="left"/>
      <w:pPr>
        <w:ind w:left="5806" w:hanging="360"/>
      </w:pPr>
    </w:lvl>
    <w:lvl w:ilvl="8" w:tplc="0418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>
    <w:nsid w:val="20116690"/>
    <w:multiLevelType w:val="hybridMultilevel"/>
    <w:tmpl w:val="C7A222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95F82"/>
    <w:multiLevelType w:val="hybridMultilevel"/>
    <w:tmpl w:val="A132977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2A802626"/>
    <w:multiLevelType w:val="hybridMultilevel"/>
    <w:tmpl w:val="64FA271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2BDE2D2E"/>
    <w:multiLevelType w:val="hybridMultilevel"/>
    <w:tmpl w:val="C562DCF6"/>
    <w:lvl w:ilvl="0" w:tplc="14CE931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D42A8"/>
    <w:multiLevelType w:val="hybridMultilevel"/>
    <w:tmpl w:val="D046CE4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E1225738">
      <w:start w:val="1"/>
      <w:numFmt w:val="lowerRoman"/>
      <w:lvlText w:val="%3."/>
      <w:lvlJc w:val="left"/>
      <w:pPr>
        <w:ind w:left="2745" w:hanging="720"/>
      </w:pPr>
      <w:rPr>
        <w:rFonts w:hint="default"/>
        <w:sz w:val="22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2DBC3A92"/>
    <w:multiLevelType w:val="hybridMultilevel"/>
    <w:tmpl w:val="5C1E7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C21F31"/>
    <w:multiLevelType w:val="hybridMultilevel"/>
    <w:tmpl w:val="9834A67C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180019" w:tentative="1">
      <w:start w:val="1"/>
      <w:numFmt w:val="lowerLetter"/>
      <w:lvlText w:val="%2."/>
      <w:lvlJc w:val="left"/>
      <w:pPr>
        <w:ind w:left="1486" w:hanging="360"/>
      </w:pPr>
    </w:lvl>
    <w:lvl w:ilvl="2" w:tplc="0418001B" w:tentative="1">
      <w:start w:val="1"/>
      <w:numFmt w:val="lowerRoman"/>
      <w:lvlText w:val="%3."/>
      <w:lvlJc w:val="right"/>
      <w:pPr>
        <w:ind w:left="2206" w:hanging="180"/>
      </w:pPr>
    </w:lvl>
    <w:lvl w:ilvl="3" w:tplc="0418000F" w:tentative="1">
      <w:start w:val="1"/>
      <w:numFmt w:val="decimal"/>
      <w:lvlText w:val="%4."/>
      <w:lvlJc w:val="left"/>
      <w:pPr>
        <w:ind w:left="2926" w:hanging="360"/>
      </w:pPr>
    </w:lvl>
    <w:lvl w:ilvl="4" w:tplc="04180019" w:tentative="1">
      <w:start w:val="1"/>
      <w:numFmt w:val="lowerLetter"/>
      <w:lvlText w:val="%5."/>
      <w:lvlJc w:val="left"/>
      <w:pPr>
        <w:ind w:left="3646" w:hanging="360"/>
      </w:pPr>
    </w:lvl>
    <w:lvl w:ilvl="5" w:tplc="0418001B" w:tentative="1">
      <w:start w:val="1"/>
      <w:numFmt w:val="lowerRoman"/>
      <w:lvlText w:val="%6."/>
      <w:lvlJc w:val="right"/>
      <w:pPr>
        <w:ind w:left="4366" w:hanging="180"/>
      </w:pPr>
    </w:lvl>
    <w:lvl w:ilvl="6" w:tplc="0418000F" w:tentative="1">
      <w:start w:val="1"/>
      <w:numFmt w:val="decimal"/>
      <w:lvlText w:val="%7."/>
      <w:lvlJc w:val="left"/>
      <w:pPr>
        <w:ind w:left="5086" w:hanging="360"/>
      </w:pPr>
    </w:lvl>
    <w:lvl w:ilvl="7" w:tplc="04180019" w:tentative="1">
      <w:start w:val="1"/>
      <w:numFmt w:val="lowerLetter"/>
      <w:lvlText w:val="%8."/>
      <w:lvlJc w:val="left"/>
      <w:pPr>
        <w:ind w:left="5806" w:hanging="360"/>
      </w:pPr>
    </w:lvl>
    <w:lvl w:ilvl="8" w:tplc="0418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1">
    <w:nsid w:val="2E8F4EAC"/>
    <w:multiLevelType w:val="hybridMultilevel"/>
    <w:tmpl w:val="C7A222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B2184A"/>
    <w:multiLevelType w:val="hybridMultilevel"/>
    <w:tmpl w:val="EF8A3A8A"/>
    <w:lvl w:ilvl="0" w:tplc="0418001B">
      <w:start w:val="1"/>
      <w:numFmt w:val="lowerRoman"/>
      <w:lvlText w:val="%1."/>
      <w:lvlJc w:val="right"/>
      <w:pPr>
        <w:ind w:left="766" w:hanging="360"/>
      </w:pPr>
    </w:lvl>
    <w:lvl w:ilvl="1" w:tplc="04180019" w:tentative="1">
      <w:start w:val="1"/>
      <w:numFmt w:val="lowerLetter"/>
      <w:lvlText w:val="%2."/>
      <w:lvlJc w:val="left"/>
      <w:pPr>
        <w:ind w:left="1486" w:hanging="360"/>
      </w:pPr>
    </w:lvl>
    <w:lvl w:ilvl="2" w:tplc="0418001B" w:tentative="1">
      <w:start w:val="1"/>
      <w:numFmt w:val="lowerRoman"/>
      <w:lvlText w:val="%3."/>
      <w:lvlJc w:val="right"/>
      <w:pPr>
        <w:ind w:left="2206" w:hanging="180"/>
      </w:pPr>
    </w:lvl>
    <w:lvl w:ilvl="3" w:tplc="0418000F" w:tentative="1">
      <w:start w:val="1"/>
      <w:numFmt w:val="decimal"/>
      <w:lvlText w:val="%4."/>
      <w:lvlJc w:val="left"/>
      <w:pPr>
        <w:ind w:left="2926" w:hanging="360"/>
      </w:pPr>
    </w:lvl>
    <w:lvl w:ilvl="4" w:tplc="04180019" w:tentative="1">
      <w:start w:val="1"/>
      <w:numFmt w:val="lowerLetter"/>
      <w:lvlText w:val="%5."/>
      <w:lvlJc w:val="left"/>
      <w:pPr>
        <w:ind w:left="3646" w:hanging="360"/>
      </w:pPr>
    </w:lvl>
    <w:lvl w:ilvl="5" w:tplc="0418001B" w:tentative="1">
      <w:start w:val="1"/>
      <w:numFmt w:val="lowerRoman"/>
      <w:lvlText w:val="%6."/>
      <w:lvlJc w:val="right"/>
      <w:pPr>
        <w:ind w:left="4366" w:hanging="180"/>
      </w:pPr>
    </w:lvl>
    <w:lvl w:ilvl="6" w:tplc="0418000F" w:tentative="1">
      <w:start w:val="1"/>
      <w:numFmt w:val="decimal"/>
      <w:lvlText w:val="%7."/>
      <w:lvlJc w:val="left"/>
      <w:pPr>
        <w:ind w:left="5086" w:hanging="360"/>
      </w:pPr>
    </w:lvl>
    <w:lvl w:ilvl="7" w:tplc="04180019" w:tentative="1">
      <w:start w:val="1"/>
      <w:numFmt w:val="lowerLetter"/>
      <w:lvlText w:val="%8."/>
      <w:lvlJc w:val="left"/>
      <w:pPr>
        <w:ind w:left="5806" w:hanging="360"/>
      </w:pPr>
    </w:lvl>
    <w:lvl w:ilvl="8" w:tplc="0418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3">
    <w:nsid w:val="2ED97249"/>
    <w:multiLevelType w:val="hybridMultilevel"/>
    <w:tmpl w:val="6D48F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5E3D7B"/>
    <w:multiLevelType w:val="hybridMultilevel"/>
    <w:tmpl w:val="A3AC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1075DF"/>
    <w:multiLevelType w:val="hybridMultilevel"/>
    <w:tmpl w:val="EF8A3A8A"/>
    <w:lvl w:ilvl="0" w:tplc="0418001B">
      <w:start w:val="1"/>
      <w:numFmt w:val="lowerRoman"/>
      <w:lvlText w:val="%1."/>
      <w:lvlJc w:val="right"/>
      <w:pPr>
        <w:ind w:left="766" w:hanging="360"/>
      </w:pPr>
    </w:lvl>
    <w:lvl w:ilvl="1" w:tplc="04180019" w:tentative="1">
      <w:start w:val="1"/>
      <w:numFmt w:val="lowerLetter"/>
      <w:lvlText w:val="%2."/>
      <w:lvlJc w:val="left"/>
      <w:pPr>
        <w:ind w:left="1486" w:hanging="360"/>
      </w:pPr>
    </w:lvl>
    <w:lvl w:ilvl="2" w:tplc="0418001B" w:tentative="1">
      <w:start w:val="1"/>
      <w:numFmt w:val="lowerRoman"/>
      <w:lvlText w:val="%3."/>
      <w:lvlJc w:val="right"/>
      <w:pPr>
        <w:ind w:left="2206" w:hanging="180"/>
      </w:pPr>
    </w:lvl>
    <w:lvl w:ilvl="3" w:tplc="0418000F" w:tentative="1">
      <w:start w:val="1"/>
      <w:numFmt w:val="decimal"/>
      <w:lvlText w:val="%4."/>
      <w:lvlJc w:val="left"/>
      <w:pPr>
        <w:ind w:left="2926" w:hanging="360"/>
      </w:pPr>
    </w:lvl>
    <w:lvl w:ilvl="4" w:tplc="04180019" w:tentative="1">
      <w:start w:val="1"/>
      <w:numFmt w:val="lowerLetter"/>
      <w:lvlText w:val="%5."/>
      <w:lvlJc w:val="left"/>
      <w:pPr>
        <w:ind w:left="3646" w:hanging="360"/>
      </w:pPr>
    </w:lvl>
    <w:lvl w:ilvl="5" w:tplc="0418001B" w:tentative="1">
      <w:start w:val="1"/>
      <w:numFmt w:val="lowerRoman"/>
      <w:lvlText w:val="%6."/>
      <w:lvlJc w:val="right"/>
      <w:pPr>
        <w:ind w:left="4366" w:hanging="180"/>
      </w:pPr>
    </w:lvl>
    <w:lvl w:ilvl="6" w:tplc="0418000F" w:tentative="1">
      <w:start w:val="1"/>
      <w:numFmt w:val="decimal"/>
      <w:lvlText w:val="%7."/>
      <w:lvlJc w:val="left"/>
      <w:pPr>
        <w:ind w:left="5086" w:hanging="360"/>
      </w:pPr>
    </w:lvl>
    <w:lvl w:ilvl="7" w:tplc="04180019" w:tentative="1">
      <w:start w:val="1"/>
      <w:numFmt w:val="lowerLetter"/>
      <w:lvlText w:val="%8."/>
      <w:lvlJc w:val="left"/>
      <w:pPr>
        <w:ind w:left="5806" w:hanging="360"/>
      </w:pPr>
    </w:lvl>
    <w:lvl w:ilvl="8" w:tplc="0418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6">
    <w:nsid w:val="3533273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38166A80"/>
    <w:multiLevelType w:val="hybridMultilevel"/>
    <w:tmpl w:val="EF8A3A8A"/>
    <w:lvl w:ilvl="0" w:tplc="0418001B">
      <w:start w:val="1"/>
      <w:numFmt w:val="lowerRoman"/>
      <w:lvlText w:val="%1."/>
      <w:lvlJc w:val="right"/>
      <w:pPr>
        <w:ind w:left="766" w:hanging="360"/>
      </w:pPr>
    </w:lvl>
    <w:lvl w:ilvl="1" w:tplc="04180019" w:tentative="1">
      <w:start w:val="1"/>
      <w:numFmt w:val="lowerLetter"/>
      <w:lvlText w:val="%2."/>
      <w:lvlJc w:val="left"/>
      <w:pPr>
        <w:ind w:left="1486" w:hanging="360"/>
      </w:pPr>
    </w:lvl>
    <w:lvl w:ilvl="2" w:tplc="0418001B" w:tentative="1">
      <w:start w:val="1"/>
      <w:numFmt w:val="lowerRoman"/>
      <w:lvlText w:val="%3."/>
      <w:lvlJc w:val="right"/>
      <w:pPr>
        <w:ind w:left="2206" w:hanging="180"/>
      </w:pPr>
    </w:lvl>
    <w:lvl w:ilvl="3" w:tplc="0418000F" w:tentative="1">
      <w:start w:val="1"/>
      <w:numFmt w:val="decimal"/>
      <w:lvlText w:val="%4."/>
      <w:lvlJc w:val="left"/>
      <w:pPr>
        <w:ind w:left="2926" w:hanging="360"/>
      </w:pPr>
    </w:lvl>
    <w:lvl w:ilvl="4" w:tplc="04180019" w:tentative="1">
      <w:start w:val="1"/>
      <w:numFmt w:val="lowerLetter"/>
      <w:lvlText w:val="%5."/>
      <w:lvlJc w:val="left"/>
      <w:pPr>
        <w:ind w:left="3646" w:hanging="360"/>
      </w:pPr>
    </w:lvl>
    <w:lvl w:ilvl="5" w:tplc="0418001B" w:tentative="1">
      <w:start w:val="1"/>
      <w:numFmt w:val="lowerRoman"/>
      <w:lvlText w:val="%6."/>
      <w:lvlJc w:val="right"/>
      <w:pPr>
        <w:ind w:left="4366" w:hanging="180"/>
      </w:pPr>
    </w:lvl>
    <w:lvl w:ilvl="6" w:tplc="0418000F" w:tentative="1">
      <w:start w:val="1"/>
      <w:numFmt w:val="decimal"/>
      <w:lvlText w:val="%7."/>
      <w:lvlJc w:val="left"/>
      <w:pPr>
        <w:ind w:left="5086" w:hanging="360"/>
      </w:pPr>
    </w:lvl>
    <w:lvl w:ilvl="7" w:tplc="04180019" w:tentative="1">
      <w:start w:val="1"/>
      <w:numFmt w:val="lowerLetter"/>
      <w:lvlText w:val="%8."/>
      <w:lvlJc w:val="left"/>
      <w:pPr>
        <w:ind w:left="5806" w:hanging="360"/>
      </w:pPr>
    </w:lvl>
    <w:lvl w:ilvl="8" w:tplc="0418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8">
    <w:nsid w:val="3D4E1A54"/>
    <w:multiLevelType w:val="hybridMultilevel"/>
    <w:tmpl w:val="753E39D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6F0C06"/>
    <w:multiLevelType w:val="hybridMultilevel"/>
    <w:tmpl w:val="EF8A3A8A"/>
    <w:lvl w:ilvl="0" w:tplc="0418001B">
      <w:start w:val="1"/>
      <w:numFmt w:val="lowerRoman"/>
      <w:lvlText w:val="%1."/>
      <w:lvlJc w:val="right"/>
      <w:pPr>
        <w:ind w:left="766" w:hanging="360"/>
      </w:pPr>
    </w:lvl>
    <w:lvl w:ilvl="1" w:tplc="04180019" w:tentative="1">
      <w:start w:val="1"/>
      <w:numFmt w:val="lowerLetter"/>
      <w:lvlText w:val="%2."/>
      <w:lvlJc w:val="left"/>
      <w:pPr>
        <w:ind w:left="1486" w:hanging="360"/>
      </w:pPr>
    </w:lvl>
    <w:lvl w:ilvl="2" w:tplc="0418001B" w:tentative="1">
      <w:start w:val="1"/>
      <w:numFmt w:val="lowerRoman"/>
      <w:lvlText w:val="%3."/>
      <w:lvlJc w:val="right"/>
      <w:pPr>
        <w:ind w:left="2206" w:hanging="180"/>
      </w:pPr>
    </w:lvl>
    <w:lvl w:ilvl="3" w:tplc="0418000F" w:tentative="1">
      <w:start w:val="1"/>
      <w:numFmt w:val="decimal"/>
      <w:lvlText w:val="%4."/>
      <w:lvlJc w:val="left"/>
      <w:pPr>
        <w:ind w:left="2926" w:hanging="360"/>
      </w:pPr>
    </w:lvl>
    <w:lvl w:ilvl="4" w:tplc="04180019" w:tentative="1">
      <w:start w:val="1"/>
      <w:numFmt w:val="lowerLetter"/>
      <w:lvlText w:val="%5."/>
      <w:lvlJc w:val="left"/>
      <w:pPr>
        <w:ind w:left="3646" w:hanging="360"/>
      </w:pPr>
    </w:lvl>
    <w:lvl w:ilvl="5" w:tplc="0418001B" w:tentative="1">
      <w:start w:val="1"/>
      <w:numFmt w:val="lowerRoman"/>
      <w:lvlText w:val="%6."/>
      <w:lvlJc w:val="right"/>
      <w:pPr>
        <w:ind w:left="4366" w:hanging="180"/>
      </w:pPr>
    </w:lvl>
    <w:lvl w:ilvl="6" w:tplc="0418000F" w:tentative="1">
      <w:start w:val="1"/>
      <w:numFmt w:val="decimal"/>
      <w:lvlText w:val="%7."/>
      <w:lvlJc w:val="left"/>
      <w:pPr>
        <w:ind w:left="5086" w:hanging="360"/>
      </w:pPr>
    </w:lvl>
    <w:lvl w:ilvl="7" w:tplc="04180019" w:tentative="1">
      <w:start w:val="1"/>
      <w:numFmt w:val="lowerLetter"/>
      <w:lvlText w:val="%8."/>
      <w:lvlJc w:val="left"/>
      <w:pPr>
        <w:ind w:left="5806" w:hanging="360"/>
      </w:pPr>
    </w:lvl>
    <w:lvl w:ilvl="8" w:tplc="0418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0">
    <w:nsid w:val="3E23158A"/>
    <w:multiLevelType w:val="hybridMultilevel"/>
    <w:tmpl w:val="3738DDBC"/>
    <w:lvl w:ilvl="0" w:tplc="A8D6A8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30666B"/>
    <w:multiLevelType w:val="hybridMultilevel"/>
    <w:tmpl w:val="ECECC946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4A0624"/>
    <w:multiLevelType w:val="hybridMultilevel"/>
    <w:tmpl w:val="A7FAA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BE6786"/>
    <w:multiLevelType w:val="hybridMultilevel"/>
    <w:tmpl w:val="95382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D42C35"/>
    <w:multiLevelType w:val="hybridMultilevel"/>
    <w:tmpl w:val="3FEE11F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436BFE"/>
    <w:multiLevelType w:val="hybridMultilevel"/>
    <w:tmpl w:val="88CC9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4F5040"/>
    <w:multiLevelType w:val="hybridMultilevel"/>
    <w:tmpl w:val="13B2E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EC41BE"/>
    <w:multiLevelType w:val="hybridMultilevel"/>
    <w:tmpl w:val="B770E908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66C879A2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  <w:i w:val="0"/>
      </w:r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82D76"/>
    <w:multiLevelType w:val="hybridMultilevel"/>
    <w:tmpl w:val="34307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6D4B50"/>
    <w:multiLevelType w:val="hybridMultilevel"/>
    <w:tmpl w:val="253E3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45695E"/>
    <w:multiLevelType w:val="hybridMultilevel"/>
    <w:tmpl w:val="E7AEA9C0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D1006A58">
      <w:start w:val="1"/>
      <w:numFmt w:val="decimal"/>
      <w:lvlText w:val="%4."/>
      <w:lvlJc w:val="left"/>
      <w:pPr>
        <w:ind w:left="2925" w:hanging="360"/>
      </w:pPr>
      <w:rPr>
        <w:rFonts w:hint="default"/>
      </w:r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>
    <w:nsid w:val="61E43BAC"/>
    <w:multiLevelType w:val="hybridMultilevel"/>
    <w:tmpl w:val="0F28D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303418"/>
    <w:multiLevelType w:val="hybridMultilevel"/>
    <w:tmpl w:val="5F6ADC06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D37D0F"/>
    <w:multiLevelType w:val="hybridMultilevel"/>
    <w:tmpl w:val="760C0C64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C5742"/>
    <w:multiLevelType w:val="hybridMultilevel"/>
    <w:tmpl w:val="A45C102C"/>
    <w:lvl w:ilvl="0" w:tplc="0418000F">
      <w:start w:val="1"/>
      <w:numFmt w:val="decimal"/>
      <w:lvlText w:val="%1."/>
      <w:lvlJc w:val="left"/>
      <w:pPr>
        <w:ind w:left="768" w:hanging="360"/>
      </w:pPr>
    </w:lvl>
    <w:lvl w:ilvl="1" w:tplc="04180019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5">
    <w:nsid w:val="7F147F33"/>
    <w:multiLevelType w:val="hybridMultilevel"/>
    <w:tmpl w:val="5798F2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9"/>
  </w:num>
  <w:num w:numId="3">
    <w:abstractNumId w:val="30"/>
  </w:num>
  <w:num w:numId="4">
    <w:abstractNumId w:val="26"/>
  </w:num>
  <w:num w:numId="5">
    <w:abstractNumId w:val="10"/>
  </w:num>
  <w:num w:numId="6">
    <w:abstractNumId w:val="28"/>
  </w:num>
  <w:num w:numId="7">
    <w:abstractNumId w:val="7"/>
  </w:num>
  <w:num w:numId="8">
    <w:abstractNumId w:val="40"/>
  </w:num>
  <w:num w:numId="9">
    <w:abstractNumId w:val="11"/>
  </w:num>
  <w:num w:numId="10">
    <w:abstractNumId w:val="21"/>
  </w:num>
  <w:num w:numId="11">
    <w:abstractNumId w:val="9"/>
  </w:num>
  <w:num w:numId="12">
    <w:abstractNumId w:val="44"/>
  </w:num>
  <w:num w:numId="13">
    <w:abstractNumId w:val="25"/>
  </w:num>
  <w:num w:numId="14">
    <w:abstractNumId w:val="27"/>
  </w:num>
  <w:num w:numId="15">
    <w:abstractNumId w:val="42"/>
  </w:num>
  <w:num w:numId="16">
    <w:abstractNumId w:val="1"/>
  </w:num>
  <w:num w:numId="17">
    <w:abstractNumId w:val="0"/>
  </w:num>
  <w:num w:numId="18">
    <w:abstractNumId w:val="43"/>
  </w:num>
  <w:num w:numId="19">
    <w:abstractNumId w:val="14"/>
  </w:num>
  <w:num w:numId="20">
    <w:abstractNumId w:val="6"/>
  </w:num>
  <w:num w:numId="21">
    <w:abstractNumId w:val="12"/>
  </w:num>
  <w:num w:numId="22">
    <w:abstractNumId w:val="17"/>
  </w:num>
  <w:num w:numId="23">
    <w:abstractNumId w:val="31"/>
  </w:num>
  <w:num w:numId="24">
    <w:abstractNumId w:val="37"/>
  </w:num>
  <w:num w:numId="25">
    <w:abstractNumId w:val="38"/>
  </w:num>
  <w:num w:numId="26">
    <w:abstractNumId w:val="45"/>
  </w:num>
  <w:num w:numId="27">
    <w:abstractNumId w:val="20"/>
  </w:num>
  <w:num w:numId="28">
    <w:abstractNumId w:val="8"/>
  </w:num>
  <w:num w:numId="29">
    <w:abstractNumId w:val="33"/>
  </w:num>
  <w:num w:numId="30">
    <w:abstractNumId w:val="3"/>
  </w:num>
  <w:num w:numId="31">
    <w:abstractNumId w:val="13"/>
  </w:num>
  <w:num w:numId="32">
    <w:abstractNumId w:val="23"/>
  </w:num>
  <w:num w:numId="33">
    <w:abstractNumId w:val="4"/>
  </w:num>
  <w:num w:numId="34">
    <w:abstractNumId w:val="34"/>
  </w:num>
  <w:num w:numId="35">
    <w:abstractNumId w:val="15"/>
  </w:num>
  <w:num w:numId="36">
    <w:abstractNumId w:val="16"/>
  </w:num>
  <w:num w:numId="37">
    <w:abstractNumId w:val="2"/>
  </w:num>
  <w:num w:numId="38">
    <w:abstractNumId w:val="5"/>
  </w:num>
  <w:num w:numId="39">
    <w:abstractNumId w:val="35"/>
  </w:num>
  <w:num w:numId="40">
    <w:abstractNumId w:val="18"/>
  </w:num>
  <w:num w:numId="41">
    <w:abstractNumId w:val="19"/>
  </w:num>
  <w:num w:numId="42">
    <w:abstractNumId w:val="41"/>
  </w:num>
  <w:num w:numId="43">
    <w:abstractNumId w:val="36"/>
  </w:num>
  <w:num w:numId="44">
    <w:abstractNumId w:val="39"/>
  </w:num>
  <w:num w:numId="45">
    <w:abstractNumId w:val="3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34"/>
    <w:rsid w:val="0000070E"/>
    <w:rsid w:val="00000AB7"/>
    <w:rsid w:val="00001006"/>
    <w:rsid w:val="000016A6"/>
    <w:rsid w:val="00002ADB"/>
    <w:rsid w:val="00002DF8"/>
    <w:rsid w:val="0000373F"/>
    <w:rsid w:val="00005744"/>
    <w:rsid w:val="00006C8E"/>
    <w:rsid w:val="00007072"/>
    <w:rsid w:val="000070F6"/>
    <w:rsid w:val="00007355"/>
    <w:rsid w:val="00007BC0"/>
    <w:rsid w:val="00010198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511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5F33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1432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4C90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5D85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77504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871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57BD6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A014E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86F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2B5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3B89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3ABC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3BB5"/>
    <w:rsid w:val="004A3E90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442B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3D1"/>
    <w:rsid w:val="00507596"/>
    <w:rsid w:val="00507766"/>
    <w:rsid w:val="00507A78"/>
    <w:rsid w:val="0051008B"/>
    <w:rsid w:val="00511698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7B6"/>
    <w:rsid w:val="00531BAB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6C3"/>
    <w:rsid w:val="00550C84"/>
    <w:rsid w:val="00550CCF"/>
    <w:rsid w:val="005515D3"/>
    <w:rsid w:val="00552441"/>
    <w:rsid w:val="00555231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2A42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13C9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2D57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32AE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3287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5BF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011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3A72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2672"/>
    <w:rsid w:val="008739E9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A730F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D82"/>
    <w:rsid w:val="008E0435"/>
    <w:rsid w:val="008E1FF9"/>
    <w:rsid w:val="008E2873"/>
    <w:rsid w:val="008E33E8"/>
    <w:rsid w:val="008E3AE6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C43"/>
    <w:rsid w:val="009935B8"/>
    <w:rsid w:val="009938B5"/>
    <w:rsid w:val="00993FA8"/>
    <w:rsid w:val="009944E0"/>
    <w:rsid w:val="009948E1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5EB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6D20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651E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0EA7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C7B34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24C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0CEC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3F92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6E9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B13FD"/>
    <w:rsid w:val="00CB1D7E"/>
    <w:rsid w:val="00CB2684"/>
    <w:rsid w:val="00CB2AAA"/>
    <w:rsid w:val="00CB3A61"/>
    <w:rsid w:val="00CB693F"/>
    <w:rsid w:val="00CC0594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41FF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183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7F6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D28"/>
    <w:rsid w:val="00F51F72"/>
    <w:rsid w:val="00F53ACB"/>
    <w:rsid w:val="00F53D8E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3B5"/>
    <w:rsid w:val="00F62410"/>
    <w:rsid w:val="00F637F0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73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040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0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E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C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C20C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0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C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CEC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EC"/>
    <w:rPr>
      <w:rFonts w:ascii="Segoe UI" w:eastAsia="Calibri" w:hAnsi="Segoe UI" w:cs="Segoe UI"/>
      <w:sz w:val="18"/>
      <w:szCs w:val="18"/>
    </w:rPr>
  </w:style>
  <w:style w:type="character" w:customStyle="1" w:styleId="tal1">
    <w:name w:val="tal1"/>
    <w:basedOn w:val="DefaultParagraphFont"/>
    <w:rsid w:val="00C20CEC"/>
  </w:style>
  <w:style w:type="paragraph" w:styleId="Header">
    <w:name w:val="header"/>
    <w:basedOn w:val="Normal"/>
    <w:link w:val="HeaderChar"/>
    <w:uiPriority w:val="99"/>
    <w:unhideWhenUsed/>
    <w:rsid w:val="00FF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04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04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A6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E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C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C20C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0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C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CEC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EC"/>
    <w:rPr>
      <w:rFonts w:ascii="Segoe UI" w:eastAsia="Calibri" w:hAnsi="Segoe UI" w:cs="Segoe UI"/>
      <w:sz w:val="18"/>
      <w:szCs w:val="18"/>
    </w:rPr>
  </w:style>
  <w:style w:type="character" w:customStyle="1" w:styleId="tal1">
    <w:name w:val="tal1"/>
    <w:basedOn w:val="DefaultParagraphFont"/>
    <w:rsid w:val="00C20CEC"/>
  </w:style>
  <w:style w:type="paragraph" w:styleId="Header">
    <w:name w:val="header"/>
    <w:basedOn w:val="Normal"/>
    <w:link w:val="HeaderChar"/>
    <w:uiPriority w:val="99"/>
    <w:unhideWhenUsed/>
    <w:rsid w:val="00FF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04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04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A6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9048B-8A77-4B0B-BBF4-5C31ECDD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3248</Words>
  <Characters>18520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Irimia</dc:creator>
  <cp:lastModifiedBy>Violeta Simionescu</cp:lastModifiedBy>
  <cp:revision>2</cp:revision>
  <dcterms:created xsi:type="dcterms:W3CDTF">2017-09-24T18:04:00Z</dcterms:created>
  <dcterms:modified xsi:type="dcterms:W3CDTF">2017-09-24T18:04:00Z</dcterms:modified>
</cp:coreProperties>
</file>