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95" w:rsidRPr="00D82D07" w:rsidRDefault="00252895" w:rsidP="00252895">
      <w:pPr>
        <w:pStyle w:val="Heading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bookmarkStart w:id="0" w:name="_GoBack"/>
      <w:bookmarkEnd w:id="0"/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>Formulare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955913">
        <w:rPr>
          <w:rFonts w:asciiTheme="minorHAnsi" w:hAnsiTheme="minorHAnsi" w:cstheme="minorHAnsi"/>
          <w:b/>
          <w:color w:val="auto"/>
          <w:sz w:val="20"/>
          <w:szCs w:val="20"/>
        </w:rPr>
        <w:t xml:space="preserve">criteriu privind </w:t>
      </w:r>
      <w:r w:rsidR="00955913" w:rsidRPr="00E47462">
        <w:rPr>
          <w:rFonts w:asciiTheme="minorHAnsi" w:hAnsiTheme="minorHAnsi" w:cstheme="minorHAnsi"/>
          <w:b/>
          <w:color w:val="auto"/>
          <w:sz w:val="20"/>
          <w:szCs w:val="20"/>
        </w:rPr>
        <w:t>sisteme de management și trasabilitate pentru lanțul de aprovizionare</w:t>
      </w:r>
      <w:r w:rsidR="0095591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î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n aplicarea prevederilor art. 179, </w:t>
      </w:r>
      <w:r w:rsidR="00955913">
        <w:rPr>
          <w:rFonts w:asciiTheme="minorHAnsi" w:hAnsiTheme="minorHAnsi" w:cstheme="minorHAnsi"/>
          <w:b/>
          <w:color w:val="auto"/>
          <w:sz w:val="20"/>
          <w:szCs w:val="20"/>
        </w:rPr>
        <w:t>lit.</w:t>
      </w:r>
      <w:r w:rsidR="00955913"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e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) din Legea nr. 98/2016 </w:t>
      </w:r>
    </w:p>
    <w:p w:rsidR="00252895" w:rsidRDefault="00252895" w:rsidP="00252895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</w:t>
      </w:r>
      <w:r w:rsidR="003B2F5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individual sau asociere de </w:t>
      </w:r>
      <w:r w:rsidR="003B2F5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 Economici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) dovedește că are </w:t>
      </w:r>
      <w:r w:rsidRPr="00D82D07">
        <w:rPr>
          <w:rFonts w:asciiTheme="minorHAnsi" w:hAnsiTheme="minorHAnsi" w:cstheme="minorHAnsi"/>
          <w:sz w:val="20"/>
          <w:szCs w:val="20"/>
        </w:rPr>
        <w:t xml:space="preserve">implementate sisteme de management și trasabilitate pentru lanțul de aprovizionare, până la 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[primul, al doilea, al treilea...] - [selectați nivelul, în funcție de informațiile obținute din analiza și cercetarea pieței </w:t>
      </w:r>
      <w:r w:rsidR="00B70115">
        <w:rPr>
          <w:rFonts w:asciiTheme="minorHAnsi" w:hAnsiTheme="minorHAnsi" w:cstheme="minorHAnsi"/>
          <w:i/>
          <w:sz w:val="20"/>
          <w:szCs w:val="20"/>
          <w:highlight w:val="lightGray"/>
        </w:rPr>
        <w:t>căreia i se adresează obiectul C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ontractului și de complexitatea </w:t>
      </w:r>
      <w:r w:rsidR="00B70115">
        <w:rPr>
          <w:rFonts w:asciiTheme="minorHAnsi" w:hAnsiTheme="minorHAnsi" w:cstheme="minorHAnsi"/>
          <w:i/>
          <w:sz w:val="20"/>
          <w:szCs w:val="20"/>
          <w:highlight w:val="lightGray"/>
        </w:rPr>
        <w:t>C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ontractului care urmează să fie atribuit]</w:t>
      </w:r>
      <w:r w:rsidRPr="00D82D07">
        <w:rPr>
          <w:rFonts w:asciiTheme="minorHAnsi" w:hAnsiTheme="minorHAnsi" w:cstheme="minorHAnsi"/>
          <w:sz w:val="20"/>
          <w:szCs w:val="20"/>
        </w:rPr>
        <w:t xml:space="preserve"> prin 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[selectați din lista de mai jos, cu luarea </w:t>
      </w:r>
      <w:r w:rsidR="00B70115">
        <w:rPr>
          <w:rFonts w:asciiTheme="minorHAnsi" w:hAnsiTheme="minorHAnsi" w:cstheme="minorHAnsi"/>
          <w:i/>
          <w:sz w:val="20"/>
          <w:szCs w:val="20"/>
          <w:highlight w:val="lightGray"/>
        </w:rPr>
        <w:t>în considerare a complexității C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ontractului care urmează să fie atribut, a complexității și dimensiunii lanțului de aprovizionare, așa cum a rezultat aceasta din analiza și cercetarea pieței]</w:t>
      </w:r>
      <w:r w:rsidRPr="00D82D07">
        <w:rPr>
          <w:rFonts w:asciiTheme="minorHAnsi" w:hAnsiTheme="minorHAnsi" w:cstheme="minorHAnsi"/>
          <w:i/>
          <w:sz w:val="20"/>
          <w:szCs w:val="20"/>
        </w:rPr>
        <w:t>:</w:t>
      </w:r>
    </w:p>
    <w:p w:rsidR="00252895" w:rsidRPr="00D82D07" w:rsidRDefault="00252895" w:rsidP="00252895">
      <w:pPr>
        <w:pStyle w:val="ListParagraph"/>
        <w:numPr>
          <w:ilvl w:val="0"/>
          <w:numId w:val="8"/>
        </w:numPr>
        <w:spacing w:after="0" w:line="360" w:lineRule="exact"/>
        <w:ind w:left="406" w:hanging="18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82D07">
        <w:rPr>
          <w:rFonts w:asciiTheme="minorHAnsi" w:eastAsiaTheme="minorHAnsi" w:hAnsiTheme="minorHAnsi" w:cstheme="minorHAnsi"/>
          <w:sz w:val="20"/>
          <w:szCs w:val="20"/>
        </w:rPr>
        <w:t>Prezentarea proceselor, procedurilor și infrastructurii IT</w:t>
      </w:r>
      <w:r w:rsidR="00B70115">
        <w:rPr>
          <w:rFonts w:asciiTheme="minorHAnsi" w:eastAsiaTheme="minorHAnsi" w:hAnsiTheme="minorHAnsi" w:cstheme="minorHAnsi"/>
          <w:sz w:val="20"/>
          <w:szCs w:val="20"/>
        </w:rPr>
        <w:t>&amp;C utilizate pentru selectarea S</w:t>
      </w:r>
      <w:r w:rsidRPr="00D82D07">
        <w:rPr>
          <w:rFonts w:asciiTheme="minorHAnsi" w:eastAsiaTheme="minorHAnsi" w:hAnsiTheme="minorHAnsi" w:cstheme="minorHAnsi"/>
          <w:sz w:val="20"/>
          <w:szCs w:val="20"/>
        </w:rPr>
        <w:t>ubcontractorilor</w:t>
      </w:r>
    </w:p>
    <w:p w:rsidR="00252895" w:rsidRPr="00D82D07" w:rsidRDefault="00252895" w:rsidP="00252895">
      <w:pPr>
        <w:pStyle w:val="ListParagraph"/>
        <w:numPr>
          <w:ilvl w:val="0"/>
          <w:numId w:val="8"/>
        </w:numPr>
        <w:spacing w:after="0" w:line="360" w:lineRule="exact"/>
        <w:ind w:left="406" w:hanging="18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82D07">
        <w:rPr>
          <w:rFonts w:asciiTheme="minorHAnsi" w:eastAsiaTheme="minorHAnsi" w:hAnsiTheme="minorHAnsi" w:cstheme="minorHAnsi"/>
          <w:sz w:val="20"/>
          <w:szCs w:val="20"/>
        </w:rPr>
        <w:t>Prezentarea proceselor, procedurilor si infrastructurii IT&amp;C utilizate pentru gestionarea</w:t>
      </w:r>
      <w:r w:rsidR="00B70115">
        <w:rPr>
          <w:rFonts w:asciiTheme="minorHAnsi" w:eastAsiaTheme="minorHAnsi" w:hAnsiTheme="minorHAnsi" w:cstheme="minorHAnsi"/>
          <w:sz w:val="20"/>
          <w:szCs w:val="20"/>
        </w:rPr>
        <w:t xml:space="preserve"> S</w:t>
      </w:r>
      <w:r w:rsidRPr="00D82D07">
        <w:rPr>
          <w:rFonts w:asciiTheme="minorHAnsi" w:eastAsiaTheme="minorHAnsi" w:hAnsiTheme="minorHAnsi" w:cstheme="minorHAnsi"/>
          <w:sz w:val="20"/>
          <w:szCs w:val="20"/>
        </w:rPr>
        <w:t>ubcontractorilor</w:t>
      </w:r>
    </w:p>
    <w:p w:rsidR="00252895" w:rsidRPr="00D82D07" w:rsidRDefault="00252895" w:rsidP="00252895">
      <w:pPr>
        <w:pStyle w:val="ListParagraph"/>
        <w:numPr>
          <w:ilvl w:val="0"/>
          <w:numId w:val="8"/>
        </w:numPr>
        <w:spacing w:after="0" w:line="360" w:lineRule="exact"/>
        <w:ind w:left="406" w:hanging="180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Theme="minorHAnsi" w:hAnsiTheme="minorHAnsi" w:cstheme="minorHAnsi"/>
          <w:sz w:val="20"/>
          <w:szCs w:val="20"/>
        </w:rPr>
        <w:t xml:space="preserve">Prezentarea proceselor, procedurilor și infrastructurii IT&amp;C utilizate pentru controlul datelor de intrare în activitatea economică desfășurată de </w:t>
      </w:r>
      <w:r w:rsidR="003B2F5A">
        <w:rPr>
          <w:rFonts w:asciiTheme="minorHAnsi" w:eastAsiaTheme="minorHAnsi" w:hAnsiTheme="minorHAnsi" w:cstheme="minorHAnsi"/>
          <w:sz w:val="20"/>
          <w:szCs w:val="20"/>
        </w:rPr>
        <w:t>Operatorul Economic</w:t>
      </w: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 dovadă preliminară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pentru demonstrarea îndeplinirii cerinței</w:t>
      </w:r>
      <w:r>
        <w:rPr>
          <w:rFonts w:asciiTheme="minorHAnsi" w:hAnsiTheme="minorHAnsi" w:cstheme="minorHAnsi"/>
          <w:sz w:val="20"/>
          <w:szCs w:val="20"/>
        </w:rPr>
        <w:t xml:space="preserve"> 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Ofertantul trebuie să </w:t>
      </w:r>
      <w:r>
        <w:rPr>
          <w:rFonts w:asciiTheme="minorHAnsi" w:hAnsiTheme="minorHAnsi" w:cstheme="minorHAnsi"/>
          <w:sz w:val="20"/>
          <w:szCs w:val="20"/>
        </w:rPr>
        <w:t xml:space="preserve">utilizeze Partea IV. Criterii de selecție, Secțiunea C: Capacitatea tehnică și profesională în </w:t>
      </w:r>
      <w:r w:rsidRPr="00D82D07">
        <w:rPr>
          <w:rFonts w:asciiTheme="minorHAnsi" w:hAnsiTheme="minorHAnsi" w:cstheme="minorHAnsi"/>
          <w:sz w:val="20"/>
          <w:szCs w:val="20"/>
        </w:rPr>
        <w:t>DUAE (răspuns)</w:t>
      </w:r>
      <w:r>
        <w:rPr>
          <w:rFonts w:asciiTheme="minorHAnsi" w:hAnsiTheme="minorHAnsi" w:cstheme="minorHAnsi"/>
          <w:sz w:val="20"/>
          <w:szCs w:val="20"/>
        </w:rPr>
        <w:t xml:space="preserve"> rubrica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252895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Gestionarea lanțului de aprovizionare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D82D0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52895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52895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furnizarea informațiilor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aferente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</w:t>
      </w:r>
      <w:r w:rsidR="003B2F5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în câmpul 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Vă rugăm să le 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descrie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ți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:rsidR="00252895" w:rsidRPr="00BF0CA5" w:rsidRDefault="00252895" w:rsidP="00252895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 privind </w:t>
      </w:r>
      <w:r w:rsidRPr="00D82D07">
        <w:rPr>
          <w:rFonts w:asciiTheme="minorHAnsi" w:hAnsiTheme="minorHAnsi" w:cstheme="minorHAnsi"/>
          <w:sz w:val="20"/>
          <w:szCs w:val="20"/>
        </w:rPr>
        <w:t>sisteme</w:t>
      </w:r>
      <w:r>
        <w:rPr>
          <w:rFonts w:asciiTheme="minorHAnsi" w:hAnsiTheme="minorHAnsi" w:cstheme="minorHAnsi"/>
          <w:sz w:val="20"/>
          <w:szCs w:val="20"/>
        </w:rPr>
        <w:t>le</w:t>
      </w:r>
      <w:r w:rsidRPr="00D82D07">
        <w:rPr>
          <w:rFonts w:asciiTheme="minorHAnsi" w:hAnsiTheme="minorHAnsi" w:cstheme="minorHAnsi"/>
          <w:sz w:val="20"/>
          <w:szCs w:val="20"/>
        </w:rPr>
        <w:t xml:space="preserve"> de management și trasabilitate pentru lanțul de aprovizionare</w:t>
      </w:r>
      <w:r>
        <w:rPr>
          <w:rFonts w:asciiTheme="minorHAnsi" w:hAnsiTheme="minorHAnsi" w:cstheme="minorHAnsi"/>
          <w:sz w:val="20"/>
          <w:szCs w:val="20"/>
        </w:rPr>
        <w:t xml:space="preserve"> implementate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în vederea îndeplinirii cerinței minime;</w:t>
      </w:r>
    </w:p>
    <w:p w:rsidR="00252895" w:rsidRPr="00BF0CA5" w:rsidRDefault="00252895" w:rsidP="00252895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informații despre </w:t>
      </w:r>
      <w:r w:rsidRPr="00654162">
        <w:rPr>
          <w:rFonts w:eastAsia="Times New Roman"/>
          <w:bCs/>
          <w:iCs/>
          <w:sz w:val="20"/>
          <w:szCs w:val="20"/>
          <w:lang w:eastAsia="ro-RO"/>
        </w:rPr>
        <w:t xml:space="preserve">documentele care urmează să fie prezentate ca probe pentru 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a demonstrarea implementării de sisteme de management și trasabilitate pentru lanțul de aprovizionare </w:t>
      </w:r>
      <w:r w:rsidRPr="00D82D07">
        <w:rPr>
          <w:rFonts w:asciiTheme="minorHAnsi" w:hAnsiTheme="minorHAnsi" w:cstheme="minorHAnsi"/>
          <w:sz w:val="20"/>
          <w:szCs w:val="20"/>
        </w:rPr>
        <w:t xml:space="preserve">până la 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[primul, al doilea, al treilea...] - [selectați nivelul, în funcție de informațiile obținute din analiza și cercetarea pieței căreia i se adresează obiectul </w:t>
      </w:r>
      <w:r w:rsidR="00B70115">
        <w:rPr>
          <w:rFonts w:asciiTheme="minorHAnsi" w:hAnsiTheme="minorHAnsi" w:cstheme="minorHAnsi"/>
          <w:i/>
          <w:sz w:val="20"/>
          <w:szCs w:val="20"/>
          <w:highlight w:val="lightGray"/>
        </w:rPr>
        <w:t>C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o</w:t>
      </w:r>
      <w:r w:rsidR="00B70115">
        <w:rPr>
          <w:rFonts w:asciiTheme="minorHAnsi" w:hAnsiTheme="minorHAnsi" w:cstheme="minorHAnsi"/>
          <w:i/>
          <w:sz w:val="20"/>
          <w:szCs w:val="20"/>
          <w:highlight w:val="lightGray"/>
        </w:rPr>
        <w:t>ntractului și de complexitatea C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ontractului care urmează să fie atribuit]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52895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Cerința mai sus menționată este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obligatorie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și se evaluează: CERINȚĂ ÎNDEPLINITĂ/CERINȚĂ NEÎNDEPLINITĂ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utiliz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nd ca referințe: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a de Date a Achiziției – secțiunea III.2.3.a) Capacitatea tehnică și/sau profesională, paragraful </w:t>
      </w:r>
      <w:r w:rsidRPr="00252895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Gestionarea lanțului de aprovizionare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3B2F5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:rsidR="00252895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193, alin. (1) din Legea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art. 132, alin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nr. 395/2016, î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 etapa de verificare a modului de îndeplinire a cerințelor minime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:rsidR="00252895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informațiile furnizate 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 </w:t>
      </w:r>
      <w:r w:rsidR="003B2F5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3B2F5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justificative </w:t>
      </w:r>
      <w:r w:rsidR="00856A4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 urmează a fi </w:t>
      </w:r>
      <w:r w:rsidR="003B2F5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urnizate de </w:t>
      </w:r>
      <w:r w:rsidR="003B2F5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lastRenderedPageBreak/>
        <w:t xml:space="preserve">informațiile incluse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),</w:t>
      </w:r>
    </w:p>
    <w:p w:rsidR="00252895" w:rsidRPr="00EF4D16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EF4D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art.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din Legea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 art. 132, alin. (2)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nr.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3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95/2016.</w:t>
      </w:r>
    </w:p>
    <w:p w:rsidR="00252895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:rsidR="00955913" w:rsidRPr="00C1524E" w:rsidRDefault="00955913" w:rsidP="00955913">
      <w:pPr>
        <w:widowControl w:val="0"/>
        <w:spacing w:after="0" w:line="360" w:lineRule="exact"/>
        <w:jc w:val="both"/>
        <w:rPr>
          <w:sz w:val="20"/>
          <w:szCs w:val="20"/>
        </w:rPr>
      </w:pPr>
      <w:r w:rsidRPr="00C1524E">
        <w:rPr>
          <w:sz w:val="20"/>
          <w:szCs w:val="20"/>
        </w:rPr>
        <w:t>In conditiile art. 20 alin. (7) din HG nr. 395/2016, in cazul în care există discrepanţe între informaţiile prevăzute în DUAE şi cele prevăzute în fişa de date, prevalează informaţiile din fişa de date, DUAE urmând a fi revizuit corespunzător</w:t>
      </w:r>
      <w:r w:rsidRPr="00C1524E">
        <w:t>.</w:t>
      </w:r>
    </w:p>
    <w:p w:rsidR="00955913" w:rsidRPr="00D82D07" w:rsidRDefault="00955913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3B2F5A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are dreptul: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să invoce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susținerea unui terț (entitate) și să utilizeze capacitățile acestuia pentru a satisface cerința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minimă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, indiferent de natura relațiilor juridice existente între </w:t>
      </w:r>
      <w:r w:rsidR="003B2F5A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ș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i entitatea ale cărei capacități le utilizează,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n c</w:t>
      </w:r>
      <w:r w:rsidRPr="00D82D07">
        <w:rPr>
          <w:rFonts w:asciiTheme="minorHAnsi" w:hAnsiTheme="minorHAnsi" w:cstheme="minorHAnsi"/>
          <w:sz w:val="20"/>
          <w:szCs w:val="20"/>
        </w:rPr>
        <w:t xml:space="preserve">ondițiile art. </w:t>
      </w:r>
      <w:r>
        <w:rPr>
          <w:rFonts w:asciiTheme="minorHAnsi" w:hAnsiTheme="minorHAnsi" w:cstheme="minorHAnsi"/>
          <w:sz w:val="20"/>
          <w:szCs w:val="20"/>
        </w:rPr>
        <w:t xml:space="preserve">182 </w:t>
      </w:r>
      <w:r w:rsidRPr="00D82D07">
        <w:rPr>
          <w:rFonts w:asciiTheme="minorHAnsi" w:hAnsiTheme="minorHAnsi" w:cstheme="minorHAnsi"/>
          <w:sz w:val="20"/>
          <w:szCs w:val="20"/>
        </w:rPr>
        <w:t xml:space="preserve">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>98/2016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să participe </w:t>
      </w:r>
      <w:r w:rsidRPr="00D82D07">
        <w:rPr>
          <w:rFonts w:asciiTheme="minorHAnsi" w:hAnsiTheme="minorHAnsi" w:cstheme="minorHAnsi"/>
          <w:sz w:val="20"/>
          <w:szCs w:val="20"/>
        </w:rPr>
        <w:t>în comun</w:t>
      </w:r>
      <w:r>
        <w:rPr>
          <w:rFonts w:asciiTheme="minorHAnsi" w:hAnsiTheme="minorHAnsi" w:cstheme="minorHAnsi"/>
          <w:sz w:val="20"/>
          <w:szCs w:val="20"/>
        </w:rPr>
        <w:t xml:space="preserve"> cu alți </w:t>
      </w:r>
      <w:r w:rsidR="003B2F5A">
        <w:rPr>
          <w:rFonts w:asciiTheme="minorHAnsi" w:hAnsiTheme="minorHAnsi" w:cstheme="minorHAnsi"/>
          <w:sz w:val="20"/>
          <w:szCs w:val="20"/>
        </w:rPr>
        <w:t>Operatori Economici la P</w:t>
      </w:r>
      <w:r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3B2F5A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tribuire,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condițiile art. 53 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>98/2016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3B2F5A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își </w:t>
      </w:r>
      <w:r w:rsidRPr="00D82D07">
        <w:rPr>
          <w:rFonts w:asciiTheme="minorHAnsi" w:hAnsiTheme="minorHAnsi" w:cstheme="minorHAnsi"/>
          <w:b/>
          <w:sz w:val="20"/>
          <w:szCs w:val="20"/>
        </w:rPr>
        <w:t>exercit</w:t>
      </w:r>
      <w:r>
        <w:rPr>
          <w:rFonts w:asciiTheme="minorHAnsi" w:hAnsiTheme="minorHAnsi" w:cstheme="minorHAnsi"/>
          <w:b/>
          <w:sz w:val="20"/>
          <w:szCs w:val="20"/>
        </w:rPr>
        <w:t>ă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dreptul de a utiliza capacitățile altor entități </w:t>
      </w:r>
      <w:r w:rsidRPr="00D82D07">
        <w:rPr>
          <w:rFonts w:asciiTheme="minorHAnsi" w:hAnsiTheme="minorHAnsi" w:cstheme="minorHAnsi"/>
          <w:sz w:val="20"/>
          <w:szCs w:val="20"/>
        </w:rPr>
        <w:t xml:space="preserve">pentru a demonstra îndeplinirea cerinței </w:t>
      </w:r>
      <w:r>
        <w:rPr>
          <w:rFonts w:asciiTheme="minorHAnsi" w:hAnsiTheme="minorHAnsi" w:cstheme="minorHAnsi"/>
          <w:sz w:val="20"/>
          <w:szCs w:val="20"/>
        </w:rPr>
        <w:t>minime</w:t>
      </w:r>
      <w:r w:rsidRPr="00D82D07">
        <w:rPr>
          <w:rFonts w:asciiTheme="minorHAnsi" w:hAnsiTheme="minorHAnsi" w:cstheme="minorHAnsi"/>
          <w:sz w:val="20"/>
          <w:szCs w:val="20"/>
        </w:rPr>
        <w:t>, atunci acesta trebuie: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transmită împreună cu Oferta, p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D82D0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 la termenul limită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comunicat pentru depunerea Ofertei următoarele:</w:t>
      </w:r>
    </w:p>
    <w:p w:rsidR="00252895" w:rsidRPr="00D82D07" w:rsidRDefault="00252895" w:rsidP="00252895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tehnică și/sau profesională ce include: </w:t>
      </w:r>
    </w:p>
    <w:p w:rsidR="00252895" w:rsidRPr="00D82D07" w:rsidRDefault="00252895" w:rsidP="00252895">
      <w:pPr>
        <w:pStyle w:val="ListParagraph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o enumerare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>i descriere a capacităților pe care entitatea respectiv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le pune la dispoziția </w:t>
      </w:r>
      <w:r w:rsidR="003B2F5A">
        <w:rPr>
          <w:rFonts w:asciiTheme="minorHAnsi" w:hAnsiTheme="minorHAnsi" w:cstheme="minorHAnsi"/>
          <w:sz w:val="20"/>
          <w:szCs w:val="20"/>
        </w:rPr>
        <w:t>Operatorului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Ofertant, prin raportare la cerința</w:t>
      </w:r>
      <w:r>
        <w:rPr>
          <w:rFonts w:asciiTheme="minorHAnsi" w:hAnsiTheme="minorHAnsi" w:cstheme="minorHAnsi"/>
          <w:sz w:val="20"/>
          <w:szCs w:val="20"/>
        </w:rPr>
        <w:t xml:space="preserve"> minimă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comunicat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>n Fi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 xml:space="preserve">a de Date </w:t>
      </w:r>
      <w:r>
        <w:rPr>
          <w:rFonts w:asciiTheme="minorHAnsi" w:hAnsiTheme="minorHAnsi" w:cstheme="minorHAnsi"/>
          <w:sz w:val="20"/>
          <w:szCs w:val="20"/>
        </w:rPr>
        <w:t>a Achiziției ș</w:t>
      </w:r>
      <w:r w:rsidRPr="00D82D07">
        <w:rPr>
          <w:rFonts w:asciiTheme="minorHAnsi" w:hAnsiTheme="minorHAnsi" w:cstheme="minorHAnsi"/>
          <w:sz w:val="20"/>
          <w:szCs w:val="20"/>
        </w:rPr>
        <w:t>i cu referire la anexa/anexele angajamentului ferm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52895" w:rsidRPr="00D82D07" w:rsidRDefault="00252895" w:rsidP="00252895">
      <w:pPr>
        <w:pStyle w:val="ListParagraph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modalitatea efectivă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care entitatea pe ale cărei capacități se bazează </w:t>
      </w:r>
      <w:r w:rsidR="003B2F5A">
        <w:rPr>
          <w:rFonts w:asciiTheme="minorHAnsi" w:hAnsiTheme="minorHAnsi" w:cstheme="minorHAnsi"/>
          <w:sz w:val="20"/>
          <w:szCs w:val="20"/>
        </w:rPr>
        <w:t>Operatorul Economic</w:t>
      </w:r>
      <w:r w:rsidR="00B70115">
        <w:rPr>
          <w:rFonts w:asciiTheme="minorHAnsi" w:hAnsiTheme="minorHAnsi" w:cstheme="minorHAnsi"/>
          <w:sz w:val="20"/>
          <w:szCs w:val="20"/>
        </w:rPr>
        <w:t xml:space="preserve"> (Terțul S</w:t>
      </w:r>
      <w:r w:rsidRPr="00D82D07">
        <w:rPr>
          <w:rFonts w:asciiTheme="minorHAnsi" w:hAnsiTheme="minorHAnsi" w:cstheme="minorHAnsi"/>
          <w:sz w:val="20"/>
          <w:szCs w:val="20"/>
        </w:rPr>
        <w:t>usținător</w:t>
      </w:r>
      <w:r>
        <w:rPr>
          <w:rFonts w:asciiTheme="minorHAnsi" w:hAnsiTheme="minorHAnsi" w:cstheme="minorHAnsi"/>
          <w:sz w:val="20"/>
          <w:szCs w:val="20"/>
        </w:rPr>
        <w:t>) asigură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D82D07">
        <w:rPr>
          <w:rStyle w:val="tal1"/>
          <w:rFonts w:asciiTheme="minorHAnsi" w:hAnsiTheme="minorHAnsi" w:cstheme="minorHAnsi"/>
          <w:sz w:val="20"/>
          <w:szCs w:val="20"/>
        </w:rPr>
        <w:t>utorității</w:t>
      </w:r>
      <w:r>
        <w:rPr>
          <w:rStyle w:val="tal1"/>
          <w:rFonts w:asciiTheme="minorHAnsi" w:hAnsiTheme="minorHAnsi" w:cstheme="minorHAnsi"/>
          <w:sz w:val="20"/>
          <w:szCs w:val="20"/>
        </w:rPr>
        <w:t xml:space="preserve"> C</w:t>
      </w:r>
      <w:r w:rsidRPr="00D82D07">
        <w:rPr>
          <w:rStyle w:val="tal1"/>
          <w:rFonts w:asciiTheme="minorHAnsi" w:hAnsiTheme="minorHAnsi" w:cstheme="minorHAnsi"/>
          <w:sz w:val="20"/>
          <w:szCs w:val="20"/>
        </w:rPr>
        <w:t xml:space="preserve">ontractante îndeplinirea obligațiilor asumate prin angajament 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în situația în care </w:t>
      </w:r>
      <w:r w:rsidR="003B2F5A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căruia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i acord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ă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susținere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devine Contractant ș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i întâmpină dificultăți pe parcursul derulării Contractului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(î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n situația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n care capacitățile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incluse 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n angajamentul ferm </w:t>
      </w:r>
      <w:r w:rsidRPr="00D82D07">
        <w:rPr>
          <w:rStyle w:val="tal1"/>
          <w:rFonts w:asciiTheme="minorHAnsi" w:hAnsiTheme="minorHAnsi" w:cstheme="minorHAnsi"/>
          <w:sz w:val="20"/>
          <w:szCs w:val="20"/>
        </w:rPr>
        <w:t>vizează resurse netransferabile)</w:t>
      </w:r>
      <w:r>
        <w:rPr>
          <w:rStyle w:val="tal1"/>
          <w:rFonts w:asciiTheme="minorHAnsi" w:hAnsiTheme="minorHAnsi" w:cstheme="minorHAnsi"/>
          <w:sz w:val="20"/>
          <w:szCs w:val="20"/>
        </w:rPr>
        <w:t>;</w:t>
      </w:r>
    </w:p>
    <w:p w:rsidR="00252895" w:rsidRPr="00D82D07" w:rsidRDefault="00252895" w:rsidP="00252895">
      <w:pPr>
        <w:pStyle w:val="ListParagraph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anexa/anexele ce prezintă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modul efectiv prin care entitatea pe a cărei capacitate se bazează </w:t>
      </w:r>
      <w:r w:rsidR="003B2F5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va asigura îndeplinirea angajamentului, inclusiv, dar fără a s</w:t>
      </w:r>
      <w:r>
        <w:rPr>
          <w:rFonts w:asciiTheme="minorHAnsi" w:hAnsiTheme="minorHAnsi" w:cstheme="minorHAnsi"/>
          <w:sz w:val="20"/>
          <w:szCs w:val="20"/>
        </w:rPr>
        <w:t>e limita la planificarea ș</w:t>
      </w:r>
      <w:r w:rsidRPr="00D82D07">
        <w:rPr>
          <w:rFonts w:asciiTheme="minorHAnsi" w:hAnsiTheme="minorHAnsi" w:cstheme="minorHAnsi"/>
          <w:sz w:val="20"/>
          <w:szCs w:val="20"/>
        </w:rPr>
        <w:t>i monitorizarea fluxului de informații</w:t>
      </w:r>
      <w:r>
        <w:rPr>
          <w:rFonts w:asciiTheme="minorHAnsi" w:hAnsiTheme="minorHAnsi" w:cstheme="minorHAnsi"/>
          <w:sz w:val="20"/>
          <w:szCs w:val="20"/>
        </w:rPr>
        <w:t>, documente, resurse ș</w:t>
      </w:r>
      <w:r w:rsidRPr="00D82D07">
        <w:rPr>
          <w:rFonts w:asciiTheme="minorHAnsi" w:hAnsiTheme="minorHAnsi" w:cstheme="minorHAnsi"/>
          <w:sz w:val="20"/>
          <w:szCs w:val="20"/>
        </w:rPr>
        <w:t xml:space="preserve">i altele asemenea dintre entitatea ale cărei capacități </w:t>
      </w:r>
      <w:r w:rsidR="003B2F5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le utilizează</w:t>
      </w:r>
      <w:r>
        <w:rPr>
          <w:rFonts w:asciiTheme="minorHAnsi" w:hAnsiTheme="minorHAnsi" w:cstheme="minorHAnsi"/>
          <w:sz w:val="20"/>
          <w:szCs w:val="20"/>
        </w:rPr>
        <w:t xml:space="preserve"> și </w:t>
      </w:r>
      <w:r w:rsidR="003B2F5A">
        <w:rPr>
          <w:rFonts w:asciiTheme="minorHAnsi" w:hAnsiTheme="minorHAnsi" w:cstheme="minorHAnsi"/>
          <w:sz w:val="20"/>
          <w:szCs w:val="20"/>
        </w:rPr>
        <w:t>Operatorul Economic</w:t>
      </w:r>
      <w:r>
        <w:rPr>
          <w:rFonts w:asciiTheme="minorHAnsi" w:hAnsiTheme="minorHAnsi" w:cstheme="minorHAnsi"/>
          <w:sz w:val="20"/>
          <w:szCs w:val="20"/>
        </w:rPr>
        <w:t xml:space="preserve"> Ofertant.</w:t>
      </w:r>
    </w:p>
    <w:p w:rsidR="00252895" w:rsidRPr="00D82D07" w:rsidRDefault="00252895" w:rsidP="00252895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3B2F5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>/entitatea ale cărei capacități le utilizează, care să cu</w:t>
      </w:r>
      <w:r>
        <w:rPr>
          <w:rFonts w:asciiTheme="minorHAnsi" w:hAnsiTheme="minorHAnsi" w:cstheme="minorHAnsi"/>
          <w:sz w:val="20"/>
          <w:szCs w:val="20"/>
        </w:rPr>
        <w:t>prindă informațiile solicitate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Partea I, Partea II (Secțiunile </w:t>
      </w:r>
      <w:r w:rsidRPr="00D82D07">
        <w:rPr>
          <w:rFonts w:asciiTheme="minorHAnsi" w:hAnsiTheme="minorHAnsi" w:cstheme="minorHAnsi"/>
          <w:sz w:val="20"/>
          <w:szCs w:val="20"/>
        </w:rPr>
        <w:lastRenderedPageBreak/>
        <w:t>A și B), Partea III, P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C: Capacitatea tehnic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 și profesională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rubrica "</w:t>
      </w:r>
      <w:r w:rsidRPr="0025289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Gestionarea lanțului de aprovizionare</w:t>
      </w:r>
      <w:r w:rsidRPr="006E34D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", completat și semnat în mod corespunzăto</w:t>
      </w:r>
      <w:r w:rsidR="00B70115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 de T</w:t>
      </w:r>
      <w:r w:rsidRPr="006E34D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erțul </w:t>
      </w:r>
      <w:r w:rsidR="00B70115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</w:t>
      </w:r>
      <w:r w:rsidRPr="006E34D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usținător. 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marcheze „Da”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>n propriul DUAE (răspuns) care însoțește Oferta, Partea II: Informații referitoare la operatorul economic, Secțiunea C: Informații privind utilizarea capacităților altor entități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52895" w:rsidRPr="00D82D07" w:rsidRDefault="00252895" w:rsidP="00252895">
      <w:pPr>
        <w:pStyle w:val="ListParagraph"/>
        <w:widowControl w:val="0"/>
        <w:shd w:val="clear" w:color="auto" w:fill="FFFFFF"/>
        <w:spacing w:after="0" w:line="360" w:lineRule="exact"/>
        <w:ind w:left="1485"/>
        <w:jc w:val="both"/>
        <w:rPr>
          <w:rFonts w:asciiTheme="minorHAnsi" w:hAnsiTheme="minorHAnsi" w:cstheme="minorHAnsi"/>
          <w:sz w:val="20"/>
          <w:szCs w:val="20"/>
        </w:rPr>
      </w:pPr>
    </w:p>
    <w:p w:rsidR="00252895" w:rsidRPr="00D82D0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Instrucțiunile </w:t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 w:rsidRPr="00D82D07">
        <w:rPr>
          <w:rFonts w:asciiTheme="minorHAnsi" w:hAnsiTheme="minorHAnsi" w:cstheme="minorHAnsi"/>
          <w:sz w:val="20"/>
          <w:szCs w:val="20"/>
        </w:rPr>
        <w:t>mai sus p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entru furnizarea informațiilor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</w:t>
      </w:r>
      <w:r w:rsid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demonstrarea implementării de </w:t>
      </w:r>
      <w:r w:rsidR="005A0F98" w:rsidRPr="00D82D07">
        <w:rPr>
          <w:rFonts w:asciiTheme="minorHAnsi" w:hAnsiTheme="minorHAnsi" w:cstheme="minorHAnsi"/>
          <w:sz w:val="20"/>
          <w:szCs w:val="20"/>
        </w:rPr>
        <w:t xml:space="preserve">sisteme de management și trasabilitate pentru lanțul de aprovizionare </w:t>
      </w:r>
      <w:r w:rsidRPr="00D82D07">
        <w:rPr>
          <w:rFonts w:asciiTheme="minorHAnsi" w:hAnsiTheme="minorHAnsi" w:cstheme="minorHAnsi"/>
          <w:sz w:val="20"/>
          <w:szCs w:val="20"/>
        </w:rPr>
        <w:t>în ceea ce privește DUAE (răspuns</w:t>
      </w:r>
      <w:r>
        <w:rPr>
          <w:rFonts w:asciiTheme="minorHAnsi" w:hAnsiTheme="minorHAnsi" w:cstheme="minorHAnsi"/>
          <w:sz w:val="20"/>
          <w:szCs w:val="20"/>
        </w:rPr>
        <w:t>) ca dovadă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preliminar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sau în </w:t>
      </w:r>
      <w:r>
        <w:rPr>
          <w:rFonts w:asciiTheme="minorHAnsi" w:hAnsiTheme="minorHAnsi" w:cstheme="minorHAnsi"/>
          <w:sz w:val="20"/>
          <w:szCs w:val="20"/>
        </w:rPr>
        <w:t>legătură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cu documentele justificative sunt extinse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 xml:space="preserve">i la </w:t>
      </w:r>
      <w:r w:rsidR="003B2F5A">
        <w:rPr>
          <w:rFonts w:asciiTheme="minorHAnsi" w:hAnsiTheme="minorHAnsi" w:cstheme="minorHAnsi"/>
          <w:sz w:val="20"/>
          <w:szCs w:val="20"/>
        </w:rPr>
        <w:t>Operatorii Economici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 ale căror capacități se bazează </w:t>
      </w:r>
      <w:r w:rsidR="003B2F5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Ofertant. </w:t>
      </w:r>
    </w:p>
    <w:p w:rsidR="00252895" w:rsidRPr="00D82D0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52895" w:rsidRPr="00D82D0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D82D07">
        <w:rPr>
          <w:rFonts w:asciiTheme="minorHAnsi" w:hAnsiTheme="minorHAnsi" w:cstheme="minorHAnsi"/>
          <w:sz w:val="20"/>
          <w:szCs w:val="20"/>
        </w:rPr>
        <w:t>fertantul utilizează capacitățile altor entități pentru a demonstra îndeplinirea cerinței</w:t>
      </w:r>
      <w:r>
        <w:rPr>
          <w:rFonts w:asciiTheme="minorHAnsi" w:hAnsiTheme="minorHAnsi" w:cstheme="minorHAnsi"/>
          <w:sz w:val="20"/>
          <w:szCs w:val="20"/>
        </w:rPr>
        <w:t xml:space="preserve"> minime, </w:t>
      </w:r>
      <w:r w:rsidR="00B70115">
        <w:rPr>
          <w:rFonts w:asciiTheme="minorHAnsi" w:hAnsiTheme="minorHAnsi" w:cstheme="minorHAnsi"/>
          <w:sz w:val="20"/>
          <w:szCs w:val="20"/>
        </w:rPr>
        <w:t>T</w:t>
      </w:r>
      <w:r w:rsidRPr="00D82D07">
        <w:rPr>
          <w:rFonts w:asciiTheme="minorHAnsi" w:hAnsiTheme="minorHAnsi" w:cstheme="minorHAnsi"/>
          <w:sz w:val="20"/>
          <w:szCs w:val="20"/>
        </w:rPr>
        <w:t xml:space="preserve">erțul </w:t>
      </w:r>
      <w:r w:rsidR="00B70115">
        <w:rPr>
          <w:rFonts w:asciiTheme="minorHAnsi" w:hAnsiTheme="minorHAnsi" w:cstheme="minorHAnsi"/>
          <w:sz w:val="20"/>
          <w:szCs w:val="20"/>
        </w:rPr>
        <w:t>S</w:t>
      </w:r>
      <w:r w:rsidRPr="00D82D07">
        <w:rPr>
          <w:rFonts w:asciiTheme="minorHAnsi" w:hAnsiTheme="minorHAnsi" w:cstheme="minorHAnsi"/>
          <w:sz w:val="20"/>
          <w:szCs w:val="20"/>
        </w:rPr>
        <w:t>usținător</w:t>
      </w:r>
      <w:r>
        <w:rPr>
          <w:rFonts w:asciiTheme="minorHAnsi" w:hAnsiTheme="minorHAnsi" w:cstheme="minorHAnsi"/>
          <w:sz w:val="20"/>
          <w:szCs w:val="20"/>
        </w:rPr>
        <w:t xml:space="preserve"> trebuie să</w:t>
      </w:r>
      <w:r w:rsidRPr="00D82D07">
        <w:rPr>
          <w:rFonts w:asciiTheme="minorHAnsi" w:hAnsiTheme="minorHAnsi" w:cstheme="minorHAnsi"/>
          <w:sz w:val="20"/>
          <w:szCs w:val="20"/>
        </w:rPr>
        <w:t>:</w:t>
      </w:r>
    </w:p>
    <w:p w:rsidR="00252895" w:rsidRPr="00D07600" w:rsidRDefault="00252895" w:rsidP="00252895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07600">
        <w:rPr>
          <w:rFonts w:asciiTheme="minorHAnsi" w:hAnsiTheme="minorHAnsi" w:cstheme="minorHAnsi"/>
          <w:sz w:val="20"/>
          <w:szCs w:val="20"/>
        </w:rPr>
        <w:t>îndeplinească cerința</w:t>
      </w:r>
      <w:r>
        <w:rPr>
          <w:rFonts w:asciiTheme="minorHAnsi" w:hAnsiTheme="minorHAnsi" w:cstheme="minorHAnsi"/>
          <w:sz w:val="20"/>
          <w:szCs w:val="20"/>
        </w:rPr>
        <w:t xml:space="preserve"> minimă</w:t>
      </w:r>
      <w:r w:rsidRPr="00D07600">
        <w:rPr>
          <w:rFonts w:asciiTheme="minorHAnsi" w:hAnsiTheme="minorHAnsi" w:cstheme="minorHAnsi"/>
          <w:sz w:val="20"/>
          <w:szCs w:val="20"/>
        </w:rPr>
        <w:t xml:space="preserve"> referitoare la </w:t>
      </w:r>
      <w:r>
        <w:rPr>
          <w:rFonts w:asciiTheme="minorHAnsi" w:hAnsiTheme="minorHAnsi" w:cstheme="minorHAnsi"/>
          <w:sz w:val="20"/>
          <w:szCs w:val="20"/>
        </w:rPr>
        <w:t>”</w:t>
      </w:r>
      <w:r w:rsidR="005A0F98">
        <w:rPr>
          <w:rFonts w:asciiTheme="minorHAnsi" w:hAnsiTheme="minorHAnsi" w:cstheme="minorHAnsi"/>
          <w:sz w:val="20"/>
          <w:szCs w:val="20"/>
        </w:rPr>
        <w:t xml:space="preserve">demonstrarea implementării de </w:t>
      </w:r>
      <w:r w:rsidR="005A0F98" w:rsidRPr="00D82D07">
        <w:rPr>
          <w:rFonts w:asciiTheme="minorHAnsi" w:hAnsiTheme="minorHAnsi" w:cstheme="minorHAnsi"/>
          <w:sz w:val="20"/>
          <w:szCs w:val="20"/>
        </w:rPr>
        <w:t>sisteme de management și trasabilitate pentru lanțul de aprovizionare</w:t>
      </w:r>
      <w:r w:rsidRPr="00D07600">
        <w:rPr>
          <w:rFonts w:asciiTheme="minorHAnsi" w:hAnsiTheme="minorHAnsi" w:cstheme="minorHAnsi"/>
          <w:sz w:val="20"/>
          <w:szCs w:val="20"/>
        </w:rPr>
        <w:t>"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52895" w:rsidRPr="00D07600" w:rsidRDefault="00252895" w:rsidP="00252895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 nu se afle î</w:t>
      </w:r>
      <w:r w:rsidRPr="00D07600">
        <w:rPr>
          <w:rFonts w:asciiTheme="minorHAnsi" w:hAnsiTheme="minorHAnsi" w:cstheme="minorHAnsi"/>
          <w:sz w:val="20"/>
          <w:szCs w:val="20"/>
        </w:rPr>
        <w:t>n una din situațiile</w:t>
      </w:r>
      <w:r>
        <w:rPr>
          <w:rFonts w:asciiTheme="minorHAnsi" w:hAnsiTheme="minorHAnsi" w:cstheme="minorHAnsi"/>
          <w:sz w:val="20"/>
          <w:szCs w:val="20"/>
        </w:rPr>
        <w:t xml:space="preserve"> descrise în Fiș</w:t>
      </w:r>
      <w:r w:rsidRPr="00D07600">
        <w:rPr>
          <w:rFonts w:asciiTheme="minorHAnsi" w:hAnsiTheme="minorHAnsi" w:cstheme="minorHAnsi"/>
          <w:sz w:val="20"/>
          <w:szCs w:val="20"/>
        </w:rPr>
        <w:t xml:space="preserve">a de Date </w:t>
      </w:r>
      <w:r>
        <w:rPr>
          <w:rFonts w:asciiTheme="minorHAnsi" w:hAnsiTheme="minorHAnsi" w:cstheme="minorHAnsi"/>
          <w:sz w:val="20"/>
          <w:szCs w:val="20"/>
        </w:rPr>
        <w:t xml:space="preserve">a Achiziției </w:t>
      </w:r>
      <w:r w:rsidRPr="00D07600">
        <w:rPr>
          <w:rFonts w:asciiTheme="minorHAnsi" w:hAnsiTheme="minorHAnsi" w:cstheme="minorHAnsi"/>
          <w:sz w:val="20"/>
          <w:szCs w:val="20"/>
        </w:rPr>
        <w:t>ca reprezentând motiv de excludere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52895" w:rsidRPr="00D07600" w:rsidRDefault="00252895" w:rsidP="00252895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07600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07600">
        <w:rPr>
          <w:rFonts w:asciiTheme="minorHAnsi" w:hAnsiTheme="minorHAnsi" w:cstheme="minorHAnsi"/>
          <w:sz w:val="20"/>
          <w:szCs w:val="20"/>
        </w:rPr>
        <w:t xml:space="preserve"> fie înscris într-un reg</w:t>
      </w:r>
      <w:r>
        <w:rPr>
          <w:rFonts w:asciiTheme="minorHAnsi" w:hAnsiTheme="minorHAnsi" w:cstheme="minorHAnsi"/>
          <w:sz w:val="20"/>
          <w:szCs w:val="20"/>
        </w:rPr>
        <w:t>istru profesional relevant sau î</w:t>
      </w:r>
      <w:r w:rsidRPr="00D07600">
        <w:rPr>
          <w:rFonts w:asciiTheme="minorHAnsi" w:hAnsiTheme="minorHAnsi" w:cstheme="minorHAnsi"/>
          <w:sz w:val="20"/>
          <w:szCs w:val="20"/>
        </w:rPr>
        <w:t>n registrul comerțului</w:t>
      </w:r>
      <w:r>
        <w:rPr>
          <w:rFonts w:asciiTheme="minorHAnsi" w:hAnsiTheme="minorHAnsi" w:cstheme="minorHAnsi"/>
          <w:sz w:val="20"/>
          <w:szCs w:val="20"/>
        </w:rPr>
        <w:t>, în ț</w:t>
      </w:r>
      <w:r w:rsidRPr="00D07600">
        <w:rPr>
          <w:rFonts w:asciiTheme="minorHAnsi" w:hAnsiTheme="minorHAnsi" w:cstheme="minorHAnsi"/>
          <w:sz w:val="20"/>
          <w:szCs w:val="20"/>
        </w:rPr>
        <w:t>ara în care este stabilit.</w:t>
      </w:r>
    </w:p>
    <w:p w:rsidR="00252895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52895" w:rsidRPr="00D82D0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3B2F5A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își exercit</w:t>
      </w:r>
      <w:r>
        <w:rPr>
          <w:rFonts w:asciiTheme="minorHAnsi" w:hAnsiTheme="minorHAnsi" w:cstheme="minorHAnsi"/>
          <w:sz w:val="20"/>
          <w:szCs w:val="20"/>
        </w:rPr>
        <w:t>ă dreptul de a participa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comun cu alți </w:t>
      </w:r>
      <w:r w:rsidR="003B2F5A">
        <w:rPr>
          <w:rFonts w:asciiTheme="minorHAnsi" w:hAnsiTheme="minorHAnsi" w:cstheme="minorHAnsi"/>
          <w:sz w:val="20"/>
          <w:szCs w:val="20"/>
        </w:rPr>
        <w:t>Operatori Economici</w:t>
      </w:r>
      <w:r>
        <w:rPr>
          <w:rFonts w:asciiTheme="minorHAnsi" w:hAnsiTheme="minorHAnsi" w:cstheme="minorHAnsi"/>
          <w:sz w:val="20"/>
          <w:szCs w:val="20"/>
        </w:rPr>
        <w:t xml:space="preserve"> la </w:t>
      </w:r>
      <w:r w:rsidR="003B2F5A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3B2F5A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tribuire, î</w:t>
      </w:r>
      <w:r w:rsidRPr="00D82D07">
        <w:rPr>
          <w:rFonts w:asciiTheme="minorHAnsi" w:hAnsiTheme="minorHAnsi" w:cstheme="minorHAnsi"/>
          <w:sz w:val="20"/>
          <w:szCs w:val="20"/>
        </w:rPr>
        <w:t>n condițiile art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D82D07">
        <w:rPr>
          <w:rFonts w:asciiTheme="minorHAnsi" w:hAnsiTheme="minorHAnsi" w:cstheme="minorHAnsi"/>
          <w:sz w:val="20"/>
          <w:szCs w:val="20"/>
        </w:rPr>
        <w:t xml:space="preserve"> 53 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 xml:space="preserve">98/2016, pentru a demonstra îndeplinirea cerinței </w:t>
      </w:r>
      <w:r>
        <w:rPr>
          <w:rFonts w:asciiTheme="minorHAnsi" w:hAnsiTheme="minorHAnsi" w:cstheme="minorHAnsi"/>
          <w:sz w:val="20"/>
          <w:szCs w:val="20"/>
        </w:rPr>
        <w:t>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atunci acesta trebuie: 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transmită împreună cu Oferta, p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D82D0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 la termenul limită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comunicat pentru </w:t>
      </w:r>
      <w:r w:rsidR="00B70115">
        <w:rPr>
          <w:rFonts w:asciiTheme="minorHAnsi" w:hAnsiTheme="minorHAnsi" w:cstheme="minorHAnsi"/>
          <w:sz w:val="20"/>
          <w:szCs w:val="20"/>
        </w:rPr>
        <w:t>depunerea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:rsidR="00252895" w:rsidRPr="00D82D07" w:rsidRDefault="00252895" w:rsidP="00252895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Acordul de asociere;</w:t>
      </w:r>
    </w:p>
    <w:p w:rsidR="00252895" w:rsidRPr="00D82D07" w:rsidRDefault="00252895" w:rsidP="005A0F98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3B2F5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cu care particip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la </w:t>
      </w:r>
      <w:r>
        <w:rPr>
          <w:rFonts w:asciiTheme="minorHAnsi" w:hAnsiTheme="minorHAnsi" w:cstheme="minorHAnsi"/>
          <w:sz w:val="20"/>
          <w:szCs w:val="20"/>
        </w:rPr>
        <w:t>această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procedur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>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prindă informațiile solicitate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Partea I, Partea II (Secțiunile A și B), Partea III, Partea IV: Criterii de selecție, Secțiunea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C: Capacitatea tehnică și profesională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rubrica "</w:t>
      </w:r>
      <w:r w:rsidR="005A0F98" w:rsidRP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Gestionarea lanțului de aprovizionare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3B2F5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ă Oferta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asociere. </w:t>
      </w:r>
    </w:p>
    <w:p w:rsidR="00252895" w:rsidRPr="00D82D07" w:rsidRDefault="00252895" w:rsidP="00252895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marcheze „Da”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>n propriul DUAE (răspuns), Partea II: Informații referitoare la operatorul economic, Secțiunea A: Informații privind operatorul economic la rubrica „Operatorul economic particip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la procedura de achiziții publice împreună cu alții?”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completeze informațiile</w:t>
      </w:r>
      <w:r>
        <w:rPr>
          <w:rFonts w:asciiTheme="minorHAnsi" w:hAnsiTheme="minorHAnsi" w:cstheme="minorHAnsi"/>
          <w:sz w:val="20"/>
          <w:szCs w:val="20"/>
        </w:rPr>
        <w:t xml:space="preserve"> suplimentare solicitate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acest sens. </w:t>
      </w:r>
    </w:p>
    <w:p w:rsidR="00252895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lastRenderedPageBreak/>
        <w:t xml:space="preserve">În cazul în care Ofertantul este o asociere de </w:t>
      </w:r>
      <w:r w:rsidR="003B2F5A">
        <w:rPr>
          <w:rFonts w:asciiTheme="minorHAnsi" w:hAnsiTheme="minorHAnsi" w:cstheme="minorHAnsi"/>
          <w:sz w:val="20"/>
          <w:szCs w:val="20"/>
        </w:rPr>
        <w:t>Operatori Economici</w:t>
      </w:r>
      <w:r w:rsidRPr="00D82D07">
        <w:rPr>
          <w:rFonts w:asciiTheme="minorHAnsi" w:hAnsiTheme="minorHAnsi" w:cstheme="minorHAnsi"/>
          <w:sz w:val="20"/>
          <w:szCs w:val="20"/>
        </w:rPr>
        <w:t xml:space="preserve">, fiecare membru al asocierii trebuie să demonstreze că </w:t>
      </w:r>
      <w:r w:rsidR="005A0F98">
        <w:rPr>
          <w:rFonts w:asciiTheme="minorHAnsi" w:hAnsiTheme="minorHAnsi" w:cstheme="minorHAnsi"/>
          <w:sz w:val="20"/>
          <w:szCs w:val="20"/>
        </w:rPr>
        <w:t>are implementate sisteme de management și trasabilitate pentru lanțul de aprovizionare</w:t>
      </w:r>
      <w:r w:rsidR="00B70115">
        <w:rPr>
          <w:rFonts w:asciiTheme="minorHAnsi" w:hAnsiTheme="minorHAnsi" w:cstheme="minorHAnsi"/>
          <w:sz w:val="20"/>
          <w:szCs w:val="20"/>
        </w:rPr>
        <w:t>, pentru partea din C</w:t>
      </w:r>
      <w:r w:rsidRPr="00D82D07">
        <w:rPr>
          <w:rFonts w:asciiTheme="minorHAnsi" w:hAnsiTheme="minorHAnsi" w:cstheme="minorHAnsi"/>
          <w:sz w:val="20"/>
          <w:szCs w:val="20"/>
        </w:rPr>
        <w:t>ontract pe care o va îndeplini.</w:t>
      </w: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solicitarea expresă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 Autorității Contractante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196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din Legea 98/2016, </w:t>
      </w:r>
      <w:r w:rsidR="00955913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Ofertantul (</w:t>
      </w:r>
      <w:r w:rsidR="003B2F5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individual sau membru al asocierii) </w:t>
      </w:r>
      <w:r w:rsidR="0095591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aflat pe primul loc va</w:t>
      </w:r>
      <w:r w:rsidR="00955913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demonstra îndeplinir</w:t>
      </w:r>
      <w:r w:rsidR="0095591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ea</w:t>
      </w:r>
      <w:r w:rsidR="00955913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cerinței minime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</w:t>
      </w:r>
      <w:r w:rsid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implement</w:t>
      </w:r>
      <w:r w:rsidR="0095591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area</w:t>
      </w:r>
      <w:r w:rsid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 sisteme de </w:t>
      </w:r>
      <w:r w:rsidR="005A0F98">
        <w:rPr>
          <w:rFonts w:asciiTheme="minorHAnsi" w:hAnsiTheme="minorHAnsi" w:cstheme="minorHAnsi"/>
          <w:sz w:val="20"/>
          <w:szCs w:val="20"/>
        </w:rPr>
        <w:t>management și trasabilitate pentru lanțul de aprovizionare</w:t>
      </w:r>
      <w:r w:rsid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95591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 prezentarea de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 probeze toate afirmațiile incluse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la rubrica "</w:t>
      </w:r>
      <w:r w:rsidR="005A0F98" w:rsidRP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Gestionarea lanțului de aprovizionare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  <w:r w:rsidR="0095591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79286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="0079286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:</w:t>
      </w:r>
      <w:r w:rsidR="002B510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</w:t>
      </w:r>
      <w:r w:rsidR="001B52D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vezile furnizate pentru existenț</w:t>
      </w:r>
      <w:r w:rsidR="002B510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 </w:t>
      </w:r>
      <w:r w:rsidR="001B52D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="002B510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 utilizarea elementelor ce</w:t>
      </w:r>
      <w:r w:rsidR="001B52D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compun sistemul de management ș</w:t>
      </w:r>
      <w:r w:rsidR="002B510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 w:rsidR="001B52D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trasabilitate</w:t>
      </w:r>
      <w:r w:rsidR="002B510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 operatorului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nominalizate de către Ofertant în DUAE (răspuns) ca document suport pentru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D82D07">
        <w:rPr>
          <w:rFonts w:asciiTheme="minorHAnsi" w:hAnsiTheme="minorHAnsi" w:cstheme="minorHAnsi"/>
          <w:sz w:val="20"/>
          <w:szCs w:val="20"/>
        </w:rPr>
        <w:t>"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demonstrarea</w:t>
      </w:r>
      <w:r w:rsid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implementării de sisteme de </w:t>
      </w:r>
      <w:r w:rsidR="005A0F98">
        <w:rPr>
          <w:rFonts w:asciiTheme="minorHAnsi" w:hAnsiTheme="minorHAnsi" w:cstheme="minorHAnsi"/>
          <w:sz w:val="20"/>
          <w:szCs w:val="20"/>
        </w:rPr>
        <w:t>management și trasabilitate pentru lanțul de aprovizionare</w:t>
      </w:r>
      <w:r w:rsidRPr="00D82D07">
        <w:rPr>
          <w:rFonts w:asciiTheme="minorHAnsi" w:hAnsiTheme="minorHAnsi" w:cstheme="minorHAnsi"/>
          <w:i/>
          <w:sz w:val="20"/>
          <w:szCs w:val="20"/>
        </w:rPr>
        <w:t>”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chiziției </w:t>
      </w:r>
      <w:r w:rsidR="003B2F5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Operatorii Economici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trebuie să prezinte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ca urmare a solicitării exprese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:rsidR="00252895" w:rsidRPr="00D82D0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252895" w:rsidRPr="00654162" w:rsidRDefault="00792868" w:rsidP="00252895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 aplicarea art 197 din Legea 98/2016, atunci </w:t>
      </w:r>
      <w:r w:rsidRPr="0011736D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252895" w:rsidRPr="00654162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3B2F5A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252895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:rsidR="00252895" w:rsidRPr="00D82D07" w:rsidRDefault="00252895" w:rsidP="00252895">
      <w:pPr>
        <w:widowControl w:val="0"/>
        <w:tabs>
          <w:tab w:val="left" w:pos="1170"/>
        </w:tabs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ab/>
      </w:r>
    </w:p>
    <w:p w:rsidR="00252895" w:rsidRPr="007460CE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183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alin. (2) din Legea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nr.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98/2016, Autoritatea C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ontractantă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solicit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 singură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Ofertantului</w:t>
      </w:r>
      <w:r w:rsidR="00B7011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erțului </w:t>
      </w:r>
      <w:r w:rsidR="00B7011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respectiv a entității pe ale cărei capacități Ofertantul se bazează pentru îndeplinirea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cerinței minime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</w:t>
      </w:r>
      <w:r w:rsidR="005A0F9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demonstrarea implementării de sisteme de </w:t>
      </w:r>
      <w:r w:rsidR="005A0F98">
        <w:rPr>
          <w:rFonts w:asciiTheme="minorHAnsi" w:hAnsiTheme="minorHAnsi" w:cstheme="minorHAnsi"/>
          <w:sz w:val="20"/>
          <w:szCs w:val="20"/>
        </w:rPr>
        <w:t>management și trasabilitate pentru lanțul de aprovizionare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utiliz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nd ca referință condițiile de participare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procedură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specifi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cate în Fiș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 de Date a Achiziției,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DUAE (răspuns) prezentat de </w:t>
      </w:r>
      <w:r w:rsidR="00B7011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B7011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 eviden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ț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ele furnizate de </w:t>
      </w:r>
      <w:r w:rsidR="003B2F5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Angajamentul de susținere de terță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parte 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DUAE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(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 operatorului economic pe ale cărui capacități </w:t>
      </w:r>
      <w:r w:rsidR="003B2F5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se bazează. </w:t>
      </w:r>
    </w:p>
    <w:p w:rsidR="003E545B" w:rsidRDefault="003E545B"/>
    <w:sectPr w:rsidR="003E54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C2" w:rsidRDefault="007B64C2">
      <w:pPr>
        <w:spacing w:after="0" w:line="240" w:lineRule="auto"/>
      </w:pPr>
      <w:r>
        <w:separator/>
      </w:r>
    </w:p>
  </w:endnote>
  <w:endnote w:type="continuationSeparator" w:id="0">
    <w:p w:rsidR="007B64C2" w:rsidRDefault="007B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236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7C52" w:rsidRDefault="005A0F98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7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7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C2" w:rsidRDefault="007B64C2">
      <w:pPr>
        <w:spacing w:after="0" w:line="240" w:lineRule="auto"/>
      </w:pPr>
      <w:r>
        <w:separator/>
      </w:r>
    </w:p>
  </w:footnote>
  <w:footnote w:type="continuationSeparator" w:id="0">
    <w:p w:rsidR="007B64C2" w:rsidRDefault="007B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65C"/>
    <w:multiLevelType w:val="hybridMultilevel"/>
    <w:tmpl w:val="9010550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CA"/>
    <w:rsid w:val="0000070E"/>
    <w:rsid w:val="00000AB7"/>
    <w:rsid w:val="00001006"/>
    <w:rsid w:val="000016A6"/>
    <w:rsid w:val="00002ADB"/>
    <w:rsid w:val="00002DF8"/>
    <w:rsid w:val="0000373F"/>
    <w:rsid w:val="00005744"/>
    <w:rsid w:val="00005ECA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2D5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2895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104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768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2F5A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0F98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76B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868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4C2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A42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147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913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55D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115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9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252895"/>
    <w:pPr>
      <w:ind w:left="720"/>
      <w:contextualSpacing/>
    </w:pPr>
  </w:style>
  <w:style w:type="character" w:customStyle="1" w:styleId="tal1">
    <w:name w:val="tal1"/>
    <w:basedOn w:val="DefaultParagraphFont"/>
    <w:rsid w:val="00252895"/>
  </w:style>
  <w:style w:type="paragraph" w:styleId="Footer">
    <w:name w:val="footer"/>
    <w:basedOn w:val="Normal"/>
    <w:link w:val="FooterChar"/>
    <w:uiPriority w:val="99"/>
    <w:unhideWhenUsed/>
    <w:rsid w:val="00252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9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9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9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252895"/>
    <w:pPr>
      <w:ind w:left="720"/>
      <w:contextualSpacing/>
    </w:pPr>
  </w:style>
  <w:style w:type="character" w:customStyle="1" w:styleId="tal1">
    <w:name w:val="tal1"/>
    <w:basedOn w:val="DefaultParagraphFont"/>
    <w:rsid w:val="00252895"/>
  </w:style>
  <w:style w:type="paragraph" w:styleId="Footer">
    <w:name w:val="footer"/>
    <w:basedOn w:val="Normal"/>
    <w:link w:val="FooterChar"/>
    <w:uiPriority w:val="99"/>
    <w:unhideWhenUsed/>
    <w:rsid w:val="00252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9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9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1661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Dan Muscalu</cp:lastModifiedBy>
  <cp:revision>11</cp:revision>
  <dcterms:created xsi:type="dcterms:W3CDTF">2017-03-02T15:58:00Z</dcterms:created>
  <dcterms:modified xsi:type="dcterms:W3CDTF">2017-05-30T12:00:00Z</dcterms:modified>
</cp:coreProperties>
</file>